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32" w:rsidRPr="008D7E3F" w:rsidRDefault="00C23894" w:rsidP="00C23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E3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23894" w:rsidRPr="00C23894" w:rsidRDefault="00C23894" w:rsidP="008D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894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1722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3894">
        <w:rPr>
          <w:rFonts w:ascii="Times New Roman" w:hAnsi="Times New Roman" w:cs="Times New Roman"/>
          <w:sz w:val="28"/>
          <w:szCs w:val="28"/>
        </w:rPr>
        <w:t>8 ст.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31 марта 2017 года полномочия по изданию муниципальных правовых актов об определении границ, прилегающих к некоторым организациям и объектам территорий, на которых не допускается розничная продажа алкогольной</w:t>
      </w:r>
      <w:proofErr w:type="gramEnd"/>
      <w:r w:rsidRPr="00C23894">
        <w:rPr>
          <w:rFonts w:ascii="Times New Roman" w:hAnsi="Times New Roman" w:cs="Times New Roman"/>
          <w:sz w:val="28"/>
          <w:szCs w:val="28"/>
        </w:rPr>
        <w:t xml:space="preserve"> продукции отнесены к компетенции органов местного самоуправления муниципальных районов</w:t>
      </w:r>
    </w:p>
    <w:p w:rsidR="00C23894" w:rsidRPr="00C23894" w:rsidRDefault="00C23894" w:rsidP="008D7E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утверждает перечень организаций и объектов, для которых определяются границы прилегающих территорий, где не допускается рознична</w:t>
      </w:r>
      <w:r w:rsidR="008D7E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продажа алкогольной продукции</w:t>
      </w:r>
      <w:r w:rsidR="008D7E3F" w:rsidRPr="008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(образовательные учреждения, учреждения культуры, здравоохранения и т.п.)</w:t>
      </w:r>
    </w:p>
    <w:p w:rsidR="008D7E3F" w:rsidRDefault="008D7E3F" w:rsidP="00C2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894" w:rsidRDefault="008D7E3F" w:rsidP="008D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границы</w:t>
      </w:r>
      <w:r w:rsidRPr="008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территорий, где не </w:t>
      </w:r>
      <w:proofErr w:type="gramStart"/>
      <w:r w:rsidRPr="00C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рознична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продажа алкогольной продукции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НПА органов местного самоуправления сельских поселений.</w:t>
      </w:r>
    </w:p>
    <w:p w:rsidR="00C23894" w:rsidRDefault="00C23894" w:rsidP="00C23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C8"/>
    <w:rsid w:val="00110BC8"/>
    <w:rsid w:val="00172224"/>
    <w:rsid w:val="008D7E3F"/>
    <w:rsid w:val="00A274D4"/>
    <w:rsid w:val="00C23894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user</cp:lastModifiedBy>
  <cp:revision>2</cp:revision>
  <cp:lastPrinted>2020-03-25T01:39:00Z</cp:lastPrinted>
  <dcterms:created xsi:type="dcterms:W3CDTF">2020-03-27T07:49:00Z</dcterms:created>
  <dcterms:modified xsi:type="dcterms:W3CDTF">2020-03-27T07:49:00Z</dcterms:modified>
</cp:coreProperties>
</file>