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3" w:rsidRDefault="003D6B43">
      <w:pPr>
        <w:spacing w:line="61" w:lineRule="exact"/>
        <w:rPr>
          <w:sz w:val="5"/>
          <w:szCs w:val="5"/>
        </w:rPr>
      </w:pPr>
    </w:p>
    <w:p w:rsidR="003D6B43" w:rsidRDefault="003D6B43">
      <w:pPr>
        <w:rPr>
          <w:sz w:val="2"/>
          <w:szCs w:val="2"/>
        </w:rPr>
        <w:sectPr w:rsidR="003D6B43" w:rsidSect="00BA066F">
          <w:type w:val="continuous"/>
          <w:pgSz w:w="11909" w:h="16838"/>
          <w:pgMar w:top="568" w:right="0" w:bottom="0" w:left="0" w:header="0" w:footer="3" w:gutter="0"/>
          <w:cols w:space="720"/>
          <w:noEndnote/>
          <w:docGrid w:linePitch="360"/>
        </w:sectPr>
      </w:pPr>
    </w:p>
    <w:p w:rsidR="003D6B43" w:rsidRDefault="00BA066F" w:rsidP="00BA066F">
      <w:pPr>
        <w:pStyle w:val="21"/>
        <w:shd w:val="clear" w:color="auto" w:fill="auto"/>
        <w:spacing w:before="0" w:after="315" w:line="270" w:lineRule="exact"/>
        <w:ind w:firstLine="0"/>
        <w:jc w:val="center"/>
      </w:pPr>
      <w:r>
        <w:lastRenderedPageBreak/>
        <w:t>Информация для индивидуальных предпринимателей</w:t>
      </w:r>
    </w:p>
    <w:p w:rsidR="003D6B43" w:rsidRDefault="00CB2FA5">
      <w:pPr>
        <w:pStyle w:val="21"/>
        <w:shd w:val="clear" w:color="auto" w:fill="auto"/>
        <w:spacing w:before="0" w:line="320" w:lineRule="exact"/>
        <w:ind w:right="20" w:firstLine="720"/>
        <w:jc w:val="both"/>
      </w:pPr>
      <w:r>
        <w:t xml:space="preserve">Довожу до Вашего </w:t>
      </w:r>
      <w:r>
        <w:t>сведения, что в период с 3 июня по 19 августа 2019 г. Аналитический центр при Правительстве Российской Федерации во взаимодействии с Федеральной службой охраны Российской Федерации проводит ежегодный социологический опрос предпринимательского сообщества об</w:t>
      </w:r>
      <w:r>
        <w:t xml:space="preserve"> уровне административной нагрузки на бизнес в субъектах Российской Федерации.</w:t>
      </w:r>
    </w:p>
    <w:p w:rsidR="00BA066F" w:rsidRPr="00BA066F" w:rsidRDefault="00BA066F" w:rsidP="00BA06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066F" w:rsidRPr="00BA066F" w:rsidRDefault="00BA066F" w:rsidP="00BA06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ИНСТРУКЦИЯ</w:t>
      </w:r>
    </w:p>
    <w:p w:rsidR="00BA066F" w:rsidRPr="00BA066F" w:rsidRDefault="00BA066F" w:rsidP="00BA06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ПРОВЕДЕНИЮ ОПРОСА ЭКСПЕРТОВ</w:t>
      </w:r>
    </w:p>
    <w:p w:rsidR="00BA066F" w:rsidRPr="00BA066F" w:rsidRDefault="00BA066F" w:rsidP="00BA06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«Оценка уровня административной нагрузки на бизнес»</w:t>
      </w:r>
    </w:p>
    <w:p w:rsidR="00BA066F" w:rsidRPr="00BA066F" w:rsidRDefault="00BA066F" w:rsidP="00BA066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066F" w:rsidRPr="00BA066F" w:rsidRDefault="00BA066F" w:rsidP="00BA066F">
      <w:pPr>
        <w:widowControl/>
        <w:spacing w:line="3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1. Опрос экспертов «Оценка 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ровня административной нагрузки </w:t>
      </w:r>
      <w:bookmarkStart w:id="0" w:name="_GoBack"/>
      <w:bookmarkEnd w:id="0"/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бизнес» проводится Аналитическим центром при Правительстве Российской Федерации во взаимодействии с ФСО России с 3 июня по 10 августа 2019 года во всех субъектах Российской Федерации на выборке, приведенной в файле </w:t>
      </w:r>
      <w:r w:rsidRPr="00BA06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vib.xlsx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A066F" w:rsidRPr="00BA066F" w:rsidRDefault="00BA066F" w:rsidP="00BA066F">
      <w:pPr>
        <w:widowControl/>
        <w:spacing w:line="3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BA066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Целью проведения опроса 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изучение мнения собственников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руководителей высшего звена предприятий об уровне административной нагрузки на бизнес в Российской Федерации.</w:t>
      </w:r>
    </w:p>
    <w:p w:rsidR="00BA066F" w:rsidRPr="00BA066F" w:rsidRDefault="00BA066F" w:rsidP="00BA066F">
      <w:pPr>
        <w:widowControl/>
        <w:spacing w:line="3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3. Опрос экспертов проводится методом онлайн-анкетирования.</w:t>
      </w:r>
    </w:p>
    <w:p w:rsidR="00BA066F" w:rsidRPr="00BA066F" w:rsidRDefault="00BA066F" w:rsidP="00BA066F">
      <w:pPr>
        <w:widowControl/>
        <w:spacing w:line="3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4. В каждом субъекте Российской Федерации необходимо осуществить подбор экспертов из числа индивидуальных предпринимателей, собственников и руководителей высшего звена (директора и их заместители) микро, малых, средних и крупных компаний, согласившихся принять участие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данном опросе.</w:t>
      </w:r>
    </w:p>
    <w:p w:rsidR="00BA066F" w:rsidRPr="00BA066F" w:rsidRDefault="00BA066F" w:rsidP="00BA066F">
      <w:pPr>
        <w:widowControl/>
        <w:spacing w:line="300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Pr="00BA0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опросе сетевых компаний (холдингов, торговых сетей и т.д.) важно учитывать следующие правила:</w:t>
      </w:r>
    </w:p>
    <w:p w:rsidR="00BA066F" w:rsidRPr="00BA066F" w:rsidRDefault="00BA066F" w:rsidP="00BA066F">
      <w:pPr>
        <w:widowControl/>
        <w:spacing w:line="300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A0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 в выборку не включаются головные компании федеральных сетевых компаний: опрашиваются их филиалы/дочерние компании, зарегистрированные как отдельные юридические лица;</w:t>
      </w:r>
    </w:p>
    <w:p w:rsidR="00BA066F" w:rsidRPr="00BA066F" w:rsidRDefault="00BA066F" w:rsidP="00BA066F">
      <w:pPr>
        <w:widowControl/>
        <w:spacing w:line="30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 головные компании региональных сетевых компаний (холдингов, торговых сетей) входят в выборку, как и их </w:t>
      </w:r>
      <w:proofErr w:type="gramStart"/>
      <w:r w:rsidRPr="00BA0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филиалы</w:t>
      </w:r>
      <w:proofErr w:type="gramEnd"/>
      <w:r w:rsidRPr="00BA0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/дочерние компании, зарегистрированные как отдельные юридические лица.</w:t>
      </w:r>
    </w:p>
    <w:p w:rsidR="00BA066F" w:rsidRPr="00BA066F" w:rsidRDefault="00BA066F" w:rsidP="00BA066F">
      <w:pPr>
        <w:widowControl/>
        <w:spacing w:line="30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A066F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6. Для участия в опросе эксперту необходимо перейти по ссылке: 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https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://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survey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2018.</w:t>
      </w:r>
      <w:proofErr w:type="spellStart"/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ytdev</w:t>
      </w:r>
      <w:proofErr w:type="spellEnd"/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.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com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/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index</w:t>
      </w:r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.</w:t>
      </w:r>
      <w:proofErr w:type="spellStart"/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php</w:t>
      </w:r>
      <w:proofErr w:type="spellEnd"/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/516163?</w:t>
      </w:r>
      <w:proofErr w:type="spellStart"/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lang</w:t>
      </w:r>
      <w:proofErr w:type="spellEnd"/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=</w:t>
      </w:r>
      <w:proofErr w:type="spellStart"/>
      <w:r w:rsidRPr="00BA066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ru</w:t>
      </w:r>
      <w:proofErr w:type="spellEnd"/>
      <w:r w:rsidRPr="00BA066F">
        <w:rPr>
          <w:rFonts w:ascii="TimesET" w:eastAsia="Calibri" w:hAnsi="TimesET" w:cs="Times New Roman"/>
          <w:color w:val="auto"/>
          <w:sz w:val="30"/>
          <w:szCs w:val="30"/>
          <w:lang w:eastAsia="en-US"/>
        </w:rPr>
        <w:t xml:space="preserve"> </w:t>
      </w:r>
      <w:r w:rsidRPr="00BA066F">
        <w:rPr>
          <w:rFonts w:ascii="Times New Roman" w:eastAsia="Times New Roman" w:hAnsi="Times New Roman" w:cs="Times New Roman"/>
          <w:color w:val="auto"/>
          <w:sz w:val="30"/>
          <w:szCs w:val="30"/>
        </w:rPr>
        <w:t>и заполнить электронную форму анкеты.</w:t>
      </w:r>
    </w:p>
    <w:p w:rsidR="00BA066F" w:rsidRPr="00BA066F" w:rsidRDefault="00BA066F" w:rsidP="00BA066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7. Респонденту, принявшему участие в опросе, необходимо направить уведомление о факте заполнения анкеты на адрес электронной почты 260242@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BA066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A066F" w:rsidRPr="00BA066F" w:rsidRDefault="00BA066F" w:rsidP="00BA066F">
      <w:pPr>
        <w:widowControl/>
        <w:spacing w:after="120" w:line="30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BA066F">
        <w:rPr>
          <w:rFonts w:ascii="Times New Roman" w:eastAsia="Times New Roman" w:hAnsi="Times New Roman" w:cs="Times New Roman"/>
          <w:color w:val="auto"/>
          <w:sz w:val="28"/>
          <w:szCs w:val="28"/>
        </w:rPr>
        <w:t>По всем вопросам, связанным с содержанием анкеты, технологией проведения опроса экспертов и заполнением электронных форм (шаблонов), просим обращаться к сотрудникам Центра специальной связи и информации ФСО России в Иркутской области: Виноградовой Любови Дмитриевне (3952) 260-401, Абдулла Евгении Васильевне (3952) 260-247, Ивлеву Антону Сергеевичу (3952) 260-242.</w:t>
      </w:r>
    </w:p>
    <w:p w:rsidR="00BA066F" w:rsidRDefault="00BA066F">
      <w:pPr>
        <w:pStyle w:val="21"/>
        <w:shd w:val="clear" w:color="auto" w:fill="auto"/>
        <w:spacing w:before="0" w:after="340" w:line="320" w:lineRule="exact"/>
        <w:ind w:right="20" w:firstLine="720"/>
        <w:jc w:val="both"/>
      </w:pPr>
    </w:p>
    <w:p w:rsidR="003D6B43" w:rsidRDefault="003D6B43">
      <w:pPr>
        <w:pStyle w:val="40"/>
        <w:shd w:val="clear" w:color="auto" w:fill="auto"/>
        <w:spacing w:line="160" w:lineRule="exact"/>
      </w:pPr>
    </w:p>
    <w:sectPr w:rsidR="003D6B43">
      <w:type w:val="continuous"/>
      <w:pgSz w:w="11909" w:h="16838"/>
      <w:pgMar w:top="1248" w:right="1070" w:bottom="1248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A5" w:rsidRDefault="00CB2FA5">
      <w:r>
        <w:separator/>
      </w:r>
    </w:p>
  </w:endnote>
  <w:endnote w:type="continuationSeparator" w:id="0">
    <w:p w:rsidR="00CB2FA5" w:rsidRDefault="00CB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A5" w:rsidRDefault="00CB2FA5"/>
  </w:footnote>
  <w:footnote w:type="continuationSeparator" w:id="0">
    <w:p w:rsidR="00CB2FA5" w:rsidRDefault="00CB2F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3EF"/>
    <w:multiLevelType w:val="multilevel"/>
    <w:tmpl w:val="1BCE1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6B43"/>
    <w:rsid w:val="003D6B43"/>
    <w:rsid w:val="005E1CD0"/>
    <w:rsid w:val="00BA066F"/>
    <w:rsid w:val="00C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0" w:lineRule="atLeas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2019-07-01T02:32:00Z</dcterms:created>
  <dcterms:modified xsi:type="dcterms:W3CDTF">2019-07-01T02:54:00Z</dcterms:modified>
</cp:coreProperties>
</file>