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EFC" w:rsidRPr="00F72FA3" w:rsidRDefault="00815E5E" w:rsidP="00815E5E">
      <w:pPr>
        <w:shd w:val="clear" w:color="auto" w:fill="FFFFFF"/>
        <w:ind w:right="68"/>
        <w:rPr>
          <w:b/>
          <w:bCs/>
          <w:color w:val="000000"/>
          <w:sz w:val="28"/>
          <w:szCs w:val="28"/>
        </w:rPr>
      </w:pPr>
      <w:r>
        <w:rPr>
          <w:b/>
          <w:bCs/>
          <w:color w:val="000000"/>
          <w:sz w:val="28"/>
          <w:szCs w:val="28"/>
        </w:rPr>
        <w:t xml:space="preserve">                                                   Информация</w:t>
      </w:r>
    </w:p>
    <w:p w:rsidR="00AB2843" w:rsidRPr="000D7200" w:rsidRDefault="00A51603" w:rsidP="00AB2843">
      <w:pPr>
        <w:shd w:val="clear" w:color="auto" w:fill="FFFFFF"/>
        <w:tabs>
          <w:tab w:val="left" w:pos="0"/>
        </w:tabs>
        <w:jc w:val="center"/>
        <w:rPr>
          <w:sz w:val="28"/>
          <w:szCs w:val="28"/>
        </w:rPr>
      </w:pPr>
      <w:r w:rsidRPr="00F72FA3">
        <w:rPr>
          <w:b/>
        </w:rPr>
        <w:t xml:space="preserve"> </w:t>
      </w:r>
      <w:r w:rsidR="00AB2843" w:rsidRPr="006E4ABA">
        <w:rPr>
          <w:b/>
          <w:bCs/>
          <w:color w:val="000000"/>
          <w:spacing w:val="-2"/>
          <w:sz w:val="28"/>
          <w:szCs w:val="28"/>
        </w:rPr>
        <w:t xml:space="preserve">по результатам </w:t>
      </w:r>
      <w:r w:rsidR="004E75CE">
        <w:rPr>
          <w:b/>
          <w:sz w:val="28"/>
          <w:szCs w:val="28"/>
        </w:rPr>
        <w:t>контрольного</w:t>
      </w:r>
      <w:r w:rsidR="004E75CE" w:rsidRPr="00614D35">
        <w:rPr>
          <w:b/>
          <w:sz w:val="28"/>
          <w:szCs w:val="28"/>
        </w:rPr>
        <w:t xml:space="preserve"> мероприятия «</w:t>
      </w:r>
      <w:bookmarkStart w:id="0" w:name="_GoBack"/>
      <w:r w:rsidR="004E75CE">
        <w:rPr>
          <w:b/>
          <w:sz w:val="28"/>
          <w:szCs w:val="28"/>
        </w:rPr>
        <w:t>Проверка формирования и использования в 2018 году и истекшем периоде 2019 года сре</w:t>
      </w:r>
      <w:proofErr w:type="gramStart"/>
      <w:r w:rsidR="004E75CE">
        <w:rPr>
          <w:b/>
          <w:sz w:val="28"/>
          <w:szCs w:val="28"/>
        </w:rPr>
        <w:t>дств в р</w:t>
      </w:r>
      <w:proofErr w:type="gramEnd"/>
      <w:r w:rsidR="004E75CE">
        <w:rPr>
          <w:b/>
          <w:sz w:val="28"/>
          <w:szCs w:val="28"/>
        </w:rPr>
        <w:t>амках исполнения муниципальным образованием «Эхирит-Булагатский район» полномочий по хранению, комплектованию, учету и использованию архивных документов</w:t>
      </w:r>
      <w:bookmarkEnd w:id="0"/>
      <w:r w:rsidR="004E75CE">
        <w:rPr>
          <w:b/>
          <w:sz w:val="28"/>
          <w:szCs w:val="28"/>
        </w:rPr>
        <w:t>»</w:t>
      </w:r>
    </w:p>
    <w:p w:rsidR="00D5009A" w:rsidRPr="00F72FA3" w:rsidRDefault="00D5009A" w:rsidP="00192298">
      <w:pPr>
        <w:jc w:val="center"/>
        <w:rPr>
          <w:b/>
          <w:bCs/>
          <w:sz w:val="28"/>
          <w:szCs w:val="28"/>
        </w:rPr>
      </w:pPr>
    </w:p>
    <w:p w:rsidR="007C3C57" w:rsidRPr="00F72FA3" w:rsidRDefault="007C3C57" w:rsidP="007C3C57">
      <w:pPr>
        <w:shd w:val="clear" w:color="auto" w:fill="FFFFFF"/>
        <w:tabs>
          <w:tab w:val="left" w:leader="underscore" w:pos="2592"/>
          <w:tab w:val="left" w:pos="8026"/>
        </w:tabs>
        <w:spacing w:line="298" w:lineRule="exact"/>
        <w:jc w:val="both"/>
        <w:rPr>
          <w:sz w:val="28"/>
          <w:szCs w:val="28"/>
        </w:rPr>
      </w:pPr>
      <w:r w:rsidRPr="00F72FA3">
        <w:rPr>
          <w:spacing w:val="-2"/>
          <w:sz w:val="28"/>
          <w:szCs w:val="28"/>
        </w:rPr>
        <w:t>«</w:t>
      </w:r>
      <w:r w:rsidR="004E75CE">
        <w:rPr>
          <w:spacing w:val="-2"/>
          <w:sz w:val="28"/>
          <w:szCs w:val="28"/>
        </w:rPr>
        <w:t>06</w:t>
      </w:r>
      <w:r w:rsidRPr="00F72FA3">
        <w:rPr>
          <w:spacing w:val="-2"/>
          <w:sz w:val="28"/>
          <w:szCs w:val="28"/>
        </w:rPr>
        <w:t>»</w:t>
      </w:r>
      <w:r w:rsidR="00AB2843">
        <w:rPr>
          <w:spacing w:val="-2"/>
          <w:sz w:val="28"/>
          <w:szCs w:val="28"/>
        </w:rPr>
        <w:t xml:space="preserve"> </w:t>
      </w:r>
      <w:r w:rsidR="004E75CE">
        <w:rPr>
          <w:spacing w:val="-2"/>
          <w:sz w:val="28"/>
          <w:szCs w:val="28"/>
        </w:rPr>
        <w:t>июня</w:t>
      </w:r>
      <w:r w:rsidRPr="00F72FA3">
        <w:rPr>
          <w:spacing w:val="-2"/>
          <w:sz w:val="28"/>
          <w:szCs w:val="28"/>
        </w:rPr>
        <w:t xml:space="preserve"> </w:t>
      </w:r>
      <w:r w:rsidR="00A51603" w:rsidRPr="00F72FA3">
        <w:rPr>
          <w:spacing w:val="-2"/>
          <w:sz w:val="28"/>
          <w:szCs w:val="28"/>
        </w:rPr>
        <w:t xml:space="preserve"> 20</w:t>
      </w:r>
      <w:r w:rsidRPr="00F72FA3">
        <w:rPr>
          <w:spacing w:val="-2"/>
          <w:sz w:val="28"/>
          <w:szCs w:val="28"/>
        </w:rPr>
        <w:t>1</w:t>
      </w:r>
      <w:r w:rsidR="004E75CE">
        <w:rPr>
          <w:spacing w:val="-2"/>
          <w:sz w:val="28"/>
          <w:szCs w:val="28"/>
        </w:rPr>
        <w:t>9</w:t>
      </w:r>
      <w:r w:rsidRPr="00F72FA3">
        <w:rPr>
          <w:spacing w:val="-2"/>
          <w:sz w:val="28"/>
          <w:szCs w:val="28"/>
        </w:rPr>
        <w:t xml:space="preserve"> года                       </w:t>
      </w:r>
      <w:r w:rsidR="00AB2843">
        <w:rPr>
          <w:spacing w:val="-2"/>
          <w:sz w:val="28"/>
          <w:szCs w:val="28"/>
        </w:rPr>
        <w:t xml:space="preserve">    </w:t>
      </w:r>
      <w:r w:rsidR="00AE24FB" w:rsidRPr="00F72FA3">
        <w:rPr>
          <w:spacing w:val="-2"/>
          <w:sz w:val="28"/>
          <w:szCs w:val="28"/>
        </w:rPr>
        <w:t xml:space="preserve"> </w:t>
      </w:r>
      <w:r w:rsidRPr="00F72FA3">
        <w:rPr>
          <w:spacing w:val="-2"/>
          <w:sz w:val="28"/>
          <w:szCs w:val="28"/>
        </w:rPr>
        <w:t xml:space="preserve">                           </w:t>
      </w:r>
      <w:r w:rsidR="00E33A66" w:rsidRPr="00F72FA3">
        <w:rPr>
          <w:spacing w:val="-2"/>
          <w:sz w:val="28"/>
          <w:szCs w:val="28"/>
        </w:rPr>
        <w:t xml:space="preserve">   </w:t>
      </w:r>
      <w:r w:rsidRPr="00F72FA3">
        <w:rPr>
          <w:spacing w:val="-2"/>
          <w:sz w:val="28"/>
          <w:szCs w:val="28"/>
        </w:rPr>
        <w:t xml:space="preserve">      п. Усть-Ордынский </w:t>
      </w:r>
    </w:p>
    <w:p w:rsidR="00E0328C" w:rsidRPr="00F72FA3" w:rsidRDefault="006E1CD3" w:rsidP="006E1CD3">
      <w:pPr>
        <w:shd w:val="clear" w:color="auto" w:fill="FFFFFF"/>
        <w:tabs>
          <w:tab w:val="left" w:leader="underscore" w:pos="1608"/>
          <w:tab w:val="left" w:leader="underscore" w:pos="3456"/>
        </w:tabs>
        <w:jc w:val="both"/>
        <w:rPr>
          <w:sz w:val="28"/>
          <w:szCs w:val="28"/>
        </w:rPr>
      </w:pPr>
      <w:r w:rsidRPr="00F72FA3">
        <w:rPr>
          <w:color w:val="000000"/>
          <w:sz w:val="28"/>
          <w:szCs w:val="28"/>
        </w:rPr>
        <w:t xml:space="preserve">     </w:t>
      </w:r>
    </w:p>
    <w:p w:rsidR="007C3C57" w:rsidRPr="00F72FA3" w:rsidRDefault="007C3C57" w:rsidP="001C411B">
      <w:pPr>
        <w:shd w:val="clear" w:color="auto" w:fill="FFFFFF"/>
        <w:tabs>
          <w:tab w:val="left" w:pos="0"/>
          <w:tab w:val="left" w:leader="underscore" w:pos="9182"/>
        </w:tabs>
        <w:ind w:right="68" w:firstLine="851"/>
        <w:jc w:val="both"/>
        <w:rPr>
          <w:b/>
          <w:color w:val="000000"/>
          <w:spacing w:val="-4"/>
          <w:sz w:val="28"/>
          <w:szCs w:val="28"/>
        </w:rPr>
      </w:pPr>
      <w:r w:rsidRPr="00F72FA3">
        <w:rPr>
          <w:b/>
          <w:color w:val="000000"/>
          <w:spacing w:val="-4"/>
          <w:sz w:val="28"/>
          <w:szCs w:val="28"/>
        </w:rPr>
        <w:t>1.</w:t>
      </w:r>
      <w:r w:rsidR="00857379" w:rsidRPr="00F72FA3">
        <w:rPr>
          <w:b/>
          <w:color w:val="000000"/>
          <w:spacing w:val="-4"/>
          <w:sz w:val="28"/>
          <w:szCs w:val="28"/>
        </w:rPr>
        <w:t xml:space="preserve">Основание для проведения контрольного мероприятия: </w:t>
      </w:r>
    </w:p>
    <w:p w:rsidR="00AB2843" w:rsidRPr="00436574" w:rsidRDefault="007C3C57" w:rsidP="00AB2843">
      <w:pPr>
        <w:tabs>
          <w:tab w:val="left" w:pos="8820"/>
        </w:tabs>
        <w:ind w:firstLine="720"/>
        <w:jc w:val="both"/>
        <w:rPr>
          <w:sz w:val="28"/>
          <w:szCs w:val="28"/>
        </w:rPr>
      </w:pPr>
      <w:r w:rsidRPr="00F72FA3">
        <w:rPr>
          <w:color w:val="000000"/>
          <w:sz w:val="28"/>
          <w:szCs w:val="28"/>
        </w:rPr>
        <w:t>П</w:t>
      </w:r>
      <w:r w:rsidR="00E0328C" w:rsidRPr="00F72FA3">
        <w:rPr>
          <w:color w:val="000000"/>
          <w:sz w:val="28"/>
          <w:szCs w:val="28"/>
        </w:rPr>
        <w:t>лан работы К</w:t>
      </w:r>
      <w:r w:rsidR="009608E1" w:rsidRPr="00F72FA3">
        <w:rPr>
          <w:color w:val="000000"/>
          <w:sz w:val="28"/>
          <w:szCs w:val="28"/>
        </w:rPr>
        <w:t xml:space="preserve">онтрольно-счетной палаты </w:t>
      </w:r>
      <w:r w:rsidR="00E0328C" w:rsidRPr="00F72FA3">
        <w:rPr>
          <w:color w:val="000000"/>
          <w:sz w:val="28"/>
          <w:szCs w:val="28"/>
        </w:rPr>
        <w:t xml:space="preserve"> МО «Эхирит-Булагатский район» </w:t>
      </w:r>
      <w:r w:rsidR="00AD7EFC" w:rsidRPr="00F72FA3">
        <w:rPr>
          <w:color w:val="000000"/>
          <w:sz w:val="28"/>
          <w:szCs w:val="28"/>
        </w:rPr>
        <w:t>н</w:t>
      </w:r>
      <w:r w:rsidR="00E0328C" w:rsidRPr="00F72FA3">
        <w:rPr>
          <w:color w:val="000000"/>
          <w:sz w:val="28"/>
          <w:szCs w:val="28"/>
        </w:rPr>
        <w:t>а 201</w:t>
      </w:r>
      <w:r w:rsidR="004E75CE">
        <w:rPr>
          <w:color w:val="000000"/>
          <w:sz w:val="28"/>
          <w:szCs w:val="28"/>
        </w:rPr>
        <w:t>9</w:t>
      </w:r>
      <w:r w:rsidR="00E0328C" w:rsidRPr="00F72FA3">
        <w:rPr>
          <w:color w:val="000000"/>
          <w:sz w:val="28"/>
          <w:szCs w:val="28"/>
        </w:rPr>
        <w:t xml:space="preserve"> год</w:t>
      </w:r>
      <w:r w:rsidR="00467F41" w:rsidRPr="00F72FA3">
        <w:rPr>
          <w:sz w:val="28"/>
          <w:szCs w:val="28"/>
        </w:rPr>
        <w:t xml:space="preserve"> и</w:t>
      </w:r>
      <w:r w:rsidR="003E1671" w:rsidRPr="00F72FA3">
        <w:rPr>
          <w:color w:val="000000"/>
          <w:sz w:val="28"/>
          <w:szCs w:val="28"/>
        </w:rPr>
        <w:t xml:space="preserve"> </w:t>
      </w:r>
      <w:r w:rsidR="004312B5" w:rsidRPr="00F72FA3">
        <w:rPr>
          <w:color w:val="000000"/>
          <w:sz w:val="28"/>
          <w:szCs w:val="28"/>
        </w:rPr>
        <w:t xml:space="preserve">на основании </w:t>
      </w:r>
      <w:r w:rsidR="00AB2843" w:rsidRPr="001D50CB">
        <w:rPr>
          <w:sz w:val="28"/>
          <w:szCs w:val="28"/>
        </w:rPr>
        <w:t>распоряжения председателя К</w:t>
      </w:r>
      <w:r w:rsidR="00AB2843">
        <w:rPr>
          <w:sz w:val="28"/>
          <w:szCs w:val="28"/>
        </w:rPr>
        <w:t xml:space="preserve">СП </w:t>
      </w:r>
      <w:r w:rsidR="00AB2843" w:rsidRPr="001D50CB">
        <w:rPr>
          <w:sz w:val="28"/>
          <w:szCs w:val="28"/>
        </w:rPr>
        <w:t>МО «Эхирит-Булагатский район</w:t>
      </w:r>
      <w:r w:rsidR="00AB2843" w:rsidRPr="00436574">
        <w:rPr>
          <w:sz w:val="28"/>
          <w:szCs w:val="28"/>
        </w:rPr>
        <w:t xml:space="preserve">» от </w:t>
      </w:r>
      <w:r w:rsidR="004E75CE">
        <w:rPr>
          <w:sz w:val="28"/>
          <w:szCs w:val="28"/>
        </w:rPr>
        <w:t>29</w:t>
      </w:r>
      <w:r w:rsidR="00AB2843" w:rsidRPr="00436574">
        <w:rPr>
          <w:sz w:val="28"/>
          <w:szCs w:val="28"/>
        </w:rPr>
        <w:t>.0</w:t>
      </w:r>
      <w:r w:rsidR="004E75CE">
        <w:rPr>
          <w:sz w:val="28"/>
          <w:szCs w:val="28"/>
        </w:rPr>
        <w:t>4</w:t>
      </w:r>
      <w:r w:rsidR="00AB2843" w:rsidRPr="00436574">
        <w:rPr>
          <w:sz w:val="28"/>
          <w:szCs w:val="28"/>
        </w:rPr>
        <w:t>.201</w:t>
      </w:r>
      <w:r w:rsidR="004E75CE">
        <w:rPr>
          <w:sz w:val="28"/>
          <w:szCs w:val="28"/>
        </w:rPr>
        <w:t>9</w:t>
      </w:r>
      <w:r w:rsidR="00AB2843" w:rsidRPr="00436574">
        <w:rPr>
          <w:sz w:val="28"/>
          <w:szCs w:val="28"/>
        </w:rPr>
        <w:t xml:space="preserve">г. № </w:t>
      </w:r>
      <w:r w:rsidR="00440FE2">
        <w:rPr>
          <w:sz w:val="28"/>
          <w:szCs w:val="28"/>
        </w:rPr>
        <w:t>1</w:t>
      </w:r>
      <w:r w:rsidR="004E75CE">
        <w:rPr>
          <w:sz w:val="28"/>
          <w:szCs w:val="28"/>
        </w:rPr>
        <w:t>5</w:t>
      </w:r>
      <w:r w:rsidR="00AB2843" w:rsidRPr="00436574">
        <w:rPr>
          <w:sz w:val="28"/>
          <w:szCs w:val="28"/>
        </w:rPr>
        <w:t xml:space="preserve">. </w:t>
      </w:r>
    </w:p>
    <w:p w:rsidR="00AB2843" w:rsidRDefault="00AB2843" w:rsidP="004E75CE">
      <w:pPr>
        <w:jc w:val="both"/>
        <w:rPr>
          <w:sz w:val="28"/>
          <w:szCs w:val="28"/>
        </w:rPr>
      </w:pPr>
      <w:r>
        <w:rPr>
          <w:b/>
          <w:color w:val="000000"/>
          <w:sz w:val="28"/>
          <w:szCs w:val="28"/>
        </w:rPr>
        <w:t xml:space="preserve">            </w:t>
      </w:r>
      <w:r w:rsidR="005B0922" w:rsidRPr="00F72FA3">
        <w:rPr>
          <w:b/>
          <w:color w:val="000000"/>
          <w:sz w:val="28"/>
          <w:szCs w:val="28"/>
        </w:rPr>
        <w:t>2.</w:t>
      </w:r>
      <w:r w:rsidR="00857379" w:rsidRPr="00F72FA3">
        <w:rPr>
          <w:b/>
          <w:color w:val="000000"/>
          <w:sz w:val="28"/>
          <w:szCs w:val="28"/>
        </w:rPr>
        <w:t>Предмет контрольного мероприятия:</w:t>
      </w:r>
      <w:r w:rsidRPr="00AB2843">
        <w:rPr>
          <w:sz w:val="28"/>
          <w:szCs w:val="28"/>
        </w:rPr>
        <w:t xml:space="preserve"> </w:t>
      </w:r>
      <w:r w:rsidR="004E75CE">
        <w:rPr>
          <w:sz w:val="28"/>
          <w:szCs w:val="28"/>
        </w:rPr>
        <w:t xml:space="preserve">Законодательные и иные нормативные правовые акты Иркутской области, нормативные правовые акты муниципального образования по формированию и использованию средств областного и местного бюджетов в рамках исполнения </w:t>
      </w:r>
      <w:r w:rsidR="004E75CE" w:rsidRPr="004E75CE">
        <w:rPr>
          <w:sz w:val="28"/>
          <w:szCs w:val="28"/>
        </w:rPr>
        <w:t>муниципальным образованием «Эхирит-Булагатский район» полномочий по хранению, комплектованию, учету и использованию архивных документов</w:t>
      </w:r>
      <w:r w:rsidR="004E75CE">
        <w:rPr>
          <w:sz w:val="28"/>
          <w:szCs w:val="28"/>
        </w:rPr>
        <w:t>;</w:t>
      </w:r>
    </w:p>
    <w:p w:rsidR="004E75CE" w:rsidRDefault="004E75CE" w:rsidP="004E75CE">
      <w:pPr>
        <w:jc w:val="both"/>
        <w:rPr>
          <w:sz w:val="28"/>
          <w:szCs w:val="28"/>
        </w:rPr>
      </w:pPr>
      <w:r>
        <w:rPr>
          <w:sz w:val="28"/>
          <w:szCs w:val="28"/>
        </w:rPr>
        <w:t xml:space="preserve">            деятельность объектов</w:t>
      </w:r>
      <w:r w:rsidR="00C43BC6" w:rsidRPr="00C43BC6">
        <w:rPr>
          <w:sz w:val="28"/>
          <w:szCs w:val="28"/>
        </w:rPr>
        <w:t xml:space="preserve"> </w:t>
      </w:r>
      <w:r w:rsidR="00C43BC6">
        <w:rPr>
          <w:sz w:val="28"/>
          <w:szCs w:val="28"/>
        </w:rPr>
        <w:t>по формированию и использованию средств областного и местного бюджетов</w:t>
      </w:r>
      <w:r w:rsidR="00C43BC6" w:rsidRPr="00C43BC6">
        <w:rPr>
          <w:sz w:val="28"/>
          <w:szCs w:val="28"/>
        </w:rPr>
        <w:t xml:space="preserve"> </w:t>
      </w:r>
      <w:r w:rsidR="00C43BC6">
        <w:rPr>
          <w:sz w:val="28"/>
          <w:szCs w:val="28"/>
        </w:rPr>
        <w:t>в рамках исполнения</w:t>
      </w:r>
      <w:r w:rsidR="00C43BC6" w:rsidRPr="00C43BC6">
        <w:rPr>
          <w:sz w:val="28"/>
          <w:szCs w:val="28"/>
        </w:rPr>
        <w:t xml:space="preserve"> </w:t>
      </w:r>
      <w:r w:rsidR="00C43BC6" w:rsidRPr="004E75CE">
        <w:rPr>
          <w:sz w:val="28"/>
          <w:szCs w:val="28"/>
        </w:rPr>
        <w:t>полномочий по</w:t>
      </w:r>
      <w:r w:rsidR="00C43BC6">
        <w:rPr>
          <w:sz w:val="28"/>
          <w:szCs w:val="28"/>
        </w:rPr>
        <w:t xml:space="preserve"> архиву;</w:t>
      </w:r>
    </w:p>
    <w:p w:rsidR="00C43BC6" w:rsidRPr="004E75CE" w:rsidRDefault="00C43BC6" w:rsidP="004E75CE">
      <w:pPr>
        <w:jc w:val="both"/>
        <w:rPr>
          <w:sz w:val="28"/>
          <w:szCs w:val="28"/>
        </w:rPr>
      </w:pPr>
      <w:r>
        <w:rPr>
          <w:sz w:val="28"/>
          <w:szCs w:val="28"/>
        </w:rPr>
        <w:t xml:space="preserve">             финансовые и бухгалтерские документы, отчетность за 2018 год и текущий период 2019 года</w:t>
      </w:r>
    </w:p>
    <w:p w:rsidR="00B16789" w:rsidRDefault="00586B76" w:rsidP="001C411B">
      <w:pPr>
        <w:shd w:val="clear" w:color="auto" w:fill="FFFFFF"/>
        <w:tabs>
          <w:tab w:val="left" w:pos="0"/>
          <w:tab w:val="left" w:leader="underscore" w:pos="9182"/>
        </w:tabs>
        <w:ind w:right="68" w:firstLine="851"/>
        <w:jc w:val="both"/>
        <w:rPr>
          <w:b/>
          <w:color w:val="000000"/>
          <w:sz w:val="28"/>
          <w:szCs w:val="28"/>
        </w:rPr>
      </w:pPr>
      <w:r w:rsidRPr="00F72FA3">
        <w:rPr>
          <w:b/>
          <w:color w:val="000000"/>
          <w:sz w:val="28"/>
          <w:szCs w:val="28"/>
        </w:rPr>
        <w:t>3.</w:t>
      </w:r>
      <w:r w:rsidR="00857379" w:rsidRPr="00F72FA3">
        <w:rPr>
          <w:b/>
          <w:color w:val="000000"/>
          <w:sz w:val="28"/>
          <w:szCs w:val="28"/>
        </w:rPr>
        <w:t>Об</w:t>
      </w:r>
      <w:r w:rsidR="00694A16" w:rsidRPr="00F72FA3">
        <w:rPr>
          <w:b/>
          <w:color w:val="000000"/>
          <w:sz w:val="28"/>
          <w:szCs w:val="28"/>
        </w:rPr>
        <w:t>ъект контрольного мероприятия:</w:t>
      </w:r>
    </w:p>
    <w:p w:rsidR="00AB2843" w:rsidRPr="00AB2843" w:rsidRDefault="00AB2843" w:rsidP="00AB2843">
      <w:pPr>
        <w:shd w:val="clear" w:color="auto" w:fill="FFFFFF"/>
        <w:tabs>
          <w:tab w:val="left" w:pos="0"/>
        </w:tabs>
        <w:jc w:val="both"/>
        <w:rPr>
          <w:sz w:val="28"/>
          <w:szCs w:val="28"/>
        </w:rPr>
      </w:pPr>
      <w:r>
        <w:rPr>
          <w:b/>
          <w:bCs/>
          <w:spacing w:val="-7"/>
          <w:sz w:val="28"/>
          <w:szCs w:val="28"/>
        </w:rPr>
        <w:t xml:space="preserve">           </w:t>
      </w:r>
      <w:r w:rsidRPr="00AB2843">
        <w:rPr>
          <w:bCs/>
          <w:spacing w:val="-7"/>
          <w:sz w:val="28"/>
          <w:szCs w:val="28"/>
        </w:rPr>
        <w:t xml:space="preserve">Администрации муниципального </w:t>
      </w:r>
      <w:r w:rsidRPr="00AB2843">
        <w:rPr>
          <w:bCs/>
          <w:sz w:val="28"/>
          <w:szCs w:val="28"/>
        </w:rPr>
        <w:t>образования «Эхирит-Булагатский район».</w:t>
      </w:r>
    </w:p>
    <w:p w:rsidR="00694A16" w:rsidRPr="00F72FA3" w:rsidRDefault="00586B76" w:rsidP="00694A16">
      <w:pPr>
        <w:shd w:val="clear" w:color="auto" w:fill="FFFFFF"/>
        <w:tabs>
          <w:tab w:val="left" w:pos="355"/>
          <w:tab w:val="left" w:leader="underscore" w:pos="8933"/>
        </w:tabs>
        <w:ind w:firstLine="851"/>
        <w:jc w:val="both"/>
        <w:rPr>
          <w:color w:val="000000"/>
          <w:spacing w:val="-6"/>
          <w:sz w:val="28"/>
          <w:szCs w:val="28"/>
        </w:rPr>
      </w:pPr>
      <w:r w:rsidRPr="00F72FA3">
        <w:rPr>
          <w:b/>
          <w:color w:val="000000"/>
          <w:spacing w:val="-4"/>
          <w:sz w:val="28"/>
          <w:szCs w:val="28"/>
        </w:rPr>
        <w:t>4.</w:t>
      </w:r>
      <w:r w:rsidR="00694A16" w:rsidRPr="00F72FA3">
        <w:rPr>
          <w:b/>
          <w:color w:val="000000"/>
          <w:spacing w:val="-4"/>
          <w:sz w:val="28"/>
          <w:szCs w:val="28"/>
        </w:rPr>
        <w:t>Срок проведения контрольного мероприятия:</w:t>
      </w:r>
      <w:r w:rsidR="00694A16" w:rsidRPr="00F72FA3">
        <w:rPr>
          <w:color w:val="000000"/>
          <w:spacing w:val="-4"/>
          <w:sz w:val="28"/>
          <w:szCs w:val="28"/>
        </w:rPr>
        <w:t xml:space="preserve"> с «</w:t>
      </w:r>
      <w:r w:rsidR="00C43BC6">
        <w:rPr>
          <w:color w:val="000000"/>
          <w:spacing w:val="-4"/>
          <w:sz w:val="28"/>
          <w:szCs w:val="28"/>
        </w:rPr>
        <w:t>6</w:t>
      </w:r>
      <w:r w:rsidR="00694A16" w:rsidRPr="00F72FA3">
        <w:rPr>
          <w:color w:val="000000"/>
          <w:spacing w:val="-4"/>
          <w:sz w:val="28"/>
          <w:szCs w:val="28"/>
        </w:rPr>
        <w:t xml:space="preserve">» </w:t>
      </w:r>
      <w:r w:rsidR="00AB2843">
        <w:rPr>
          <w:color w:val="000000"/>
          <w:spacing w:val="-4"/>
          <w:sz w:val="28"/>
          <w:szCs w:val="28"/>
        </w:rPr>
        <w:t>ма</w:t>
      </w:r>
      <w:r w:rsidR="00C43BC6">
        <w:rPr>
          <w:color w:val="000000"/>
          <w:spacing w:val="-4"/>
          <w:sz w:val="28"/>
          <w:szCs w:val="28"/>
        </w:rPr>
        <w:t>я</w:t>
      </w:r>
      <w:r w:rsidR="00694A16" w:rsidRPr="00F72FA3">
        <w:rPr>
          <w:color w:val="000000"/>
          <w:spacing w:val="-4"/>
          <w:sz w:val="28"/>
          <w:szCs w:val="28"/>
        </w:rPr>
        <w:t xml:space="preserve"> </w:t>
      </w:r>
      <w:r w:rsidR="00694A16" w:rsidRPr="00F72FA3">
        <w:rPr>
          <w:color w:val="000000"/>
          <w:spacing w:val="-6"/>
          <w:sz w:val="28"/>
          <w:szCs w:val="28"/>
        </w:rPr>
        <w:t>по «</w:t>
      </w:r>
      <w:r w:rsidR="00C43BC6">
        <w:rPr>
          <w:color w:val="000000"/>
          <w:spacing w:val="-6"/>
          <w:sz w:val="28"/>
          <w:szCs w:val="28"/>
        </w:rPr>
        <w:t>3</w:t>
      </w:r>
      <w:r w:rsidR="00745246">
        <w:rPr>
          <w:color w:val="000000"/>
          <w:spacing w:val="-6"/>
          <w:sz w:val="28"/>
          <w:szCs w:val="28"/>
        </w:rPr>
        <w:t>1</w:t>
      </w:r>
      <w:r w:rsidR="00694A16" w:rsidRPr="00F72FA3">
        <w:rPr>
          <w:color w:val="000000"/>
          <w:spacing w:val="-6"/>
          <w:sz w:val="28"/>
          <w:szCs w:val="28"/>
        </w:rPr>
        <w:t xml:space="preserve">» </w:t>
      </w:r>
      <w:r w:rsidR="00C43BC6">
        <w:rPr>
          <w:color w:val="000000"/>
          <w:spacing w:val="-6"/>
          <w:sz w:val="28"/>
          <w:szCs w:val="28"/>
        </w:rPr>
        <w:t>мая</w:t>
      </w:r>
      <w:r w:rsidR="00694A16" w:rsidRPr="00F72FA3">
        <w:rPr>
          <w:color w:val="000000"/>
          <w:spacing w:val="-6"/>
          <w:sz w:val="28"/>
          <w:szCs w:val="28"/>
        </w:rPr>
        <w:t xml:space="preserve"> 201</w:t>
      </w:r>
      <w:r w:rsidR="00C43BC6">
        <w:rPr>
          <w:color w:val="000000"/>
          <w:spacing w:val="-6"/>
          <w:sz w:val="28"/>
          <w:szCs w:val="28"/>
        </w:rPr>
        <w:t>9</w:t>
      </w:r>
      <w:r w:rsidR="00694A16" w:rsidRPr="00F72FA3">
        <w:rPr>
          <w:color w:val="000000"/>
          <w:spacing w:val="-6"/>
          <w:sz w:val="28"/>
          <w:szCs w:val="28"/>
        </w:rPr>
        <w:t xml:space="preserve"> года.</w:t>
      </w:r>
    </w:p>
    <w:p w:rsidR="006F4221" w:rsidRDefault="00694A16" w:rsidP="006F4221">
      <w:pPr>
        <w:tabs>
          <w:tab w:val="left" w:pos="-709"/>
          <w:tab w:val="left" w:pos="-567"/>
        </w:tabs>
        <w:suppressAutoHyphens/>
        <w:jc w:val="both"/>
        <w:rPr>
          <w:b/>
          <w:bCs/>
          <w:sz w:val="28"/>
          <w:szCs w:val="28"/>
        </w:rPr>
      </w:pPr>
      <w:r w:rsidRPr="00F72FA3">
        <w:rPr>
          <w:b/>
          <w:bCs/>
          <w:sz w:val="28"/>
          <w:szCs w:val="28"/>
        </w:rPr>
        <w:t xml:space="preserve">            </w:t>
      </w:r>
      <w:r w:rsidR="00586B76" w:rsidRPr="00F72FA3">
        <w:rPr>
          <w:b/>
          <w:bCs/>
          <w:sz w:val="28"/>
          <w:szCs w:val="28"/>
        </w:rPr>
        <w:t xml:space="preserve">5. </w:t>
      </w:r>
      <w:r w:rsidRPr="00F72FA3">
        <w:rPr>
          <w:b/>
          <w:bCs/>
          <w:sz w:val="28"/>
          <w:szCs w:val="28"/>
        </w:rPr>
        <w:t>Цель контрольного мероприятия:</w:t>
      </w:r>
    </w:p>
    <w:p w:rsidR="00C43BC6" w:rsidRDefault="0021385B" w:rsidP="0021385B">
      <w:pPr>
        <w:jc w:val="both"/>
        <w:rPr>
          <w:sz w:val="28"/>
          <w:szCs w:val="28"/>
        </w:rPr>
      </w:pPr>
      <w:r>
        <w:rPr>
          <w:sz w:val="28"/>
          <w:szCs w:val="28"/>
        </w:rPr>
        <w:t xml:space="preserve">            </w:t>
      </w:r>
      <w:r w:rsidR="00C43BC6">
        <w:rPr>
          <w:sz w:val="28"/>
          <w:szCs w:val="28"/>
        </w:rPr>
        <w:t>Анализ нормативно-правового регулирования порядка формирования финансового обеспечения полномочий по архивам.</w:t>
      </w:r>
    </w:p>
    <w:p w:rsidR="0021385B" w:rsidRPr="005A3351" w:rsidRDefault="00C43BC6" w:rsidP="0021385B">
      <w:pPr>
        <w:jc w:val="both"/>
        <w:rPr>
          <w:sz w:val="28"/>
          <w:szCs w:val="28"/>
        </w:rPr>
      </w:pPr>
      <w:r>
        <w:rPr>
          <w:sz w:val="28"/>
          <w:szCs w:val="28"/>
        </w:rPr>
        <w:t xml:space="preserve">            Анализ целевого и эффективного (экономного и результативного) использования бюджетных средств на исполнение полномочий. </w:t>
      </w:r>
    </w:p>
    <w:p w:rsidR="00C43BC6" w:rsidRPr="00815E5E" w:rsidRDefault="00586B76" w:rsidP="00815E5E">
      <w:pPr>
        <w:shd w:val="clear" w:color="auto" w:fill="FFFFFF"/>
        <w:tabs>
          <w:tab w:val="left" w:pos="283"/>
          <w:tab w:val="left" w:leader="underscore" w:pos="9781"/>
        </w:tabs>
        <w:ind w:right="-5" w:firstLine="851"/>
        <w:jc w:val="both"/>
        <w:rPr>
          <w:b/>
          <w:color w:val="000000"/>
          <w:sz w:val="28"/>
          <w:szCs w:val="28"/>
        </w:rPr>
      </w:pPr>
      <w:r w:rsidRPr="00F72FA3">
        <w:rPr>
          <w:b/>
          <w:color w:val="000000"/>
          <w:sz w:val="28"/>
          <w:szCs w:val="28"/>
        </w:rPr>
        <w:t>6.</w:t>
      </w:r>
      <w:r w:rsidR="00E0328C" w:rsidRPr="00F72FA3">
        <w:rPr>
          <w:b/>
          <w:color w:val="000000"/>
          <w:sz w:val="28"/>
          <w:szCs w:val="28"/>
        </w:rPr>
        <w:t xml:space="preserve">Проверяемый период: </w:t>
      </w:r>
      <w:r w:rsidR="00E0328C" w:rsidRPr="00C43BC6">
        <w:rPr>
          <w:color w:val="000000"/>
          <w:sz w:val="28"/>
          <w:szCs w:val="28"/>
        </w:rPr>
        <w:t>20</w:t>
      </w:r>
      <w:r w:rsidR="0021385B" w:rsidRPr="00C43BC6">
        <w:rPr>
          <w:color w:val="000000"/>
          <w:sz w:val="28"/>
          <w:szCs w:val="28"/>
        </w:rPr>
        <w:t>1</w:t>
      </w:r>
      <w:r w:rsidR="00C43BC6" w:rsidRPr="00C43BC6">
        <w:rPr>
          <w:color w:val="000000"/>
          <w:sz w:val="28"/>
          <w:szCs w:val="28"/>
        </w:rPr>
        <w:t>8</w:t>
      </w:r>
      <w:r w:rsidR="00E0328C" w:rsidRPr="00C43BC6">
        <w:rPr>
          <w:color w:val="000000"/>
          <w:sz w:val="28"/>
          <w:szCs w:val="28"/>
        </w:rPr>
        <w:t xml:space="preserve"> год</w:t>
      </w:r>
      <w:r w:rsidR="00C43BC6" w:rsidRPr="00C43BC6">
        <w:rPr>
          <w:color w:val="000000"/>
          <w:sz w:val="28"/>
          <w:szCs w:val="28"/>
        </w:rPr>
        <w:t xml:space="preserve"> и текущий период 2019 года</w:t>
      </w:r>
      <w:r w:rsidR="00E0328C" w:rsidRPr="00C43BC6">
        <w:rPr>
          <w:color w:val="000000"/>
          <w:sz w:val="28"/>
          <w:szCs w:val="28"/>
        </w:rPr>
        <w:t>.</w:t>
      </w:r>
    </w:p>
    <w:p w:rsidR="00631586" w:rsidRDefault="00C43BC6" w:rsidP="00631586">
      <w:pPr>
        <w:ind w:right="-5"/>
        <w:jc w:val="both"/>
        <w:rPr>
          <w:sz w:val="28"/>
          <w:szCs w:val="28"/>
        </w:rPr>
      </w:pPr>
      <w:r>
        <w:rPr>
          <w:b/>
          <w:bCs/>
          <w:sz w:val="28"/>
          <w:szCs w:val="28"/>
        </w:rPr>
        <w:t xml:space="preserve">         </w:t>
      </w:r>
      <w:r w:rsidR="00815E5E">
        <w:rPr>
          <w:b/>
          <w:bCs/>
          <w:sz w:val="28"/>
          <w:szCs w:val="28"/>
        </w:rPr>
        <w:t xml:space="preserve">  </w:t>
      </w:r>
      <w:r w:rsidR="007A74C5" w:rsidRPr="00F72FA3">
        <w:rPr>
          <w:b/>
          <w:bCs/>
          <w:sz w:val="28"/>
          <w:szCs w:val="28"/>
        </w:rPr>
        <w:t xml:space="preserve"> </w:t>
      </w:r>
      <w:r w:rsidR="00B07CB5">
        <w:rPr>
          <w:b/>
          <w:bCs/>
          <w:sz w:val="28"/>
          <w:szCs w:val="28"/>
        </w:rPr>
        <w:t>7</w:t>
      </w:r>
      <w:r w:rsidR="00001CAB" w:rsidRPr="00F72FA3">
        <w:rPr>
          <w:b/>
          <w:bCs/>
          <w:sz w:val="28"/>
          <w:szCs w:val="28"/>
        </w:rPr>
        <w:t xml:space="preserve">. </w:t>
      </w:r>
      <w:r w:rsidR="00631586">
        <w:rPr>
          <w:b/>
          <w:bCs/>
          <w:sz w:val="28"/>
          <w:szCs w:val="28"/>
        </w:rPr>
        <w:t>В</w:t>
      </w:r>
      <w:r w:rsidR="00DF12EC" w:rsidRPr="00DF12EC">
        <w:rPr>
          <w:b/>
          <w:spacing w:val="-1"/>
          <w:sz w:val="28"/>
          <w:szCs w:val="28"/>
        </w:rPr>
        <w:t xml:space="preserve"> результате контрольного мероприятия </w:t>
      </w:r>
      <w:r w:rsidR="00631586">
        <w:rPr>
          <w:b/>
          <w:spacing w:val="-1"/>
          <w:sz w:val="28"/>
          <w:szCs w:val="28"/>
        </w:rPr>
        <w:t>установлено следующее:</w:t>
      </w:r>
      <w:r w:rsidR="00631586" w:rsidRPr="00631586">
        <w:rPr>
          <w:b/>
          <w:sz w:val="28"/>
          <w:szCs w:val="28"/>
        </w:rPr>
        <w:t xml:space="preserve"> </w:t>
      </w:r>
    </w:p>
    <w:p w:rsidR="00C43BC6" w:rsidRDefault="00380518" w:rsidP="00C43BC6">
      <w:pPr>
        <w:pStyle w:val="aa"/>
        <w:spacing w:before="0" w:beforeAutospacing="0" w:after="0" w:afterAutospacing="0"/>
        <w:jc w:val="both"/>
        <w:rPr>
          <w:sz w:val="28"/>
          <w:szCs w:val="28"/>
        </w:rPr>
      </w:pPr>
      <w:r w:rsidRPr="00432709">
        <w:rPr>
          <w:b/>
          <w:sz w:val="28"/>
          <w:szCs w:val="28"/>
        </w:rPr>
        <w:t xml:space="preserve">          </w:t>
      </w:r>
      <w:r w:rsidR="00C43BC6">
        <w:rPr>
          <w:sz w:val="28"/>
          <w:szCs w:val="28"/>
        </w:rPr>
        <w:t xml:space="preserve">Законом Иркутской области от 18.07.2008 №47-оз «О наделении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 (далее Областной закон №47-оз) органы местного самоуправления муниципального образования «Эхирит-Булагатский район» </w:t>
      </w:r>
      <w:proofErr w:type="gramStart"/>
      <w:r w:rsidR="00C43BC6">
        <w:rPr>
          <w:sz w:val="28"/>
          <w:szCs w:val="28"/>
        </w:rPr>
        <w:t xml:space="preserve">( </w:t>
      </w:r>
      <w:proofErr w:type="gramEnd"/>
      <w:r w:rsidR="00C43BC6">
        <w:rPr>
          <w:sz w:val="28"/>
          <w:szCs w:val="28"/>
        </w:rPr>
        <w:t>далее по тексту МО «Эхирит-Булагатский район») наделены областными государственными полномочиями</w:t>
      </w:r>
      <w:r w:rsidR="00C43BC6" w:rsidRPr="00091270">
        <w:rPr>
          <w:sz w:val="28"/>
          <w:szCs w:val="28"/>
        </w:rPr>
        <w:t xml:space="preserve"> </w:t>
      </w:r>
      <w:r w:rsidR="00C43BC6">
        <w:rPr>
          <w:sz w:val="28"/>
          <w:szCs w:val="28"/>
        </w:rPr>
        <w:t xml:space="preserve">по хранению, комплектованию, учету и </w:t>
      </w:r>
      <w:r w:rsidR="00C43BC6">
        <w:rPr>
          <w:sz w:val="28"/>
          <w:szCs w:val="28"/>
        </w:rPr>
        <w:lastRenderedPageBreak/>
        <w:t>использованию архивных документов, относящихся к государственной собственности Иркутской области» и находящихся на территории МО «Эхирит-Булагатский район».</w:t>
      </w:r>
    </w:p>
    <w:p w:rsidR="00C43BC6" w:rsidRDefault="00C43BC6" w:rsidP="00C43BC6">
      <w:pPr>
        <w:pStyle w:val="aa"/>
        <w:spacing w:before="0" w:beforeAutospacing="0" w:after="0" w:afterAutospacing="0"/>
        <w:jc w:val="both"/>
        <w:rPr>
          <w:sz w:val="28"/>
          <w:szCs w:val="28"/>
        </w:rPr>
      </w:pPr>
      <w:r>
        <w:rPr>
          <w:sz w:val="28"/>
          <w:szCs w:val="28"/>
        </w:rPr>
        <w:t xml:space="preserve">         Реализацию переданных государственных полномочий осуществляет - сектор по архиву, который является структурным подразделением Администрации МО «Эхирит-Булагатский район».</w:t>
      </w:r>
      <w:r w:rsidRPr="000879E3">
        <w:rPr>
          <w:sz w:val="28"/>
          <w:szCs w:val="28"/>
        </w:rPr>
        <w:t xml:space="preserve"> </w:t>
      </w:r>
    </w:p>
    <w:p w:rsidR="00C43BC6" w:rsidRDefault="00C43BC6" w:rsidP="00C43BC6">
      <w:pPr>
        <w:pStyle w:val="aa"/>
        <w:spacing w:before="0" w:beforeAutospacing="0" w:after="0" w:afterAutospacing="0"/>
        <w:jc w:val="both"/>
        <w:rPr>
          <w:sz w:val="28"/>
          <w:szCs w:val="28"/>
        </w:rPr>
      </w:pPr>
      <w:r>
        <w:rPr>
          <w:sz w:val="28"/>
          <w:szCs w:val="28"/>
        </w:rPr>
        <w:t xml:space="preserve">         В соответствии  с Федеральным законом от 22.10.20004 г № 125-ФЗ « Об архивном деле в Российской Федерации», Областным законом от 04.04.2008г №4-оз «Об архивном деле Иркутской области» порядок разграничения собственности между муниципальным образованием и Иркутской областью на архивные документы определяется исходя из времени создания и принципа территориальности органов местного самоуправления.</w:t>
      </w:r>
    </w:p>
    <w:p w:rsidR="00C43BC6" w:rsidRDefault="00C43BC6" w:rsidP="00C43BC6">
      <w:pPr>
        <w:pStyle w:val="aa"/>
        <w:tabs>
          <w:tab w:val="left" w:pos="709"/>
        </w:tabs>
        <w:spacing w:before="0" w:beforeAutospacing="0" w:after="0" w:afterAutospacing="0"/>
        <w:jc w:val="both"/>
        <w:rPr>
          <w:sz w:val="28"/>
          <w:szCs w:val="28"/>
        </w:rPr>
      </w:pPr>
      <w:r>
        <w:rPr>
          <w:sz w:val="28"/>
          <w:szCs w:val="28"/>
        </w:rPr>
        <w:t xml:space="preserve">        Так, доля </w:t>
      </w:r>
      <w:proofErr w:type="gramStart"/>
      <w:r>
        <w:rPr>
          <w:sz w:val="28"/>
          <w:szCs w:val="28"/>
        </w:rPr>
        <w:t>архивных документов, являющихся собственностью Иркутской области составляет</w:t>
      </w:r>
      <w:proofErr w:type="gramEnd"/>
      <w:r>
        <w:rPr>
          <w:sz w:val="28"/>
          <w:szCs w:val="28"/>
        </w:rPr>
        <w:t>:</w:t>
      </w:r>
    </w:p>
    <w:p w:rsidR="00C43BC6" w:rsidRDefault="00C43BC6" w:rsidP="00C43BC6">
      <w:pPr>
        <w:pStyle w:val="aa"/>
        <w:spacing w:before="0" w:beforeAutospacing="0" w:after="0" w:afterAutospacing="0"/>
        <w:jc w:val="both"/>
        <w:rPr>
          <w:sz w:val="28"/>
          <w:szCs w:val="28"/>
        </w:rPr>
      </w:pPr>
      <w:r>
        <w:rPr>
          <w:sz w:val="28"/>
          <w:szCs w:val="28"/>
        </w:rPr>
        <w:t xml:space="preserve">        На 01.01.2018г - 9787 дел или 69,98% </w:t>
      </w:r>
      <w:proofErr w:type="gramStart"/>
      <w:r>
        <w:rPr>
          <w:sz w:val="28"/>
          <w:szCs w:val="28"/>
        </w:rPr>
        <w:t xml:space="preserve">( </w:t>
      </w:r>
      <w:proofErr w:type="gramEnd"/>
      <w:r>
        <w:rPr>
          <w:sz w:val="28"/>
          <w:szCs w:val="28"/>
        </w:rPr>
        <w:t>всего 13985 дел);</w:t>
      </w:r>
    </w:p>
    <w:p w:rsidR="00C43BC6" w:rsidRDefault="00C43BC6" w:rsidP="00C43BC6">
      <w:pPr>
        <w:pStyle w:val="aa"/>
        <w:spacing w:before="0" w:beforeAutospacing="0" w:after="0" w:afterAutospacing="0"/>
        <w:jc w:val="both"/>
        <w:rPr>
          <w:sz w:val="28"/>
          <w:szCs w:val="28"/>
        </w:rPr>
      </w:pPr>
      <w:r>
        <w:rPr>
          <w:sz w:val="28"/>
          <w:szCs w:val="28"/>
        </w:rPr>
        <w:t xml:space="preserve">        На 01.01.2019г -  9939 дел или 66,49% (всего14948 дел).</w:t>
      </w:r>
    </w:p>
    <w:p w:rsidR="00C43BC6" w:rsidRPr="001C6AB0" w:rsidRDefault="00C43BC6" w:rsidP="00C43BC6">
      <w:pPr>
        <w:pStyle w:val="aa"/>
        <w:spacing w:before="0" w:beforeAutospacing="0" w:after="0" w:afterAutospacing="0"/>
        <w:jc w:val="both"/>
        <w:rPr>
          <w:sz w:val="28"/>
          <w:szCs w:val="28"/>
        </w:rPr>
      </w:pPr>
      <w:r>
        <w:rPr>
          <w:sz w:val="28"/>
          <w:szCs w:val="28"/>
        </w:rPr>
        <w:t>Порядок финансового обеспечения государственных полномочий регламентирован в главе 4 Федерального закона от 06.10.2003г №131-ФЗ «об общих принципах организации местного самоуправления в Российской Федерации» и статье 6 Областного закона №47-оз. Так же, постановлением Мэра муниципального образования «Эхирит-Булагатский район» от 29.12.2012г № 1708  утвержден Порядок расходования субвенций из областного бюджета на осуществление переданных полномочий».</w:t>
      </w:r>
    </w:p>
    <w:p w:rsidR="00C43BC6" w:rsidRDefault="00C43BC6" w:rsidP="00C43BC6">
      <w:pPr>
        <w:pStyle w:val="aa"/>
        <w:spacing w:before="0" w:beforeAutospacing="0" w:after="0" w:afterAutospacing="0"/>
        <w:jc w:val="both"/>
        <w:rPr>
          <w:b/>
          <w:sz w:val="28"/>
          <w:szCs w:val="28"/>
        </w:rPr>
      </w:pPr>
    </w:p>
    <w:p w:rsidR="00C43BC6" w:rsidRDefault="00C43BC6" w:rsidP="00C43BC6">
      <w:pPr>
        <w:pStyle w:val="aa"/>
        <w:spacing w:before="0" w:beforeAutospacing="0" w:after="0" w:afterAutospacing="0"/>
        <w:jc w:val="both"/>
        <w:rPr>
          <w:b/>
          <w:sz w:val="28"/>
          <w:szCs w:val="28"/>
        </w:rPr>
      </w:pPr>
      <w:r>
        <w:rPr>
          <w:sz w:val="28"/>
          <w:szCs w:val="28"/>
        </w:rPr>
        <w:t xml:space="preserve">        </w:t>
      </w:r>
      <w:r w:rsidRPr="00C432BC">
        <w:rPr>
          <w:b/>
          <w:sz w:val="28"/>
          <w:szCs w:val="28"/>
        </w:rPr>
        <w:t xml:space="preserve">Анализ </w:t>
      </w:r>
      <w:r>
        <w:rPr>
          <w:b/>
          <w:sz w:val="28"/>
          <w:szCs w:val="28"/>
        </w:rPr>
        <w:t xml:space="preserve">планирования и </w:t>
      </w:r>
      <w:r w:rsidRPr="00C432BC">
        <w:rPr>
          <w:b/>
          <w:sz w:val="28"/>
          <w:szCs w:val="28"/>
        </w:rPr>
        <w:t xml:space="preserve">использования </w:t>
      </w:r>
      <w:r>
        <w:rPr>
          <w:b/>
          <w:sz w:val="28"/>
          <w:szCs w:val="28"/>
        </w:rPr>
        <w:t>средств</w:t>
      </w:r>
      <w:r w:rsidRPr="00C432BC">
        <w:rPr>
          <w:b/>
          <w:sz w:val="28"/>
          <w:szCs w:val="28"/>
        </w:rPr>
        <w:t xml:space="preserve">, выделенных </w:t>
      </w:r>
      <w:r>
        <w:rPr>
          <w:b/>
          <w:sz w:val="28"/>
          <w:szCs w:val="28"/>
        </w:rPr>
        <w:t>в 2018 году и истекшем периоде 2019 года сре</w:t>
      </w:r>
      <w:proofErr w:type="gramStart"/>
      <w:r>
        <w:rPr>
          <w:b/>
          <w:sz w:val="28"/>
          <w:szCs w:val="28"/>
        </w:rPr>
        <w:t>дств в р</w:t>
      </w:r>
      <w:proofErr w:type="gramEnd"/>
      <w:r>
        <w:rPr>
          <w:b/>
          <w:sz w:val="28"/>
          <w:szCs w:val="28"/>
        </w:rPr>
        <w:t>амках исполнения муниципальным образованием «Эхирит-Булагатский район» полномочий по хранению, комплектованию, учету и использованию архивных документов.</w:t>
      </w:r>
      <w:r w:rsidRPr="00E830B0">
        <w:rPr>
          <w:b/>
          <w:sz w:val="28"/>
          <w:szCs w:val="28"/>
        </w:rPr>
        <w:t xml:space="preserve"> </w:t>
      </w:r>
    </w:p>
    <w:p w:rsidR="00C43BC6" w:rsidRDefault="00C43BC6" w:rsidP="00C43BC6">
      <w:pPr>
        <w:tabs>
          <w:tab w:val="left" w:pos="567"/>
        </w:tabs>
        <w:jc w:val="both"/>
        <w:rPr>
          <w:sz w:val="28"/>
          <w:szCs w:val="28"/>
        </w:rPr>
      </w:pPr>
      <w:r>
        <w:rPr>
          <w:sz w:val="28"/>
          <w:szCs w:val="28"/>
        </w:rPr>
        <w:t xml:space="preserve">        </w:t>
      </w:r>
    </w:p>
    <w:p w:rsidR="00C43BC6" w:rsidRDefault="00C43BC6" w:rsidP="00C43BC6">
      <w:pPr>
        <w:tabs>
          <w:tab w:val="left" w:pos="567"/>
        </w:tabs>
        <w:jc w:val="both"/>
        <w:rPr>
          <w:sz w:val="28"/>
          <w:szCs w:val="28"/>
        </w:rPr>
      </w:pPr>
      <w:r>
        <w:rPr>
          <w:sz w:val="28"/>
          <w:szCs w:val="28"/>
        </w:rPr>
        <w:t xml:space="preserve">        Распределение субвенций муниципальному образованию « Эхирит-Булагатский район»» в 2018 году осуществлялось в соответствии с законом  Иркутской области №</w:t>
      </w:r>
      <w:r w:rsidRPr="00921885">
        <w:rPr>
          <w:sz w:val="28"/>
          <w:szCs w:val="28"/>
        </w:rPr>
        <w:t>98</w:t>
      </w:r>
      <w:r>
        <w:rPr>
          <w:sz w:val="28"/>
          <w:szCs w:val="28"/>
        </w:rPr>
        <w:t xml:space="preserve">-ОЗ от </w:t>
      </w:r>
      <w:r w:rsidRPr="00921885">
        <w:rPr>
          <w:sz w:val="28"/>
          <w:szCs w:val="28"/>
        </w:rPr>
        <w:t>18</w:t>
      </w:r>
      <w:r>
        <w:rPr>
          <w:sz w:val="28"/>
          <w:szCs w:val="28"/>
        </w:rPr>
        <w:t>.12.201</w:t>
      </w:r>
      <w:r w:rsidRPr="00921885">
        <w:rPr>
          <w:sz w:val="28"/>
          <w:szCs w:val="28"/>
        </w:rPr>
        <w:t>7</w:t>
      </w:r>
      <w:r>
        <w:rPr>
          <w:sz w:val="28"/>
          <w:szCs w:val="28"/>
        </w:rPr>
        <w:t>года «Об областном бюджете на 201</w:t>
      </w:r>
      <w:r w:rsidRPr="00921885">
        <w:rPr>
          <w:sz w:val="28"/>
          <w:szCs w:val="28"/>
        </w:rPr>
        <w:t>8</w:t>
      </w:r>
      <w:r>
        <w:rPr>
          <w:sz w:val="28"/>
          <w:szCs w:val="28"/>
        </w:rPr>
        <w:t xml:space="preserve"> год и плановый период 2019 и 2020 годов», в 2019 году в соответствии с законом  Иркутской области  № 131-ОЗ от 17.12.2018 года  «Об областном </w:t>
      </w:r>
      <w:proofErr w:type="gramStart"/>
      <w:r>
        <w:rPr>
          <w:sz w:val="28"/>
          <w:szCs w:val="28"/>
        </w:rPr>
        <w:t>бюджете</w:t>
      </w:r>
      <w:proofErr w:type="gramEnd"/>
      <w:r>
        <w:rPr>
          <w:sz w:val="28"/>
          <w:szCs w:val="28"/>
        </w:rPr>
        <w:t xml:space="preserve"> на 2019год и плановый период 2020 и 2021годов».</w:t>
      </w:r>
      <w:r w:rsidRPr="00284BBB">
        <w:rPr>
          <w:sz w:val="28"/>
          <w:szCs w:val="28"/>
        </w:rPr>
        <w:t xml:space="preserve"> </w:t>
      </w:r>
    </w:p>
    <w:p w:rsidR="00C43BC6" w:rsidRDefault="00C43BC6" w:rsidP="00C43BC6">
      <w:pPr>
        <w:tabs>
          <w:tab w:val="left" w:pos="567"/>
        </w:tabs>
        <w:ind w:hanging="1021"/>
        <w:jc w:val="both"/>
        <w:rPr>
          <w:sz w:val="28"/>
          <w:szCs w:val="28"/>
        </w:rPr>
      </w:pPr>
      <w:r>
        <w:rPr>
          <w:sz w:val="28"/>
          <w:szCs w:val="28"/>
        </w:rPr>
        <w:t xml:space="preserve"> </w:t>
      </w:r>
      <w:r w:rsidRPr="00607640">
        <w:rPr>
          <w:sz w:val="28"/>
          <w:szCs w:val="28"/>
        </w:rPr>
        <w:t xml:space="preserve">                  </w:t>
      </w:r>
      <w:r>
        <w:rPr>
          <w:sz w:val="28"/>
          <w:szCs w:val="28"/>
        </w:rPr>
        <w:t xml:space="preserve">     Всего размер выделенных субвенций в 201</w:t>
      </w:r>
      <w:r w:rsidRPr="00632D94">
        <w:rPr>
          <w:sz w:val="28"/>
          <w:szCs w:val="28"/>
        </w:rPr>
        <w:t xml:space="preserve">8 </w:t>
      </w:r>
      <w:r>
        <w:rPr>
          <w:sz w:val="28"/>
          <w:szCs w:val="28"/>
        </w:rPr>
        <w:t xml:space="preserve">году и за истекший период 2019 года  составляет 786283,34 рублей. </w:t>
      </w:r>
    </w:p>
    <w:p w:rsidR="00C43BC6" w:rsidRDefault="00C43BC6" w:rsidP="00C43BC6">
      <w:pPr>
        <w:tabs>
          <w:tab w:val="left" w:pos="567"/>
        </w:tabs>
        <w:ind w:hanging="1021"/>
        <w:jc w:val="both"/>
        <w:rPr>
          <w:sz w:val="28"/>
          <w:szCs w:val="28"/>
        </w:rPr>
      </w:pPr>
      <w:r>
        <w:rPr>
          <w:sz w:val="28"/>
          <w:szCs w:val="28"/>
        </w:rPr>
        <w:t xml:space="preserve">                     По</w:t>
      </w:r>
      <w:r w:rsidRPr="00FE4D10">
        <w:rPr>
          <w:sz w:val="28"/>
          <w:szCs w:val="28"/>
        </w:rPr>
        <w:t>лнот</w:t>
      </w:r>
      <w:r>
        <w:rPr>
          <w:sz w:val="28"/>
          <w:szCs w:val="28"/>
        </w:rPr>
        <w:t>а</w:t>
      </w:r>
      <w:r w:rsidRPr="00FE4D10">
        <w:rPr>
          <w:sz w:val="28"/>
          <w:szCs w:val="28"/>
        </w:rPr>
        <w:t xml:space="preserve"> и своевременност</w:t>
      </w:r>
      <w:r>
        <w:rPr>
          <w:sz w:val="28"/>
          <w:szCs w:val="28"/>
        </w:rPr>
        <w:t>ь</w:t>
      </w:r>
      <w:r w:rsidRPr="00FE4D10">
        <w:rPr>
          <w:sz w:val="28"/>
          <w:szCs w:val="28"/>
        </w:rPr>
        <w:t xml:space="preserve"> поступления субвенций</w:t>
      </w:r>
      <w:r>
        <w:rPr>
          <w:sz w:val="28"/>
          <w:szCs w:val="28"/>
        </w:rPr>
        <w:t xml:space="preserve"> представлена в таблице 1.</w:t>
      </w:r>
    </w:p>
    <w:p w:rsidR="00C43BC6" w:rsidRDefault="00C43BC6" w:rsidP="00C43BC6">
      <w:pPr>
        <w:tabs>
          <w:tab w:val="left" w:pos="567"/>
        </w:tabs>
        <w:ind w:hanging="1021"/>
        <w:jc w:val="right"/>
        <w:rPr>
          <w:sz w:val="28"/>
          <w:szCs w:val="28"/>
        </w:rPr>
      </w:pPr>
      <w:r>
        <w:rPr>
          <w:sz w:val="28"/>
          <w:szCs w:val="28"/>
        </w:rPr>
        <w:t xml:space="preserve">                                                                      </w:t>
      </w:r>
      <w:r w:rsidRPr="00E10CE0">
        <w:rPr>
          <w:sz w:val="28"/>
          <w:szCs w:val="28"/>
        </w:rPr>
        <w:t>Таблица 1</w:t>
      </w:r>
    </w:p>
    <w:p w:rsidR="00C43BC6" w:rsidRPr="007F2519" w:rsidRDefault="00C43BC6" w:rsidP="00C43BC6">
      <w:pPr>
        <w:tabs>
          <w:tab w:val="left" w:pos="567"/>
        </w:tabs>
        <w:ind w:hanging="1021"/>
        <w:rPr>
          <w:b/>
          <w:sz w:val="28"/>
          <w:szCs w:val="28"/>
        </w:rPr>
      </w:pPr>
      <w:r>
        <w:rPr>
          <w:sz w:val="28"/>
          <w:szCs w:val="28"/>
        </w:rPr>
        <w:t xml:space="preserve">               </w:t>
      </w:r>
      <w:r w:rsidRPr="007F2519">
        <w:rPr>
          <w:b/>
          <w:sz w:val="28"/>
          <w:szCs w:val="28"/>
        </w:rPr>
        <w:t>2018 год</w:t>
      </w:r>
      <w:r>
        <w:rPr>
          <w:b/>
          <w:sz w:val="28"/>
          <w:szCs w:val="28"/>
        </w:rPr>
        <w:t xml:space="preserve">                                                                                                      </w:t>
      </w:r>
      <w:r w:rsidRPr="007F2519">
        <w:rPr>
          <w:sz w:val="28"/>
          <w:szCs w:val="28"/>
        </w:rPr>
        <w:t>рублей</w:t>
      </w:r>
    </w:p>
    <w:tbl>
      <w:tblPr>
        <w:tblStyle w:val="ab"/>
        <w:tblW w:w="0" w:type="auto"/>
        <w:tblLook w:val="04A0" w:firstRow="1" w:lastRow="0" w:firstColumn="1" w:lastColumn="0" w:noHBand="0" w:noVBand="1"/>
      </w:tblPr>
      <w:tblGrid>
        <w:gridCol w:w="4785"/>
        <w:gridCol w:w="4785"/>
      </w:tblGrid>
      <w:tr w:rsidR="00C43BC6" w:rsidRPr="00E10CE0" w:rsidTr="00BC49A7">
        <w:tc>
          <w:tcPr>
            <w:tcW w:w="4785" w:type="dxa"/>
            <w:vAlign w:val="bottom"/>
          </w:tcPr>
          <w:p w:rsidR="00C43BC6" w:rsidRPr="00057107" w:rsidRDefault="00C43BC6" w:rsidP="00BC49A7">
            <w:pPr>
              <w:jc w:val="center"/>
              <w:rPr>
                <w:b/>
                <w:color w:val="000000"/>
                <w:sz w:val="24"/>
                <w:szCs w:val="24"/>
              </w:rPr>
            </w:pPr>
            <w:r w:rsidRPr="00057107">
              <w:rPr>
                <w:b/>
                <w:color w:val="000000"/>
                <w:sz w:val="24"/>
                <w:szCs w:val="24"/>
              </w:rPr>
              <w:t>Документ №,</w:t>
            </w:r>
            <w:r>
              <w:rPr>
                <w:b/>
                <w:color w:val="000000"/>
                <w:sz w:val="24"/>
                <w:szCs w:val="24"/>
              </w:rPr>
              <w:t xml:space="preserve"> </w:t>
            </w:r>
            <w:r w:rsidRPr="00057107">
              <w:rPr>
                <w:b/>
                <w:color w:val="000000"/>
                <w:sz w:val="24"/>
                <w:szCs w:val="24"/>
              </w:rPr>
              <w:t>дата</w:t>
            </w:r>
          </w:p>
          <w:p w:rsidR="00C43BC6" w:rsidRPr="00E10CE0" w:rsidRDefault="00C43BC6" w:rsidP="00BC49A7">
            <w:pPr>
              <w:jc w:val="center"/>
              <w:rPr>
                <w:color w:val="000000"/>
                <w:sz w:val="24"/>
                <w:szCs w:val="24"/>
              </w:rPr>
            </w:pPr>
          </w:p>
        </w:tc>
        <w:tc>
          <w:tcPr>
            <w:tcW w:w="4785" w:type="dxa"/>
            <w:vAlign w:val="bottom"/>
          </w:tcPr>
          <w:p w:rsidR="00C43BC6" w:rsidRDefault="00C43BC6" w:rsidP="00BC49A7">
            <w:pPr>
              <w:jc w:val="center"/>
              <w:rPr>
                <w:color w:val="000000"/>
                <w:sz w:val="24"/>
                <w:szCs w:val="24"/>
              </w:rPr>
            </w:pPr>
          </w:p>
          <w:p w:rsidR="00C43BC6" w:rsidRPr="00057107" w:rsidRDefault="00C43BC6" w:rsidP="00BC49A7">
            <w:pPr>
              <w:jc w:val="center"/>
              <w:rPr>
                <w:b/>
                <w:color w:val="000000"/>
                <w:sz w:val="24"/>
                <w:szCs w:val="24"/>
              </w:rPr>
            </w:pPr>
            <w:r w:rsidRPr="00057107">
              <w:rPr>
                <w:b/>
                <w:color w:val="000000"/>
                <w:sz w:val="24"/>
                <w:szCs w:val="24"/>
              </w:rPr>
              <w:t>Сумма</w:t>
            </w:r>
          </w:p>
          <w:p w:rsidR="00C43BC6" w:rsidRPr="00E10CE0" w:rsidRDefault="00C43BC6" w:rsidP="00BC49A7">
            <w:pPr>
              <w:jc w:val="center"/>
              <w:rPr>
                <w:color w:val="000000"/>
                <w:sz w:val="24"/>
                <w:szCs w:val="24"/>
              </w:rPr>
            </w:pPr>
          </w:p>
        </w:tc>
      </w:tr>
      <w:tr w:rsidR="00C43BC6" w:rsidRPr="00E10CE0" w:rsidTr="00BC49A7">
        <w:tc>
          <w:tcPr>
            <w:tcW w:w="4785" w:type="dxa"/>
            <w:vAlign w:val="bottom"/>
          </w:tcPr>
          <w:p w:rsidR="00C43BC6" w:rsidRPr="00E10CE0" w:rsidRDefault="00C43BC6" w:rsidP="00BC49A7">
            <w:pPr>
              <w:jc w:val="center"/>
              <w:rPr>
                <w:color w:val="000000"/>
                <w:sz w:val="24"/>
                <w:szCs w:val="24"/>
              </w:rPr>
            </w:pPr>
            <w:proofErr w:type="gramStart"/>
            <w:r>
              <w:rPr>
                <w:color w:val="000000"/>
                <w:sz w:val="24"/>
                <w:szCs w:val="24"/>
              </w:rPr>
              <w:lastRenderedPageBreak/>
              <w:t>п</w:t>
            </w:r>
            <w:proofErr w:type="gramEnd"/>
            <w:r>
              <w:rPr>
                <w:color w:val="000000"/>
                <w:sz w:val="24"/>
                <w:szCs w:val="24"/>
              </w:rPr>
              <w:t>/п № 11677 от 16.01.2018г</w:t>
            </w:r>
          </w:p>
        </w:tc>
        <w:tc>
          <w:tcPr>
            <w:tcW w:w="4785" w:type="dxa"/>
            <w:vAlign w:val="bottom"/>
          </w:tcPr>
          <w:p w:rsidR="00C43BC6" w:rsidRPr="00E10CE0" w:rsidRDefault="00C43BC6" w:rsidP="00BC49A7">
            <w:pPr>
              <w:jc w:val="center"/>
              <w:rPr>
                <w:color w:val="000000"/>
                <w:sz w:val="24"/>
                <w:szCs w:val="24"/>
              </w:rPr>
            </w:pPr>
            <w:r>
              <w:rPr>
                <w:color w:val="000000"/>
                <w:sz w:val="24"/>
                <w:szCs w:val="24"/>
              </w:rPr>
              <w:t>32966,67</w:t>
            </w:r>
          </w:p>
        </w:tc>
      </w:tr>
      <w:tr w:rsidR="00C43BC6" w:rsidRPr="00E10CE0" w:rsidTr="00BC49A7">
        <w:tc>
          <w:tcPr>
            <w:tcW w:w="4785" w:type="dxa"/>
            <w:vAlign w:val="bottom"/>
          </w:tcPr>
          <w:p w:rsidR="00C43BC6" w:rsidRPr="00E10CE0" w:rsidRDefault="00C43BC6" w:rsidP="00BC49A7">
            <w:pPr>
              <w:jc w:val="center"/>
              <w:rPr>
                <w:color w:val="000000"/>
                <w:sz w:val="24"/>
                <w:szCs w:val="24"/>
              </w:rPr>
            </w:pPr>
            <w:proofErr w:type="gramStart"/>
            <w:r>
              <w:rPr>
                <w:color w:val="000000"/>
                <w:sz w:val="24"/>
                <w:szCs w:val="24"/>
              </w:rPr>
              <w:t>п</w:t>
            </w:r>
            <w:proofErr w:type="gramEnd"/>
            <w:r>
              <w:rPr>
                <w:color w:val="000000"/>
                <w:sz w:val="24"/>
                <w:szCs w:val="24"/>
              </w:rPr>
              <w:t>/п № 57246 от 05.02.2018г</w:t>
            </w:r>
          </w:p>
        </w:tc>
        <w:tc>
          <w:tcPr>
            <w:tcW w:w="4785" w:type="dxa"/>
            <w:vAlign w:val="bottom"/>
          </w:tcPr>
          <w:p w:rsidR="00C43BC6" w:rsidRPr="00E10CE0" w:rsidRDefault="00C43BC6" w:rsidP="00BC49A7">
            <w:pPr>
              <w:jc w:val="center"/>
              <w:rPr>
                <w:color w:val="000000"/>
                <w:sz w:val="24"/>
                <w:szCs w:val="24"/>
              </w:rPr>
            </w:pPr>
            <w:r>
              <w:rPr>
                <w:color w:val="000000"/>
                <w:sz w:val="24"/>
                <w:szCs w:val="24"/>
              </w:rPr>
              <w:t>32966,67</w:t>
            </w:r>
          </w:p>
        </w:tc>
      </w:tr>
      <w:tr w:rsidR="00C43BC6" w:rsidRPr="00E10CE0" w:rsidTr="00BC49A7">
        <w:tc>
          <w:tcPr>
            <w:tcW w:w="4785" w:type="dxa"/>
          </w:tcPr>
          <w:p w:rsidR="00C43BC6" w:rsidRDefault="00C43BC6" w:rsidP="00BC49A7">
            <w:pPr>
              <w:jc w:val="center"/>
            </w:pPr>
            <w:proofErr w:type="gramStart"/>
            <w:r w:rsidRPr="00BB5A77">
              <w:rPr>
                <w:color w:val="000000"/>
                <w:sz w:val="24"/>
                <w:szCs w:val="24"/>
              </w:rPr>
              <w:t>п</w:t>
            </w:r>
            <w:proofErr w:type="gramEnd"/>
            <w:r w:rsidRPr="00BB5A77">
              <w:rPr>
                <w:color w:val="000000"/>
                <w:sz w:val="24"/>
                <w:szCs w:val="24"/>
              </w:rPr>
              <w:t xml:space="preserve">/п № </w:t>
            </w:r>
            <w:r>
              <w:rPr>
                <w:color w:val="000000"/>
                <w:sz w:val="24"/>
                <w:szCs w:val="24"/>
              </w:rPr>
              <w:t>154393</w:t>
            </w:r>
            <w:r w:rsidRPr="00BB5A77">
              <w:rPr>
                <w:color w:val="000000"/>
                <w:sz w:val="24"/>
                <w:szCs w:val="24"/>
              </w:rPr>
              <w:t>от 0</w:t>
            </w:r>
            <w:r>
              <w:rPr>
                <w:color w:val="000000"/>
                <w:sz w:val="24"/>
                <w:szCs w:val="24"/>
              </w:rPr>
              <w:t>2</w:t>
            </w:r>
            <w:r w:rsidRPr="00BB5A77">
              <w:rPr>
                <w:color w:val="000000"/>
                <w:sz w:val="24"/>
                <w:szCs w:val="24"/>
              </w:rPr>
              <w:t>.0</w:t>
            </w:r>
            <w:r>
              <w:rPr>
                <w:color w:val="000000"/>
                <w:sz w:val="24"/>
                <w:szCs w:val="24"/>
              </w:rPr>
              <w:t>3</w:t>
            </w:r>
            <w:r w:rsidRPr="00BB5A77">
              <w:rPr>
                <w:color w:val="000000"/>
                <w:sz w:val="24"/>
                <w:szCs w:val="24"/>
              </w:rPr>
              <w:t>.2018г</w:t>
            </w:r>
          </w:p>
        </w:tc>
        <w:tc>
          <w:tcPr>
            <w:tcW w:w="4785" w:type="dxa"/>
            <w:vAlign w:val="bottom"/>
          </w:tcPr>
          <w:p w:rsidR="00C43BC6" w:rsidRPr="00E10CE0" w:rsidRDefault="00C43BC6" w:rsidP="00BC49A7">
            <w:pPr>
              <w:jc w:val="center"/>
              <w:rPr>
                <w:color w:val="000000"/>
                <w:sz w:val="24"/>
                <w:szCs w:val="24"/>
              </w:rPr>
            </w:pPr>
            <w:r>
              <w:rPr>
                <w:color w:val="000000"/>
                <w:sz w:val="24"/>
                <w:szCs w:val="24"/>
              </w:rPr>
              <w:t>32966,67</w:t>
            </w:r>
          </w:p>
        </w:tc>
      </w:tr>
      <w:tr w:rsidR="00C43BC6" w:rsidRPr="00E10CE0" w:rsidTr="00BC49A7">
        <w:tc>
          <w:tcPr>
            <w:tcW w:w="4785" w:type="dxa"/>
          </w:tcPr>
          <w:p w:rsidR="00C43BC6" w:rsidRDefault="00C43BC6" w:rsidP="00BC49A7">
            <w:pPr>
              <w:jc w:val="center"/>
            </w:pPr>
            <w:proofErr w:type="gramStart"/>
            <w:r w:rsidRPr="00BB5A77">
              <w:rPr>
                <w:color w:val="000000"/>
                <w:sz w:val="24"/>
                <w:szCs w:val="24"/>
              </w:rPr>
              <w:t>п</w:t>
            </w:r>
            <w:proofErr w:type="gramEnd"/>
            <w:r w:rsidRPr="00BB5A77">
              <w:rPr>
                <w:color w:val="000000"/>
                <w:sz w:val="24"/>
                <w:szCs w:val="24"/>
              </w:rPr>
              <w:t xml:space="preserve">/п № </w:t>
            </w:r>
            <w:r>
              <w:rPr>
                <w:color w:val="000000"/>
                <w:sz w:val="24"/>
                <w:szCs w:val="24"/>
              </w:rPr>
              <w:t>267060</w:t>
            </w:r>
            <w:r w:rsidRPr="00BB5A77">
              <w:rPr>
                <w:color w:val="000000"/>
                <w:sz w:val="24"/>
                <w:szCs w:val="24"/>
              </w:rPr>
              <w:t xml:space="preserve"> от 0</w:t>
            </w:r>
            <w:r>
              <w:rPr>
                <w:color w:val="000000"/>
                <w:sz w:val="24"/>
                <w:szCs w:val="24"/>
              </w:rPr>
              <w:t>3</w:t>
            </w:r>
            <w:r w:rsidRPr="00BB5A77">
              <w:rPr>
                <w:color w:val="000000"/>
                <w:sz w:val="24"/>
                <w:szCs w:val="24"/>
              </w:rPr>
              <w:t>.0</w:t>
            </w:r>
            <w:r>
              <w:rPr>
                <w:color w:val="000000"/>
                <w:sz w:val="24"/>
                <w:szCs w:val="24"/>
              </w:rPr>
              <w:t>4</w:t>
            </w:r>
            <w:r w:rsidRPr="00BB5A77">
              <w:rPr>
                <w:color w:val="000000"/>
                <w:sz w:val="24"/>
                <w:szCs w:val="24"/>
              </w:rPr>
              <w:t>.2018г</w:t>
            </w:r>
          </w:p>
        </w:tc>
        <w:tc>
          <w:tcPr>
            <w:tcW w:w="4785" w:type="dxa"/>
            <w:vAlign w:val="bottom"/>
          </w:tcPr>
          <w:p w:rsidR="00C43BC6" w:rsidRPr="00E10CE0" w:rsidRDefault="00C43BC6" w:rsidP="00BC49A7">
            <w:pPr>
              <w:jc w:val="center"/>
              <w:rPr>
                <w:color w:val="000000"/>
                <w:sz w:val="24"/>
                <w:szCs w:val="24"/>
              </w:rPr>
            </w:pPr>
            <w:r>
              <w:rPr>
                <w:color w:val="000000"/>
                <w:sz w:val="24"/>
                <w:szCs w:val="24"/>
              </w:rPr>
              <w:t>41208,33</w:t>
            </w:r>
          </w:p>
        </w:tc>
      </w:tr>
      <w:tr w:rsidR="00C43BC6" w:rsidRPr="00E10CE0" w:rsidTr="00BC49A7">
        <w:tc>
          <w:tcPr>
            <w:tcW w:w="4785" w:type="dxa"/>
          </w:tcPr>
          <w:p w:rsidR="00C43BC6" w:rsidRDefault="00C43BC6" w:rsidP="00BC49A7">
            <w:pPr>
              <w:jc w:val="center"/>
            </w:pPr>
            <w:proofErr w:type="gramStart"/>
            <w:r w:rsidRPr="00BB5A77">
              <w:rPr>
                <w:color w:val="000000"/>
                <w:sz w:val="24"/>
                <w:szCs w:val="24"/>
              </w:rPr>
              <w:t>п</w:t>
            </w:r>
            <w:proofErr w:type="gramEnd"/>
            <w:r w:rsidRPr="00BB5A77">
              <w:rPr>
                <w:color w:val="000000"/>
                <w:sz w:val="24"/>
                <w:szCs w:val="24"/>
              </w:rPr>
              <w:t xml:space="preserve">/п № </w:t>
            </w:r>
            <w:r>
              <w:rPr>
                <w:color w:val="000000"/>
                <w:sz w:val="24"/>
                <w:szCs w:val="24"/>
              </w:rPr>
              <w:t>389717</w:t>
            </w:r>
            <w:r w:rsidRPr="00BB5A77">
              <w:rPr>
                <w:color w:val="000000"/>
                <w:sz w:val="24"/>
                <w:szCs w:val="24"/>
              </w:rPr>
              <w:t xml:space="preserve"> от 0</w:t>
            </w:r>
            <w:r>
              <w:rPr>
                <w:color w:val="000000"/>
                <w:sz w:val="24"/>
                <w:szCs w:val="24"/>
              </w:rPr>
              <w:t>4</w:t>
            </w:r>
            <w:r w:rsidRPr="00BB5A77">
              <w:rPr>
                <w:color w:val="000000"/>
                <w:sz w:val="24"/>
                <w:szCs w:val="24"/>
              </w:rPr>
              <w:t>.0</w:t>
            </w:r>
            <w:r>
              <w:rPr>
                <w:color w:val="000000"/>
                <w:sz w:val="24"/>
                <w:szCs w:val="24"/>
              </w:rPr>
              <w:t>5</w:t>
            </w:r>
            <w:r w:rsidRPr="00BB5A77">
              <w:rPr>
                <w:color w:val="000000"/>
                <w:sz w:val="24"/>
                <w:szCs w:val="24"/>
              </w:rPr>
              <w:t>.2018г</w:t>
            </w:r>
          </w:p>
        </w:tc>
        <w:tc>
          <w:tcPr>
            <w:tcW w:w="4785" w:type="dxa"/>
            <w:vAlign w:val="bottom"/>
          </w:tcPr>
          <w:p w:rsidR="00C43BC6" w:rsidRPr="00E10CE0" w:rsidRDefault="00C43BC6" w:rsidP="00BC49A7">
            <w:pPr>
              <w:jc w:val="center"/>
              <w:rPr>
                <w:color w:val="000000"/>
                <w:sz w:val="24"/>
                <w:szCs w:val="24"/>
              </w:rPr>
            </w:pPr>
            <w:r>
              <w:rPr>
                <w:color w:val="000000"/>
                <w:sz w:val="24"/>
                <w:szCs w:val="24"/>
              </w:rPr>
              <w:t>45816,67</w:t>
            </w:r>
          </w:p>
        </w:tc>
      </w:tr>
      <w:tr w:rsidR="00C43BC6" w:rsidRPr="00E10CE0" w:rsidTr="00BC49A7">
        <w:tc>
          <w:tcPr>
            <w:tcW w:w="4785" w:type="dxa"/>
          </w:tcPr>
          <w:p w:rsidR="00C43BC6" w:rsidRDefault="00C43BC6" w:rsidP="00BC49A7">
            <w:pPr>
              <w:jc w:val="center"/>
            </w:pPr>
            <w:proofErr w:type="gramStart"/>
            <w:r w:rsidRPr="00BB5A77">
              <w:rPr>
                <w:color w:val="000000"/>
                <w:sz w:val="24"/>
                <w:szCs w:val="24"/>
              </w:rPr>
              <w:t>п</w:t>
            </w:r>
            <w:proofErr w:type="gramEnd"/>
            <w:r w:rsidRPr="00BB5A77">
              <w:rPr>
                <w:color w:val="000000"/>
                <w:sz w:val="24"/>
                <w:szCs w:val="24"/>
              </w:rPr>
              <w:t>/п № 5</w:t>
            </w:r>
            <w:r>
              <w:rPr>
                <w:color w:val="000000"/>
                <w:sz w:val="24"/>
                <w:szCs w:val="24"/>
              </w:rPr>
              <w:t>08294</w:t>
            </w:r>
            <w:r w:rsidRPr="00BB5A77">
              <w:rPr>
                <w:color w:val="000000"/>
                <w:sz w:val="24"/>
                <w:szCs w:val="24"/>
              </w:rPr>
              <w:t xml:space="preserve"> от 0</w:t>
            </w:r>
            <w:r>
              <w:rPr>
                <w:color w:val="000000"/>
                <w:sz w:val="24"/>
                <w:szCs w:val="24"/>
              </w:rPr>
              <w:t>4</w:t>
            </w:r>
            <w:r w:rsidRPr="00BB5A77">
              <w:rPr>
                <w:color w:val="000000"/>
                <w:sz w:val="24"/>
                <w:szCs w:val="24"/>
              </w:rPr>
              <w:t>.0</w:t>
            </w:r>
            <w:r>
              <w:rPr>
                <w:color w:val="000000"/>
                <w:sz w:val="24"/>
                <w:szCs w:val="24"/>
              </w:rPr>
              <w:t>6</w:t>
            </w:r>
            <w:r w:rsidRPr="00BB5A77">
              <w:rPr>
                <w:color w:val="000000"/>
                <w:sz w:val="24"/>
                <w:szCs w:val="24"/>
              </w:rPr>
              <w:t>.2018г</w:t>
            </w:r>
          </w:p>
        </w:tc>
        <w:tc>
          <w:tcPr>
            <w:tcW w:w="4785" w:type="dxa"/>
            <w:vAlign w:val="bottom"/>
          </w:tcPr>
          <w:p w:rsidR="00C43BC6" w:rsidRPr="00E10CE0" w:rsidRDefault="00C43BC6" w:rsidP="00BC49A7">
            <w:pPr>
              <w:jc w:val="center"/>
              <w:rPr>
                <w:color w:val="000000"/>
                <w:sz w:val="24"/>
                <w:szCs w:val="24"/>
              </w:rPr>
            </w:pPr>
            <w:r>
              <w:rPr>
                <w:color w:val="000000"/>
                <w:sz w:val="24"/>
                <w:szCs w:val="24"/>
              </w:rPr>
              <w:t>45816,67</w:t>
            </w:r>
          </w:p>
        </w:tc>
      </w:tr>
      <w:tr w:rsidR="00C43BC6" w:rsidRPr="00E10CE0" w:rsidTr="00BC49A7">
        <w:tc>
          <w:tcPr>
            <w:tcW w:w="4785" w:type="dxa"/>
          </w:tcPr>
          <w:p w:rsidR="00C43BC6" w:rsidRDefault="00C43BC6" w:rsidP="00BC49A7">
            <w:pPr>
              <w:jc w:val="center"/>
            </w:pPr>
            <w:proofErr w:type="gramStart"/>
            <w:r w:rsidRPr="00BB5A77">
              <w:rPr>
                <w:color w:val="000000"/>
                <w:sz w:val="24"/>
                <w:szCs w:val="24"/>
              </w:rPr>
              <w:t>п</w:t>
            </w:r>
            <w:proofErr w:type="gramEnd"/>
            <w:r w:rsidRPr="00BB5A77">
              <w:rPr>
                <w:color w:val="000000"/>
                <w:sz w:val="24"/>
                <w:szCs w:val="24"/>
              </w:rPr>
              <w:t xml:space="preserve">/п № </w:t>
            </w:r>
            <w:r>
              <w:rPr>
                <w:color w:val="000000"/>
                <w:sz w:val="24"/>
                <w:szCs w:val="24"/>
              </w:rPr>
              <w:t>628983</w:t>
            </w:r>
            <w:r w:rsidRPr="00BB5A77">
              <w:rPr>
                <w:color w:val="000000"/>
                <w:sz w:val="24"/>
                <w:szCs w:val="24"/>
              </w:rPr>
              <w:t xml:space="preserve"> от 0</w:t>
            </w:r>
            <w:r>
              <w:rPr>
                <w:color w:val="000000"/>
                <w:sz w:val="24"/>
                <w:szCs w:val="24"/>
              </w:rPr>
              <w:t>3</w:t>
            </w:r>
            <w:r w:rsidRPr="00BB5A77">
              <w:rPr>
                <w:color w:val="000000"/>
                <w:sz w:val="24"/>
                <w:szCs w:val="24"/>
              </w:rPr>
              <w:t>.0</w:t>
            </w:r>
            <w:r>
              <w:rPr>
                <w:color w:val="000000"/>
                <w:sz w:val="24"/>
                <w:szCs w:val="24"/>
              </w:rPr>
              <w:t>7</w:t>
            </w:r>
            <w:r w:rsidRPr="00BB5A77">
              <w:rPr>
                <w:color w:val="000000"/>
                <w:sz w:val="24"/>
                <w:szCs w:val="24"/>
              </w:rPr>
              <w:t>.2018г</w:t>
            </w:r>
          </w:p>
        </w:tc>
        <w:tc>
          <w:tcPr>
            <w:tcW w:w="4785" w:type="dxa"/>
            <w:vAlign w:val="bottom"/>
          </w:tcPr>
          <w:p w:rsidR="00C43BC6" w:rsidRPr="00E10CE0" w:rsidRDefault="00C43BC6" w:rsidP="00BC49A7">
            <w:pPr>
              <w:jc w:val="center"/>
              <w:rPr>
                <w:color w:val="000000"/>
                <w:sz w:val="24"/>
                <w:szCs w:val="24"/>
              </w:rPr>
            </w:pPr>
            <w:r>
              <w:rPr>
                <w:color w:val="000000"/>
                <w:sz w:val="24"/>
                <w:szCs w:val="24"/>
              </w:rPr>
              <w:t>45816,67</w:t>
            </w:r>
          </w:p>
        </w:tc>
      </w:tr>
      <w:tr w:rsidR="00C43BC6" w:rsidRPr="00E10CE0" w:rsidTr="00BC49A7">
        <w:tc>
          <w:tcPr>
            <w:tcW w:w="4785" w:type="dxa"/>
          </w:tcPr>
          <w:p w:rsidR="00C43BC6" w:rsidRDefault="00C43BC6" w:rsidP="00BC49A7">
            <w:pPr>
              <w:jc w:val="center"/>
            </w:pPr>
            <w:proofErr w:type="gramStart"/>
            <w:r w:rsidRPr="00BB5A77">
              <w:rPr>
                <w:color w:val="000000"/>
                <w:sz w:val="24"/>
                <w:szCs w:val="24"/>
              </w:rPr>
              <w:t>п</w:t>
            </w:r>
            <w:proofErr w:type="gramEnd"/>
            <w:r w:rsidRPr="00BB5A77">
              <w:rPr>
                <w:color w:val="000000"/>
                <w:sz w:val="24"/>
                <w:szCs w:val="24"/>
              </w:rPr>
              <w:t xml:space="preserve">/п № </w:t>
            </w:r>
            <w:r>
              <w:rPr>
                <w:color w:val="000000"/>
                <w:sz w:val="24"/>
                <w:szCs w:val="24"/>
              </w:rPr>
              <w:t>748178</w:t>
            </w:r>
            <w:r w:rsidRPr="00BB5A77">
              <w:rPr>
                <w:color w:val="000000"/>
                <w:sz w:val="24"/>
                <w:szCs w:val="24"/>
              </w:rPr>
              <w:t xml:space="preserve"> от 0</w:t>
            </w:r>
            <w:r>
              <w:rPr>
                <w:color w:val="000000"/>
                <w:sz w:val="24"/>
                <w:szCs w:val="24"/>
              </w:rPr>
              <w:t>1</w:t>
            </w:r>
            <w:r w:rsidRPr="00BB5A77">
              <w:rPr>
                <w:color w:val="000000"/>
                <w:sz w:val="24"/>
                <w:szCs w:val="24"/>
              </w:rPr>
              <w:t>.0</w:t>
            </w:r>
            <w:r>
              <w:rPr>
                <w:color w:val="000000"/>
                <w:sz w:val="24"/>
                <w:szCs w:val="24"/>
              </w:rPr>
              <w:t>8</w:t>
            </w:r>
            <w:r w:rsidRPr="00BB5A77">
              <w:rPr>
                <w:color w:val="000000"/>
                <w:sz w:val="24"/>
                <w:szCs w:val="24"/>
              </w:rPr>
              <w:t>.2018г</w:t>
            </w:r>
          </w:p>
        </w:tc>
        <w:tc>
          <w:tcPr>
            <w:tcW w:w="4785" w:type="dxa"/>
            <w:vAlign w:val="bottom"/>
          </w:tcPr>
          <w:p w:rsidR="00C43BC6" w:rsidRPr="00E10CE0" w:rsidRDefault="00C43BC6" w:rsidP="00BC49A7">
            <w:pPr>
              <w:jc w:val="center"/>
              <w:rPr>
                <w:color w:val="000000"/>
                <w:sz w:val="24"/>
                <w:szCs w:val="24"/>
              </w:rPr>
            </w:pPr>
            <w:r>
              <w:rPr>
                <w:color w:val="000000"/>
                <w:sz w:val="24"/>
                <w:szCs w:val="24"/>
              </w:rPr>
              <w:t>45816,67</w:t>
            </w:r>
          </w:p>
        </w:tc>
      </w:tr>
      <w:tr w:rsidR="00C43BC6" w:rsidRPr="00E10CE0" w:rsidTr="00BC49A7">
        <w:tc>
          <w:tcPr>
            <w:tcW w:w="4785" w:type="dxa"/>
          </w:tcPr>
          <w:p w:rsidR="00C43BC6" w:rsidRDefault="00C43BC6" w:rsidP="00BC49A7">
            <w:pPr>
              <w:jc w:val="center"/>
            </w:pPr>
            <w:proofErr w:type="gramStart"/>
            <w:r w:rsidRPr="00BB5A77">
              <w:rPr>
                <w:color w:val="000000"/>
                <w:sz w:val="24"/>
                <w:szCs w:val="24"/>
              </w:rPr>
              <w:t>п</w:t>
            </w:r>
            <w:proofErr w:type="gramEnd"/>
            <w:r w:rsidRPr="00BB5A77">
              <w:rPr>
                <w:color w:val="000000"/>
                <w:sz w:val="24"/>
                <w:szCs w:val="24"/>
              </w:rPr>
              <w:t xml:space="preserve">/п № </w:t>
            </w:r>
            <w:r>
              <w:rPr>
                <w:color w:val="000000"/>
                <w:sz w:val="24"/>
                <w:szCs w:val="24"/>
              </w:rPr>
              <w:t>872023</w:t>
            </w:r>
            <w:r w:rsidRPr="00BB5A77">
              <w:rPr>
                <w:color w:val="000000"/>
                <w:sz w:val="24"/>
                <w:szCs w:val="24"/>
              </w:rPr>
              <w:t xml:space="preserve"> от 0</w:t>
            </w:r>
            <w:r>
              <w:rPr>
                <w:color w:val="000000"/>
                <w:sz w:val="24"/>
                <w:szCs w:val="24"/>
              </w:rPr>
              <w:t>4</w:t>
            </w:r>
            <w:r w:rsidRPr="00BB5A77">
              <w:rPr>
                <w:color w:val="000000"/>
                <w:sz w:val="24"/>
                <w:szCs w:val="24"/>
              </w:rPr>
              <w:t>.0</w:t>
            </w:r>
            <w:r>
              <w:rPr>
                <w:color w:val="000000"/>
                <w:sz w:val="24"/>
                <w:szCs w:val="24"/>
              </w:rPr>
              <w:t>9</w:t>
            </w:r>
            <w:r w:rsidRPr="00BB5A77">
              <w:rPr>
                <w:color w:val="000000"/>
                <w:sz w:val="24"/>
                <w:szCs w:val="24"/>
              </w:rPr>
              <w:t>.2018г</w:t>
            </w:r>
          </w:p>
        </w:tc>
        <w:tc>
          <w:tcPr>
            <w:tcW w:w="4785" w:type="dxa"/>
            <w:vAlign w:val="bottom"/>
          </w:tcPr>
          <w:p w:rsidR="00C43BC6" w:rsidRPr="00E10CE0" w:rsidRDefault="00C43BC6" w:rsidP="00BC49A7">
            <w:pPr>
              <w:jc w:val="center"/>
              <w:rPr>
                <w:color w:val="000000"/>
                <w:sz w:val="24"/>
                <w:szCs w:val="24"/>
              </w:rPr>
            </w:pPr>
            <w:r>
              <w:rPr>
                <w:color w:val="000000"/>
                <w:sz w:val="24"/>
                <w:szCs w:val="24"/>
              </w:rPr>
              <w:t>61484,99</w:t>
            </w:r>
          </w:p>
        </w:tc>
      </w:tr>
      <w:tr w:rsidR="00C43BC6" w:rsidRPr="00E10CE0" w:rsidTr="00BC49A7">
        <w:tc>
          <w:tcPr>
            <w:tcW w:w="4785" w:type="dxa"/>
          </w:tcPr>
          <w:p w:rsidR="00C43BC6" w:rsidRDefault="00C43BC6" w:rsidP="00BC49A7">
            <w:pPr>
              <w:jc w:val="center"/>
            </w:pPr>
            <w:proofErr w:type="gramStart"/>
            <w:r w:rsidRPr="00BB5A77">
              <w:rPr>
                <w:color w:val="000000"/>
                <w:sz w:val="24"/>
                <w:szCs w:val="24"/>
              </w:rPr>
              <w:t>п</w:t>
            </w:r>
            <w:proofErr w:type="gramEnd"/>
            <w:r w:rsidRPr="00BB5A77">
              <w:rPr>
                <w:color w:val="000000"/>
                <w:sz w:val="24"/>
                <w:szCs w:val="24"/>
              </w:rPr>
              <w:t xml:space="preserve">/п № </w:t>
            </w:r>
            <w:r>
              <w:rPr>
                <w:color w:val="000000"/>
                <w:sz w:val="24"/>
                <w:szCs w:val="24"/>
              </w:rPr>
              <w:t>984238</w:t>
            </w:r>
            <w:r w:rsidRPr="00BB5A77">
              <w:rPr>
                <w:color w:val="000000"/>
                <w:sz w:val="24"/>
                <w:szCs w:val="24"/>
              </w:rPr>
              <w:t xml:space="preserve"> от 0</w:t>
            </w:r>
            <w:r>
              <w:rPr>
                <w:color w:val="000000"/>
                <w:sz w:val="24"/>
                <w:szCs w:val="24"/>
              </w:rPr>
              <w:t>1</w:t>
            </w:r>
            <w:r w:rsidRPr="00BB5A77">
              <w:rPr>
                <w:color w:val="000000"/>
                <w:sz w:val="24"/>
                <w:szCs w:val="24"/>
              </w:rPr>
              <w:t>.</w:t>
            </w:r>
            <w:r>
              <w:rPr>
                <w:color w:val="000000"/>
                <w:sz w:val="24"/>
                <w:szCs w:val="24"/>
              </w:rPr>
              <w:t>10</w:t>
            </w:r>
            <w:r w:rsidRPr="00BB5A77">
              <w:rPr>
                <w:color w:val="000000"/>
                <w:sz w:val="24"/>
                <w:szCs w:val="24"/>
              </w:rPr>
              <w:t>.2018г</w:t>
            </w:r>
          </w:p>
        </w:tc>
        <w:tc>
          <w:tcPr>
            <w:tcW w:w="4785" w:type="dxa"/>
            <w:vAlign w:val="bottom"/>
          </w:tcPr>
          <w:p w:rsidR="00C43BC6" w:rsidRPr="00E10CE0" w:rsidRDefault="00C43BC6" w:rsidP="00BC49A7">
            <w:pPr>
              <w:jc w:val="center"/>
              <w:rPr>
                <w:color w:val="000000"/>
                <w:sz w:val="24"/>
                <w:szCs w:val="24"/>
              </w:rPr>
            </w:pPr>
            <w:r>
              <w:rPr>
                <w:color w:val="000000"/>
                <w:sz w:val="24"/>
                <w:szCs w:val="24"/>
              </w:rPr>
              <w:t>45816,67</w:t>
            </w:r>
          </w:p>
        </w:tc>
      </w:tr>
      <w:tr w:rsidR="00C43BC6" w:rsidRPr="00E10CE0" w:rsidTr="00BC49A7">
        <w:tc>
          <w:tcPr>
            <w:tcW w:w="4785" w:type="dxa"/>
          </w:tcPr>
          <w:p w:rsidR="00C43BC6" w:rsidRDefault="00C43BC6" w:rsidP="00BC49A7">
            <w:pPr>
              <w:jc w:val="center"/>
            </w:pPr>
            <w:proofErr w:type="gramStart"/>
            <w:r w:rsidRPr="00BB5A77">
              <w:rPr>
                <w:color w:val="000000"/>
                <w:sz w:val="24"/>
                <w:szCs w:val="24"/>
              </w:rPr>
              <w:t>п</w:t>
            </w:r>
            <w:proofErr w:type="gramEnd"/>
            <w:r w:rsidRPr="00BB5A77">
              <w:rPr>
                <w:color w:val="000000"/>
                <w:sz w:val="24"/>
                <w:szCs w:val="24"/>
              </w:rPr>
              <w:t xml:space="preserve">/п № </w:t>
            </w:r>
            <w:r>
              <w:rPr>
                <w:color w:val="000000"/>
                <w:sz w:val="24"/>
                <w:szCs w:val="24"/>
              </w:rPr>
              <w:t>84266</w:t>
            </w:r>
            <w:r w:rsidRPr="00BB5A77">
              <w:rPr>
                <w:color w:val="000000"/>
                <w:sz w:val="24"/>
                <w:szCs w:val="24"/>
              </w:rPr>
              <w:t xml:space="preserve"> от 0</w:t>
            </w:r>
            <w:r>
              <w:rPr>
                <w:color w:val="000000"/>
                <w:sz w:val="24"/>
                <w:szCs w:val="24"/>
              </w:rPr>
              <w:t>2</w:t>
            </w:r>
            <w:r w:rsidRPr="00BB5A77">
              <w:rPr>
                <w:color w:val="000000"/>
                <w:sz w:val="24"/>
                <w:szCs w:val="24"/>
              </w:rPr>
              <w:t>.</w:t>
            </w:r>
            <w:r>
              <w:rPr>
                <w:color w:val="000000"/>
                <w:sz w:val="24"/>
                <w:szCs w:val="24"/>
              </w:rPr>
              <w:t>11</w:t>
            </w:r>
            <w:r w:rsidRPr="00BB5A77">
              <w:rPr>
                <w:color w:val="000000"/>
                <w:sz w:val="24"/>
                <w:szCs w:val="24"/>
              </w:rPr>
              <w:t>.2018г</w:t>
            </w:r>
          </w:p>
        </w:tc>
        <w:tc>
          <w:tcPr>
            <w:tcW w:w="4785" w:type="dxa"/>
            <w:vAlign w:val="bottom"/>
          </w:tcPr>
          <w:p w:rsidR="00C43BC6" w:rsidRPr="00E10CE0" w:rsidRDefault="00C43BC6" w:rsidP="00BC49A7">
            <w:pPr>
              <w:jc w:val="center"/>
              <w:rPr>
                <w:color w:val="000000"/>
                <w:sz w:val="24"/>
                <w:szCs w:val="24"/>
              </w:rPr>
            </w:pPr>
            <w:r>
              <w:rPr>
                <w:color w:val="000000"/>
                <w:sz w:val="24"/>
                <w:szCs w:val="24"/>
              </w:rPr>
              <w:t>60011,67</w:t>
            </w:r>
          </w:p>
        </w:tc>
      </w:tr>
      <w:tr w:rsidR="00C43BC6" w:rsidRPr="00E10CE0" w:rsidTr="00BC49A7">
        <w:tc>
          <w:tcPr>
            <w:tcW w:w="4785" w:type="dxa"/>
          </w:tcPr>
          <w:p w:rsidR="00C43BC6" w:rsidRDefault="00C43BC6" w:rsidP="00BC49A7">
            <w:pPr>
              <w:jc w:val="center"/>
            </w:pPr>
            <w:proofErr w:type="gramStart"/>
            <w:r w:rsidRPr="00BB5A77">
              <w:rPr>
                <w:color w:val="000000"/>
                <w:sz w:val="24"/>
                <w:szCs w:val="24"/>
              </w:rPr>
              <w:t>п</w:t>
            </w:r>
            <w:proofErr w:type="gramEnd"/>
            <w:r w:rsidRPr="00BB5A77">
              <w:rPr>
                <w:color w:val="000000"/>
                <w:sz w:val="24"/>
                <w:szCs w:val="24"/>
              </w:rPr>
              <w:t xml:space="preserve">/п № </w:t>
            </w:r>
            <w:r>
              <w:rPr>
                <w:color w:val="000000"/>
                <w:sz w:val="24"/>
                <w:szCs w:val="24"/>
              </w:rPr>
              <w:t>204339</w:t>
            </w:r>
            <w:r w:rsidRPr="00BB5A77">
              <w:rPr>
                <w:color w:val="000000"/>
                <w:sz w:val="24"/>
                <w:szCs w:val="24"/>
              </w:rPr>
              <w:t xml:space="preserve"> от 0</w:t>
            </w:r>
            <w:r>
              <w:rPr>
                <w:color w:val="000000"/>
                <w:sz w:val="24"/>
                <w:szCs w:val="24"/>
              </w:rPr>
              <w:t>3</w:t>
            </w:r>
            <w:r w:rsidRPr="00BB5A77">
              <w:rPr>
                <w:color w:val="000000"/>
                <w:sz w:val="24"/>
                <w:szCs w:val="24"/>
              </w:rPr>
              <w:t>.</w:t>
            </w:r>
            <w:r>
              <w:rPr>
                <w:color w:val="000000"/>
                <w:sz w:val="24"/>
                <w:szCs w:val="24"/>
              </w:rPr>
              <w:t>1</w:t>
            </w:r>
            <w:r w:rsidRPr="00BB5A77">
              <w:rPr>
                <w:color w:val="000000"/>
                <w:sz w:val="24"/>
                <w:szCs w:val="24"/>
              </w:rPr>
              <w:t>2.2018г</w:t>
            </w:r>
          </w:p>
        </w:tc>
        <w:tc>
          <w:tcPr>
            <w:tcW w:w="4785" w:type="dxa"/>
            <w:vAlign w:val="bottom"/>
          </w:tcPr>
          <w:p w:rsidR="00C43BC6" w:rsidRPr="00E10CE0" w:rsidRDefault="00C43BC6" w:rsidP="00BC49A7">
            <w:pPr>
              <w:jc w:val="center"/>
              <w:rPr>
                <w:color w:val="000000"/>
                <w:sz w:val="24"/>
                <w:szCs w:val="24"/>
              </w:rPr>
            </w:pPr>
            <w:r>
              <w:rPr>
                <w:color w:val="000000"/>
                <w:sz w:val="24"/>
                <w:szCs w:val="24"/>
              </w:rPr>
              <w:t>60011,66</w:t>
            </w:r>
          </w:p>
        </w:tc>
      </w:tr>
      <w:tr w:rsidR="00C43BC6" w:rsidRPr="00E10CE0" w:rsidTr="00BC49A7">
        <w:tc>
          <w:tcPr>
            <w:tcW w:w="4785" w:type="dxa"/>
            <w:vAlign w:val="bottom"/>
          </w:tcPr>
          <w:p w:rsidR="00C43BC6" w:rsidRDefault="00C43BC6" w:rsidP="00BC49A7">
            <w:pPr>
              <w:jc w:val="center"/>
              <w:rPr>
                <w:b/>
                <w:color w:val="000000"/>
                <w:sz w:val="24"/>
                <w:szCs w:val="24"/>
              </w:rPr>
            </w:pPr>
          </w:p>
          <w:p w:rsidR="00C43BC6" w:rsidRPr="00E10CE0" w:rsidRDefault="00C43BC6" w:rsidP="00BC49A7">
            <w:pPr>
              <w:jc w:val="center"/>
              <w:rPr>
                <w:b/>
                <w:color w:val="000000"/>
                <w:sz w:val="24"/>
                <w:szCs w:val="24"/>
              </w:rPr>
            </w:pPr>
            <w:r w:rsidRPr="00E10CE0">
              <w:rPr>
                <w:b/>
                <w:color w:val="000000"/>
                <w:sz w:val="24"/>
                <w:szCs w:val="24"/>
              </w:rPr>
              <w:t>Итого</w:t>
            </w:r>
          </w:p>
        </w:tc>
        <w:tc>
          <w:tcPr>
            <w:tcW w:w="4785" w:type="dxa"/>
          </w:tcPr>
          <w:p w:rsidR="00C43BC6" w:rsidRDefault="00C43BC6" w:rsidP="00BC49A7">
            <w:pPr>
              <w:tabs>
                <w:tab w:val="left" w:pos="567"/>
              </w:tabs>
              <w:jc w:val="center"/>
              <w:rPr>
                <w:b/>
                <w:sz w:val="24"/>
                <w:szCs w:val="24"/>
              </w:rPr>
            </w:pPr>
          </w:p>
          <w:p w:rsidR="00C43BC6" w:rsidRPr="00E10CE0" w:rsidRDefault="00C43BC6" w:rsidP="00BC49A7">
            <w:pPr>
              <w:tabs>
                <w:tab w:val="left" w:pos="567"/>
              </w:tabs>
              <w:jc w:val="center"/>
              <w:rPr>
                <w:b/>
                <w:sz w:val="24"/>
                <w:szCs w:val="24"/>
              </w:rPr>
            </w:pPr>
            <w:r>
              <w:rPr>
                <w:b/>
                <w:sz w:val="24"/>
                <w:szCs w:val="24"/>
              </w:rPr>
              <w:t>550700</w:t>
            </w:r>
          </w:p>
        </w:tc>
      </w:tr>
    </w:tbl>
    <w:p w:rsidR="00C43BC6" w:rsidRPr="00E10CE0" w:rsidRDefault="00C43BC6" w:rsidP="00C43BC6">
      <w:pPr>
        <w:tabs>
          <w:tab w:val="left" w:pos="567"/>
        </w:tabs>
        <w:ind w:hanging="1021"/>
        <w:jc w:val="both"/>
        <w:rPr>
          <w:sz w:val="24"/>
          <w:szCs w:val="24"/>
        </w:rPr>
      </w:pPr>
    </w:p>
    <w:p w:rsidR="00C43BC6" w:rsidRDefault="00C43BC6" w:rsidP="00C43BC6">
      <w:pPr>
        <w:tabs>
          <w:tab w:val="left" w:pos="567"/>
        </w:tabs>
        <w:ind w:hanging="1021"/>
        <w:rPr>
          <w:b/>
          <w:sz w:val="24"/>
          <w:szCs w:val="24"/>
        </w:rPr>
      </w:pPr>
      <w:r>
        <w:rPr>
          <w:b/>
          <w:sz w:val="24"/>
          <w:szCs w:val="24"/>
        </w:rPr>
        <w:t xml:space="preserve">               </w:t>
      </w:r>
    </w:p>
    <w:p w:rsidR="00C43BC6" w:rsidRDefault="00C43BC6" w:rsidP="00C43BC6">
      <w:pPr>
        <w:tabs>
          <w:tab w:val="left" w:pos="567"/>
        </w:tabs>
        <w:ind w:hanging="1021"/>
        <w:rPr>
          <w:sz w:val="28"/>
          <w:szCs w:val="28"/>
        </w:rPr>
      </w:pPr>
      <w:r>
        <w:rPr>
          <w:b/>
          <w:sz w:val="24"/>
          <w:szCs w:val="24"/>
        </w:rPr>
        <w:t xml:space="preserve">                </w:t>
      </w:r>
      <w:r w:rsidRPr="00456638">
        <w:rPr>
          <w:b/>
          <w:sz w:val="28"/>
          <w:szCs w:val="28"/>
        </w:rPr>
        <w:t>Январь-</w:t>
      </w:r>
      <w:r>
        <w:rPr>
          <w:b/>
          <w:sz w:val="28"/>
          <w:szCs w:val="28"/>
        </w:rPr>
        <w:t>май</w:t>
      </w:r>
      <w:r w:rsidRPr="00456638">
        <w:rPr>
          <w:b/>
          <w:sz w:val="28"/>
          <w:szCs w:val="28"/>
        </w:rPr>
        <w:t xml:space="preserve"> 2019 г</w:t>
      </w:r>
      <w:r>
        <w:rPr>
          <w:b/>
          <w:sz w:val="28"/>
          <w:szCs w:val="28"/>
        </w:rPr>
        <w:t xml:space="preserve">ода                                                                            </w:t>
      </w:r>
      <w:r w:rsidRPr="007F2519">
        <w:rPr>
          <w:sz w:val="28"/>
          <w:szCs w:val="28"/>
        </w:rPr>
        <w:t>Т</w:t>
      </w:r>
      <w:r w:rsidRPr="00E10CE0">
        <w:rPr>
          <w:sz w:val="28"/>
          <w:szCs w:val="28"/>
        </w:rPr>
        <w:t>аблица 2</w:t>
      </w:r>
    </w:p>
    <w:p w:rsidR="00C43BC6" w:rsidRPr="00E10CE0" w:rsidRDefault="00C43BC6" w:rsidP="00C43BC6">
      <w:pPr>
        <w:tabs>
          <w:tab w:val="left" w:pos="567"/>
        </w:tabs>
        <w:ind w:hanging="1021"/>
        <w:jc w:val="right"/>
        <w:rPr>
          <w:sz w:val="28"/>
          <w:szCs w:val="28"/>
        </w:rPr>
      </w:pPr>
      <w:r>
        <w:rPr>
          <w:sz w:val="28"/>
          <w:szCs w:val="28"/>
        </w:rPr>
        <w:t>рублей</w:t>
      </w:r>
    </w:p>
    <w:tbl>
      <w:tblPr>
        <w:tblStyle w:val="ab"/>
        <w:tblW w:w="0" w:type="auto"/>
        <w:tblLook w:val="04A0" w:firstRow="1" w:lastRow="0" w:firstColumn="1" w:lastColumn="0" w:noHBand="0" w:noVBand="1"/>
      </w:tblPr>
      <w:tblGrid>
        <w:gridCol w:w="4785"/>
        <w:gridCol w:w="4785"/>
      </w:tblGrid>
      <w:tr w:rsidR="00C43BC6" w:rsidRPr="00E10CE0" w:rsidTr="00BC49A7">
        <w:tc>
          <w:tcPr>
            <w:tcW w:w="4785" w:type="dxa"/>
            <w:vAlign w:val="bottom"/>
          </w:tcPr>
          <w:p w:rsidR="00C43BC6" w:rsidRDefault="00C43BC6" w:rsidP="00BC49A7">
            <w:pPr>
              <w:jc w:val="center"/>
              <w:rPr>
                <w:b/>
                <w:color w:val="000000"/>
                <w:sz w:val="24"/>
                <w:szCs w:val="24"/>
              </w:rPr>
            </w:pPr>
          </w:p>
          <w:p w:rsidR="00C43BC6" w:rsidRDefault="00C43BC6" w:rsidP="00BC49A7">
            <w:pPr>
              <w:jc w:val="center"/>
              <w:rPr>
                <w:b/>
                <w:color w:val="000000"/>
                <w:sz w:val="24"/>
                <w:szCs w:val="24"/>
              </w:rPr>
            </w:pPr>
            <w:r>
              <w:rPr>
                <w:b/>
                <w:color w:val="000000"/>
                <w:sz w:val="24"/>
                <w:szCs w:val="24"/>
              </w:rPr>
              <w:t>Документ №, дата</w:t>
            </w:r>
          </w:p>
          <w:p w:rsidR="00C43BC6" w:rsidRPr="009B3E11" w:rsidRDefault="00C43BC6" w:rsidP="00BC49A7">
            <w:pPr>
              <w:jc w:val="center"/>
              <w:rPr>
                <w:b/>
                <w:color w:val="000000"/>
                <w:sz w:val="24"/>
                <w:szCs w:val="24"/>
              </w:rPr>
            </w:pPr>
          </w:p>
        </w:tc>
        <w:tc>
          <w:tcPr>
            <w:tcW w:w="4785" w:type="dxa"/>
            <w:vAlign w:val="bottom"/>
          </w:tcPr>
          <w:p w:rsidR="00C43BC6" w:rsidRDefault="00C43BC6" w:rsidP="00BC49A7">
            <w:pPr>
              <w:jc w:val="center"/>
              <w:rPr>
                <w:b/>
                <w:color w:val="000000"/>
                <w:sz w:val="24"/>
                <w:szCs w:val="24"/>
              </w:rPr>
            </w:pPr>
            <w:r w:rsidRPr="009B3E11">
              <w:rPr>
                <w:b/>
                <w:color w:val="000000"/>
                <w:sz w:val="24"/>
                <w:szCs w:val="24"/>
              </w:rPr>
              <w:t>Сумма</w:t>
            </w:r>
          </w:p>
          <w:p w:rsidR="00C43BC6" w:rsidRPr="009B3E11" w:rsidRDefault="00C43BC6" w:rsidP="00BC49A7">
            <w:pPr>
              <w:jc w:val="center"/>
              <w:rPr>
                <w:b/>
                <w:color w:val="000000"/>
                <w:sz w:val="24"/>
                <w:szCs w:val="24"/>
              </w:rPr>
            </w:pPr>
          </w:p>
        </w:tc>
      </w:tr>
      <w:tr w:rsidR="00C43BC6" w:rsidTr="00BC49A7">
        <w:tc>
          <w:tcPr>
            <w:tcW w:w="4785" w:type="dxa"/>
          </w:tcPr>
          <w:p w:rsidR="00C43BC6" w:rsidRDefault="00C43BC6" w:rsidP="00BC49A7">
            <w:pPr>
              <w:jc w:val="center"/>
            </w:pPr>
            <w:proofErr w:type="gramStart"/>
            <w:r w:rsidRPr="00BB5A77">
              <w:rPr>
                <w:color w:val="000000"/>
                <w:sz w:val="24"/>
                <w:szCs w:val="24"/>
              </w:rPr>
              <w:t>п</w:t>
            </w:r>
            <w:proofErr w:type="gramEnd"/>
            <w:r w:rsidRPr="00BB5A77">
              <w:rPr>
                <w:color w:val="000000"/>
                <w:sz w:val="24"/>
                <w:szCs w:val="24"/>
              </w:rPr>
              <w:t xml:space="preserve">/п № </w:t>
            </w:r>
            <w:r>
              <w:rPr>
                <w:color w:val="000000"/>
                <w:sz w:val="24"/>
                <w:szCs w:val="24"/>
              </w:rPr>
              <w:t>5502</w:t>
            </w:r>
            <w:r w:rsidRPr="00BB5A77">
              <w:rPr>
                <w:color w:val="000000"/>
                <w:sz w:val="24"/>
                <w:szCs w:val="24"/>
              </w:rPr>
              <w:t xml:space="preserve"> от </w:t>
            </w:r>
            <w:r>
              <w:rPr>
                <w:color w:val="000000"/>
                <w:sz w:val="24"/>
                <w:szCs w:val="24"/>
              </w:rPr>
              <w:t>15</w:t>
            </w:r>
            <w:r w:rsidRPr="00BB5A77">
              <w:rPr>
                <w:color w:val="000000"/>
                <w:sz w:val="24"/>
                <w:szCs w:val="24"/>
              </w:rPr>
              <w:t>.</w:t>
            </w:r>
            <w:r>
              <w:rPr>
                <w:color w:val="000000"/>
                <w:sz w:val="24"/>
                <w:szCs w:val="24"/>
              </w:rPr>
              <w:t>01</w:t>
            </w:r>
            <w:r w:rsidRPr="00BB5A77">
              <w:rPr>
                <w:color w:val="000000"/>
                <w:sz w:val="24"/>
                <w:szCs w:val="24"/>
              </w:rPr>
              <w:t>.201</w:t>
            </w:r>
            <w:r>
              <w:rPr>
                <w:color w:val="000000"/>
                <w:sz w:val="24"/>
                <w:szCs w:val="24"/>
              </w:rPr>
              <w:t>9</w:t>
            </w:r>
            <w:r w:rsidRPr="00BB5A77">
              <w:rPr>
                <w:color w:val="000000"/>
                <w:sz w:val="24"/>
                <w:szCs w:val="24"/>
              </w:rPr>
              <w:t>г</w:t>
            </w:r>
          </w:p>
        </w:tc>
        <w:tc>
          <w:tcPr>
            <w:tcW w:w="4785" w:type="dxa"/>
            <w:vAlign w:val="bottom"/>
          </w:tcPr>
          <w:p w:rsidR="00C43BC6" w:rsidRPr="00E10CE0" w:rsidRDefault="00C43BC6" w:rsidP="00BC49A7">
            <w:pPr>
              <w:jc w:val="center"/>
              <w:rPr>
                <w:color w:val="000000"/>
                <w:sz w:val="24"/>
                <w:szCs w:val="24"/>
              </w:rPr>
            </w:pPr>
            <w:r>
              <w:rPr>
                <w:color w:val="000000"/>
                <w:sz w:val="24"/>
                <w:szCs w:val="24"/>
              </w:rPr>
              <w:t>47116,67</w:t>
            </w:r>
          </w:p>
        </w:tc>
      </w:tr>
      <w:tr w:rsidR="00C43BC6" w:rsidTr="00BC49A7">
        <w:tc>
          <w:tcPr>
            <w:tcW w:w="4785" w:type="dxa"/>
          </w:tcPr>
          <w:p w:rsidR="00C43BC6" w:rsidRDefault="00C43BC6" w:rsidP="00BC49A7">
            <w:pPr>
              <w:jc w:val="center"/>
            </w:pPr>
            <w:proofErr w:type="gramStart"/>
            <w:r w:rsidRPr="00544D16">
              <w:rPr>
                <w:color w:val="000000"/>
                <w:sz w:val="24"/>
                <w:szCs w:val="24"/>
              </w:rPr>
              <w:t>п</w:t>
            </w:r>
            <w:proofErr w:type="gramEnd"/>
            <w:r w:rsidRPr="00544D16">
              <w:rPr>
                <w:color w:val="000000"/>
                <w:sz w:val="24"/>
                <w:szCs w:val="24"/>
              </w:rPr>
              <w:t xml:space="preserve">/п № </w:t>
            </w:r>
            <w:r>
              <w:rPr>
                <w:color w:val="000000"/>
                <w:sz w:val="24"/>
                <w:szCs w:val="24"/>
              </w:rPr>
              <w:t>50449</w:t>
            </w:r>
            <w:r w:rsidRPr="00544D16">
              <w:rPr>
                <w:color w:val="000000"/>
                <w:sz w:val="24"/>
                <w:szCs w:val="24"/>
              </w:rPr>
              <w:t xml:space="preserve"> от 15.01.2019г</w:t>
            </w:r>
          </w:p>
        </w:tc>
        <w:tc>
          <w:tcPr>
            <w:tcW w:w="4785" w:type="dxa"/>
            <w:vAlign w:val="center"/>
          </w:tcPr>
          <w:p w:rsidR="00C43BC6" w:rsidRPr="00B97611" w:rsidRDefault="00C43BC6" w:rsidP="00BC49A7">
            <w:pPr>
              <w:jc w:val="center"/>
              <w:rPr>
                <w:sz w:val="24"/>
                <w:szCs w:val="24"/>
              </w:rPr>
            </w:pPr>
            <w:r>
              <w:rPr>
                <w:sz w:val="24"/>
                <w:szCs w:val="24"/>
              </w:rPr>
              <w:t>47116,67</w:t>
            </w:r>
          </w:p>
        </w:tc>
      </w:tr>
      <w:tr w:rsidR="00C43BC6" w:rsidTr="00BC49A7">
        <w:tc>
          <w:tcPr>
            <w:tcW w:w="4785" w:type="dxa"/>
          </w:tcPr>
          <w:p w:rsidR="00C43BC6" w:rsidRDefault="00C43BC6" w:rsidP="00BC49A7">
            <w:pPr>
              <w:jc w:val="center"/>
            </w:pPr>
            <w:proofErr w:type="gramStart"/>
            <w:r w:rsidRPr="00544D16">
              <w:rPr>
                <w:color w:val="000000"/>
                <w:sz w:val="24"/>
                <w:szCs w:val="24"/>
              </w:rPr>
              <w:t>п</w:t>
            </w:r>
            <w:proofErr w:type="gramEnd"/>
            <w:r w:rsidRPr="00544D16">
              <w:rPr>
                <w:color w:val="000000"/>
                <w:sz w:val="24"/>
                <w:szCs w:val="24"/>
              </w:rPr>
              <w:t xml:space="preserve">/п № </w:t>
            </w:r>
            <w:r>
              <w:rPr>
                <w:color w:val="000000"/>
                <w:sz w:val="24"/>
                <w:szCs w:val="24"/>
              </w:rPr>
              <w:t>154185</w:t>
            </w:r>
            <w:r w:rsidRPr="00544D16">
              <w:rPr>
                <w:color w:val="000000"/>
                <w:sz w:val="24"/>
                <w:szCs w:val="24"/>
              </w:rPr>
              <w:t xml:space="preserve"> от </w:t>
            </w:r>
            <w:r>
              <w:rPr>
                <w:color w:val="000000"/>
                <w:sz w:val="24"/>
                <w:szCs w:val="24"/>
              </w:rPr>
              <w:t>04</w:t>
            </w:r>
            <w:r w:rsidRPr="00544D16">
              <w:rPr>
                <w:color w:val="000000"/>
                <w:sz w:val="24"/>
                <w:szCs w:val="24"/>
              </w:rPr>
              <w:t>.0</w:t>
            </w:r>
            <w:r>
              <w:rPr>
                <w:color w:val="000000"/>
                <w:sz w:val="24"/>
                <w:szCs w:val="24"/>
              </w:rPr>
              <w:t>3</w:t>
            </w:r>
            <w:r w:rsidRPr="00544D16">
              <w:rPr>
                <w:color w:val="000000"/>
                <w:sz w:val="24"/>
                <w:szCs w:val="24"/>
              </w:rPr>
              <w:t>.2019г</w:t>
            </w:r>
          </w:p>
        </w:tc>
        <w:tc>
          <w:tcPr>
            <w:tcW w:w="4785" w:type="dxa"/>
            <w:vAlign w:val="center"/>
          </w:tcPr>
          <w:p w:rsidR="00C43BC6" w:rsidRPr="00B97611" w:rsidRDefault="00C43BC6" w:rsidP="00BC49A7">
            <w:pPr>
              <w:jc w:val="center"/>
              <w:rPr>
                <w:sz w:val="24"/>
                <w:szCs w:val="24"/>
              </w:rPr>
            </w:pPr>
            <w:r>
              <w:rPr>
                <w:sz w:val="24"/>
                <w:szCs w:val="24"/>
              </w:rPr>
              <w:t>47116,66</w:t>
            </w:r>
          </w:p>
        </w:tc>
      </w:tr>
      <w:tr w:rsidR="00C43BC6" w:rsidTr="00BC49A7">
        <w:tc>
          <w:tcPr>
            <w:tcW w:w="4785" w:type="dxa"/>
          </w:tcPr>
          <w:p w:rsidR="00C43BC6" w:rsidRDefault="00C43BC6" w:rsidP="00BC49A7">
            <w:pPr>
              <w:jc w:val="center"/>
            </w:pPr>
            <w:proofErr w:type="gramStart"/>
            <w:r w:rsidRPr="00544D16">
              <w:rPr>
                <w:color w:val="000000"/>
                <w:sz w:val="24"/>
                <w:szCs w:val="24"/>
              </w:rPr>
              <w:t>п</w:t>
            </w:r>
            <w:proofErr w:type="gramEnd"/>
            <w:r w:rsidRPr="00544D16">
              <w:rPr>
                <w:color w:val="000000"/>
                <w:sz w:val="24"/>
                <w:szCs w:val="24"/>
              </w:rPr>
              <w:t xml:space="preserve">/п № </w:t>
            </w:r>
            <w:r>
              <w:rPr>
                <w:color w:val="000000"/>
                <w:sz w:val="24"/>
                <w:szCs w:val="24"/>
              </w:rPr>
              <w:t>270824</w:t>
            </w:r>
            <w:r w:rsidRPr="00544D16">
              <w:rPr>
                <w:color w:val="000000"/>
                <w:sz w:val="24"/>
                <w:szCs w:val="24"/>
              </w:rPr>
              <w:t xml:space="preserve"> от </w:t>
            </w:r>
            <w:r>
              <w:rPr>
                <w:color w:val="000000"/>
                <w:sz w:val="24"/>
                <w:szCs w:val="24"/>
              </w:rPr>
              <w:t>03</w:t>
            </w:r>
            <w:r w:rsidRPr="00544D16">
              <w:rPr>
                <w:color w:val="000000"/>
                <w:sz w:val="24"/>
                <w:szCs w:val="24"/>
              </w:rPr>
              <w:t>.0</w:t>
            </w:r>
            <w:r>
              <w:rPr>
                <w:color w:val="000000"/>
                <w:sz w:val="24"/>
                <w:szCs w:val="24"/>
              </w:rPr>
              <w:t>4</w:t>
            </w:r>
            <w:r w:rsidRPr="00544D16">
              <w:rPr>
                <w:color w:val="000000"/>
                <w:sz w:val="24"/>
                <w:szCs w:val="24"/>
              </w:rPr>
              <w:t>.2019г</w:t>
            </w:r>
          </w:p>
        </w:tc>
        <w:tc>
          <w:tcPr>
            <w:tcW w:w="4785" w:type="dxa"/>
            <w:vAlign w:val="center"/>
          </w:tcPr>
          <w:p w:rsidR="00C43BC6" w:rsidRPr="00B97611" w:rsidRDefault="00C43BC6" w:rsidP="00BC49A7">
            <w:pPr>
              <w:jc w:val="center"/>
              <w:rPr>
                <w:sz w:val="24"/>
                <w:szCs w:val="24"/>
              </w:rPr>
            </w:pPr>
            <w:r>
              <w:rPr>
                <w:sz w:val="24"/>
                <w:szCs w:val="24"/>
              </w:rPr>
              <w:t>47116,67</w:t>
            </w:r>
          </w:p>
        </w:tc>
      </w:tr>
      <w:tr w:rsidR="00C43BC6" w:rsidTr="00BC49A7">
        <w:tc>
          <w:tcPr>
            <w:tcW w:w="4785" w:type="dxa"/>
            <w:vAlign w:val="center"/>
          </w:tcPr>
          <w:p w:rsidR="00C43BC6" w:rsidRDefault="00C43BC6" w:rsidP="00BC49A7">
            <w:pPr>
              <w:jc w:val="center"/>
              <w:rPr>
                <w:sz w:val="24"/>
                <w:szCs w:val="24"/>
              </w:rPr>
            </w:pPr>
            <w:proofErr w:type="gramStart"/>
            <w:r>
              <w:rPr>
                <w:sz w:val="24"/>
                <w:szCs w:val="24"/>
              </w:rPr>
              <w:t>п</w:t>
            </w:r>
            <w:proofErr w:type="gramEnd"/>
            <w:r>
              <w:rPr>
                <w:sz w:val="24"/>
                <w:szCs w:val="24"/>
              </w:rPr>
              <w:t>/п № 395047 от 06.05.2019г</w:t>
            </w:r>
          </w:p>
        </w:tc>
        <w:tc>
          <w:tcPr>
            <w:tcW w:w="4785" w:type="dxa"/>
            <w:vAlign w:val="center"/>
          </w:tcPr>
          <w:p w:rsidR="00C43BC6" w:rsidRDefault="00C43BC6" w:rsidP="00BC49A7">
            <w:pPr>
              <w:jc w:val="center"/>
              <w:rPr>
                <w:sz w:val="24"/>
                <w:szCs w:val="24"/>
              </w:rPr>
            </w:pPr>
            <w:r>
              <w:rPr>
                <w:sz w:val="24"/>
                <w:szCs w:val="24"/>
              </w:rPr>
              <w:t>47116,67</w:t>
            </w:r>
          </w:p>
        </w:tc>
      </w:tr>
      <w:tr w:rsidR="00C43BC6" w:rsidTr="00BC49A7">
        <w:tc>
          <w:tcPr>
            <w:tcW w:w="4785" w:type="dxa"/>
            <w:vAlign w:val="center"/>
          </w:tcPr>
          <w:p w:rsidR="00C43BC6" w:rsidRDefault="00C43BC6" w:rsidP="00BC49A7">
            <w:pPr>
              <w:jc w:val="center"/>
              <w:rPr>
                <w:b/>
                <w:sz w:val="24"/>
                <w:szCs w:val="24"/>
              </w:rPr>
            </w:pPr>
          </w:p>
          <w:p w:rsidR="00C43BC6" w:rsidRPr="00C27DC0" w:rsidRDefault="00C43BC6" w:rsidP="00BC49A7">
            <w:pPr>
              <w:jc w:val="center"/>
              <w:rPr>
                <w:b/>
                <w:sz w:val="24"/>
                <w:szCs w:val="24"/>
              </w:rPr>
            </w:pPr>
            <w:r w:rsidRPr="00C27DC0">
              <w:rPr>
                <w:b/>
                <w:sz w:val="24"/>
                <w:szCs w:val="24"/>
              </w:rPr>
              <w:t>Итого</w:t>
            </w:r>
          </w:p>
        </w:tc>
        <w:tc>
          <w:tcPr>
            <w:tcW w:w="4785" w:type="dxa"/>
            <w:vAlign w:val="center"/>
          </w:tcPr>
          <w:p w:rsidR="00C43BC6" w:rsidRDefault="00C43BC6" w:rsidP="00BC49A7">
            <w:pPr>
              <w:jc w:val="center"/>
              <w:rPr>
                <w:b/>
                <w:sz w:val="24"/>
                <w:szCs w:val="24"/>
              </w:rPr>
            </w:pPr>
          </w:p>
          <w:p w:rsidR="00C43BC6" w:rsidRPr="00C27DC0" w:rsidRDefault="00C43BC6" w:rsidP="00BC49A7">
            <w:pPr>
              <w:jc w:val="center"/>
              <w:rPr>
                <w:b/>
                <w:sz w:val="24"/>
                <w:szCs w:val="24"/>
              </w:rPr>
            </w:pPr>
            <w:r>
              <w:rPr>
                <w:b/>
                <w:sz w:val="24"/>
                <w:szCs w:val="24"/>
              </w:rPr>
              <w:t>235583,34</w:t>
            </w:r>
          </w:p>
        </w:tc>
      </w:tr>
    </w:tbl>
    <w:p w:rsidR="00C43BC6" w:rsidRDefault="00C43BC6" w:rsidP="00C43BC6">
      <w:pPr>
        <w:tabs>
          <w:tab w:val="left" w:pos="567"/>
        </w:tabs>
        <w:ind w:hanging="1021"/>
        <w:jc w:val="both"/>
        <w:rPr>
          <w:sz w:val="28"/>
          <w:szCs w:val="28"/>
        </w:rPr>
      </w:pPr>
    </w:p>
    <w:p w:rsidR="00C43BC6" w:rsidRDefault="00C43BC6" w:rsidP="00C43BC6">
      <w:pPr>
        <w:ind w:firstLine="540"/>
        <w:jc w:val="both"/>
        <w:rPr>
          <w:sz w:val="28"/>
          <w:szCs w:val="28"/>
        </w:rPr>
      </w:pPr>
      <w:r>
        <w:rPr>
          <w:sz w:val="28"/>
          <w:szCs w:val="28"/>
        </w:rPr>
        <w:t xml:space="preserve">  </w:t>
      </w:r>
      <w:proofErr w:type="gramStart"/>
      <w:r w:rsidRPr="00EB6E79">
        <w:rPr>
          <w:sz w:val="28"/>
          <w:szCs w:val="28"/>
        </w:rPr>
        <w:t>В соответствии с решением Думы «О бюджете муниципального образования «Эхирит-Булагатский район»  на 201</w:t>
      </w:r>
      <w:r>
        <w:rPr>
          <w:sz w:val="28"/>
          <w:szCs w:val="28"/>
        </w:rPr>
        <w:t>8</w:t>
      </w:r>
      <w:r w:rsidRPr="00EB6E79">
        <w:rPr>
          <w:sz w:val="28"/>
          <w:szCs w:val="28"/>
        </w:rPr>
        <w:t xml:space="preserve"> год</w:t>
      </w:r>
      <w:r>
        <w:rPr>
          <w:sz w:val="28"/>
          <w:szCs w:val="28"/>
        </w:rPr>
        <w:t xml:space="preserve"> и плановый период 2019-2020 годов</w:t>
      </w:r>
      <w:r w:rsidRPr="00EB6E79">
        <w:rPr>
          <w:sz w:val="28"/>
          <w:szCs w:val="28"/>
        </w:rPr>
        <w:t>» №</w:t>
      </w:r>
      <w:r>
        <w:rPr>
          <w:sz w:val="28"/>
          <w:szCs w:val="28"/>
        </w:rPr>
        <w:t>223</w:t>
      </w:r>
      <w:r w:rsidRPr="00EB6E79">
        <w:rPr>
          <w:sz w:val="28"/>
          <w:szCs w:val="28"/>
        </w:rPr>
        <w:t xml:space="preserve"> от 2</w:t>
      </w:r>
      <w:r>
        <w:rPr>
          <w:sz w:val="28"/>
          <w:szCs w:val="28"/>
        </w:rPr>
        <w:t>6</w:t>
      </w:r>
      <w:r w:rsidRPr="00EB6E79">
        <w:rPr>
          <w:sz w:val="28"/>
          <w:szCs w:val="28"/>
        </w:rPr>
        <w:t>.12.20</w:t>
      </w:r>
      <w:r>
        <w:rPr>
          <w:sz w:val="28"/>
          <w:szCs w:val="28"/>
        </w:rPr>
        <w:t xml:space="preserve">17 г. </w:t>
      </w:r>
      <w:r w:rsidRPr="00EB6E79">
        <w:rPr>
          <w:sz w:val="28"/>
          <w:szCs w:val="28"/>
        </w:rPr>
        <w:t xml:space="preserve">утверждены  расходы </w:t>
      </w:r>
      <w:r>
        <w:rPr>
          <w:sz w:val="28"/>
          <w:szCs w:val="28"/>
        </w:rPr>
        <w:t xml:space="preserve">по переданным полномочиям </w:t>
      </w:r>
      <w:r w:rsidRPr="00EB6E79">
        <w:rPr>
          <w:sz w:val="28"/>
          <w:szCs w:val="28"/>
        </w:rPr>
        <w:t xml:space="preserve"> в сумме </w:t>
      </w:r>
      <w:r>
        <w:rPr>
          <w:sz w:val="28"/>
          <w:szCs w:val="28"/>
        </w:rPr>
        <w:t xml:space="preserve">550700 </w:t>
      </w:r>
      <w:r w:rsidRPr="00EB6E79">
        <w:rPr>
          <w:sz w:val="28"/>
          <w:szCs w:val="28"/>
        </w:rPr>
        <w:t>руб</w:t>
      </w:r>
      <w:r>
        <w:rPr>
          <w:sz w:val="28"/>
          <w:szCs w:val="28"/>
        </w:rPr>
        <w:t xml:space="preserve">лей и с решением Думы </w:t>
      </w:r>
      <w:r w:rsidRPr="00EB6E79">
        <w:rPr>
          <w:sz w:val="28"/>
          <w:szCs w:val="28"/>
        </w:rPr>
        <w:t>«О бюджете муниципального образования «Эхирит-Булагатский район»  на 201</w:t>
      </w:r>
      <w:r>
        <w:rPr>
          <w:sz w:val="28"/>
          <w:szCs w:val="28"/>
        </w:rPr>
        <w:t>9</w:t>
      </w:r>
      <w:r w:rsidRPr="00EB6E79">
        <w:rPr>
          <w:sz w:val="28"/>
          <w:szCs w:val="28"/>
        </w:rPr>
        <w:t xml:space="preserve"> год</w:t>
      </w:r>
      <w:r>
        <w:rPr>
          <w:sz w:val="28"/>
          <w:szCs w:val="28"/>
        </w:rPr>
        <w:t xml:space="preserve"> и плановый период 2020-2021 годов</w:t>
      </w:r>
      <w:r w:rsidRPr="00EB6E79">
        <w:rPr>
          <w:sz w:val="28"/>
          <w:szCs w:val="28"/>
        </w:rPr>
        <w:t>» №</w:t>
      </w:r>
      <w:r>
        <w:rPr>
          <w:sz w:val="28"/>
          <w:szCs w:val="28"/>
        </w:rPr>
        <w:t>289</w:t>
      </w:r>
      <w:r w:rsidRPr="00EB6E79">
        <w:rPr>
          <w:sz w:val="28"/>
          <w:szCs w:val="28"/>
        </w:rPr>
        <w:t xml:space="preserve"> от 2</w:t>
      </w:r>
      <w:r>
        <w:rPr>
          <w:sz w:val="28"/>
          <w:szCs w:val="28"/>
        </w:rPr>
        <w:t>5</w:t>
      </w:r>
      <w:r w:rsidRPr="00EB6E79">
        <w:rPr>
          <w:sz w:val="28"/>
          <w:szCs w:val="28"/>
        </w:rPr>
        <w:t>.12.20</w:t>
      </w:r>
      <w:r>
        <w:rPr>
          <w:sz w:val="28"/>
          <w:szCs w:val="28"/>
        </w:rPr>
        <w:t>18 г.  в сумме 565400 рублей</w:t>
      </w:r>
      <w:r w:rsidRPr="00EB6E79">
        <w:rPr>
          <w:sz w:val="28"/>
          <w:szCs w:val="28"/>
        </w:rPr>
        <w:t>.</w:t>
      </w:r>
      <w:proofErr w:type="gramEnd"/>
      <w:r w:rsidRPr="00EB6E79">
        <w:rPr>
          <w:sz w:val="28"/>
          <w:szCs w:val="28"/>
        </w:rPr>
        <w:t xml:space="preserve"> Показатели бюджетной росписи в виде уведомления о бюджетных ассигнованиях </w:t>
      </w:r>
      <w:r>
        <w:rPr>
          <w:sz w:val="28"/>
          <w:szCs w:val="28"/>
        </w:rPr>
        <w:t xml:space="preserve">за проверяемый период своевременно </w:t>
      </w:r>
      <w:r w:rsidRPr="00EB6E79">
        <w:rPr>
          <w:sz w:val="28"/>
          <w:szCs w:val="28"/>
        </w:rPr>
        <w:t xml:space="preserve">доведены </w:t>
      </w:r>
      <w:r>
        <w:rPr>
          <w:sz w:val="28"/>
          <w:szCs w:val="28"/>
        </w:rPr>
        <w:t xml:space="preserve">до ГРБС – Администрации </w:t>
      </w:r>
      <w:r w:rsidRPr="00EB6E79">
        <w:rPr>
          <w:sz w:val="28"/>
          <w:szCs w:val="28"/>
        </w:rPr>
        <w:t xml:space="preserve">муниципального образования «Эхирит-Булагатский район» </w:t>
      </w:r>
      <w:r>
        <w:rPr>
          <w:sz w:val="28"/>
          <w:szCs w:val="28"/>
        </w:rPr>
        <w:t>Комитетом по финансам и экономике</w:t>
      </w:r>
      <w:r w:rsidRPr="00EB6E79">
        <w:rPr>
          <w:sz w:val="28"/>
          <w:szCs w:val="28"/>
        </w:rPr>
        <w:t xml:space="preserve"> администрации муниципального образования «Эхирит-Булагатский район». Бюджетн</w:t>
      </w:r>
      <w:r>
        <w:rPr>
          <w:sz w:val="28"/>
          <w:szCs w:val="28"/>
        </w:rPr>
        <w:t>ые</w:t>
      </w:r>
      <w:r w:rsidRPr="00EB6E79">
        <w:rPr>
          <w:sz w:val="28"/>
          <w:szCs w:val="28"/>
        </w:rPr>
        <w:t xml:space="preserve"> смет</w:t>
      </w:r>
      <w:r>
        <w:rPr>
          <w:sz w:val="28"/>
          <w:szCs w:val="28"/>
        </w:rPr>
        <w:t>ы за проверяемый период</w:t>
      </w:r>
      <w:r w:rsidRPr="00EB6E79">
        <w:rPr>
          <w:sz w:val="28"/>
          <w:szCs w:val="28"/>
        </w:rPr>
        <w:t xml:space="preserve"> утвержден</w:t>
      </w:r>
      <w:r>
        <w:rPr>
          <w:sz w:val="28"/>
          <w:szCs w:val="28"/>
        </w:rPr>
        <w:t>ы мэром муниципального образования «Эхирит-Булагатский район».</w:t>
      </w:r>
      <w:r w:rsidRPr="00EB6E79">
        <w:rPr>
          <w:sz w:val="28"/>
          <w:szCs w:val="28"/>
        </w:rPr>
        <w:t xml:space="preserve"> </w:t>
      </w:r>
      <w:r>
        <w:rPr>
          <w:sz w:val="28"/>
          <w:szCs w:val="28"/>
        </w:rPr>
        <w:t>Р</w:t>
      </w:r>
      <w:r w:rsidRPr="00EB6E79">
        <w:rPr>
          <w:sz w:val="28"/>
          <w:szCs w:val="28"/>
        </w:rPr>
        <w:t>асчет</w:t>
      </w:r>
      <w:r>
        <w:rPr>
          <w:sz w:val="28"/>
          <w:szCs w:val="28"/>
        </w:rPr>
        <w:t>ы</w:t>
      </w:r>
      <w:r w:rsidRPr="00EB6E79">
        <w:rPr>
          <w:sz w:val="28"/>
          <w:szCs w:val="28"/>
        </w:rPr>
        <w:t xml:space="preserve"> </w:t>
      </w:r>
      <w:r>
        <w:rPr>
          <w:sz w:val="28"/>
          <w:szCs w:val="28"/>
        </w:rPr>
        <w:t xml:space="preserve">к </w:t>
      </w:r>
      <w:r w:rsidRPr="00EB6E79">
        <w:rPr>
          <w:sz w:val="28"/>
          <w:szCs w:val="28"/>
        </w:rPr>
        <w:t>смет</w:t>
      </w:r>
      <w:r>
        <w:rPr>
          <w:sz w:val="28"/>
          <w:szCs w:val="28"/>
        </w:rPr>
        <w:t>е</w:t>
      </w:r>
      <w:r w:rsidRPr="00EB6E79">
        <w:rPr>
          <w:sz w:val="28"/>
          <w:szCs w:val="28"/>
        </w:rPr>
        <w:t xml:space="preserve">, обосновывающие расходы учреждения </w:t>
      </w:r>
      <w:r>
        <w:rPr>
          <w:sz w:val="28"/>
          <w:szCs w:val="28"/>
        </w:rPr>
        <w:t>имеются и соответствуют утвержденным показателям.</w:t>
      </w:r>
    </w:p>
    <w:p w:rsidR="00C43BC6" w:rsidRDefault="00C43BC6" w:rsidP="00C43BC6">
      <w:pPr>
        <w:tabs>
          <w:tab w:val="left" w:pos="709"/>
        </w:tabs>
        <w:ind w:firstLine="540"/>
        <w:jc w:val="both"/>
        <w:rPr>
          <w:sz w:val="28"/>
          <w:szCs w:val="28"/>
        </w:rPr>
      </w:pPr>
      <w:r w:rsidRPr="00EB6E79">
        <w:rPr>
          <w:sz w:val="28"/>
          <w:szCs w:val="28"/>
        </w:rPr>
        <w:t xml:space="preserve"> </w:t>
      </w:r>
      <w:r>
        <w:rPr>
          <w:sz w:val="28"/>
          <w:szCs w:val="28"/>
        </w:rPr>
        <w:t xml:space="preserve"> </w:t>
      </w:r>
      <w:r w:rsidRPr="00607640">
        <w:rPr>
          <w:sz w:val="28"/>
          <w:szCs w:val="28"/>
        </w:rPr>
        <w:t xml:space="preserve">Согласно </w:t>
      </w:r>
      <w:r>
        <w:rPr>
          <w:sz w:val="28"/>
          <w:szCs w:val="28"/>
        </w:rPr>
        <w:t xml:space="preserve">бюджетной </w:t>
      </w:r>
      <w:r w:rsidRPr="00607640">
        <w:rPr>
          <w:sz w:val="28"/>
          <w:szCs w:val="28"/>
        </w:rPr>
        <w:t>отчет</w:t>
      </w:r>
      <w:r>
        <w:rPr>
          <w:sz w:val="28"/>
          <w:szCs w:val="28"/>
        </w:rPr>
        <w:t xml:space="preserve">ности </w:t>
      </w:r>
      <w:r w:rsidRPr="00607640">
        <w:rPr>
          <w:sz w:val="28"/>
          <w:szCs w:val="28"/>
        </w:rPr>
        <w:t xml:space="preserve">об использовании </w:t>
      </w:r>
      <w:r>
        <w:rPr>
          <w:sz w:val="28"/>
          <w:szCs w:val="28"/>
        </w:rPr>
        <w:t>средств</w:t>
      </w:r>
      <w:r w:rsidRPr="00607640">
        <w:rPr>
          <w:sz w:val="28"/>
          <w:szCs w:val="28"/>
        </w:rPr>
        <w:t xml:space="preserve"> на осуществление полномочий </w:t>
      </w:r>
      <w:r w:rsidRPr="009105E3">
        <w:rPr>
          <w:b/>
          <w:sz w:val="28"/>
          <w:szCs w:val="28"/>
        </w:rPr>
        <w:t>за 2018 год</w:t>
      </w:r>
      <w:r>
        <w:rPr>
          <w:sz w:val="28"/>
          <w:szCs w:val="28"/>
        </w:rPr>
        <w:t xml:space="preserve">  </w:t>
      </w:r>
      <w:r w:rsidRPr="005B7F7A">
        <w:rPr>
          <w:sz w:val="28"/>
          <w:szCs w:val="28"/>
        </w:rPr>
        <w:t>использовано сре</w:t>
      </w:r>
      <w:proofErr w:type="gramStart"/>
      <w:r w:rsidRPr="005B7F7A">
        <w:rPr>
          <w:sz w:val="28"/>
          <w:szCs w:val="28"/>
        </w:rPr>
        <w:t>дств в с</w:t>
      </w:r>
      <w:proofErr w:type="gramEnd"/>
      <w:r w:rsidRPr="005B7F7A">
        <w:rPr>
          <w:sz w:val="28"/>
          <w:szCs w:val="28"/>
        </w:rPr>
        <w:t xml:space="preserve">умме </w:t>
      </w:r>
      <w:r>
        <w:rPr>
          <w:sz w:val="28"/>
          <w:szCs w:val="28"/>
        </w:rPr>
        <w:t>1312792,54</w:t>
      </w:r>
      <w:r w:rsidRPr="005B7F7A">
        <w:rPr>
          <w:sz w:val="28"/>
          <w:szCs w:val="28"/>
        </w:rPr>
        <w:t xml:space="preserve"> рублей или 100 % от </w:t>
      </w:r>
      <w:r>
        <w:rPr>
          <w:sz w:val="28"/>
          <w:szCs w:val="28"/>
        </w:rPr>
        <w:t>выделенных средств</w:t>
      </w:r>
      <w:r w:rsidRPr="005B7F7A">
        <w:rPr>
          <w:sz w:val="28"/>
          <w:szCs w:val="28"/>
        </w:rPr>
        <w:t xml:space="preserve">, </w:t>
      </w:r>
      <w:r>
        <w:rPr>
          <w:sz w:val="28"/>
          <w:szCs w:val="28"/>
        </w:rPr>
        <w:t>в том числе:</w:t>
      </w:r>
    </w:p>
    <w:p w:rsidR="00C43BC6" w:rsidRDefault="00C43BC6" w:rsidP="00C43BC6">
      <w:pPr>
        <w:tabs>
          <w:tab w:val="left" w:pos="567"/>
        </w:tabs>
        <w:ind w:hanging="1021"/>
        <w:jc w:val="both"/>
        <w:rPr>
          <w:sz w:val="28"/>
          <w:szCs w:val="28"/>
        </w:rPr>
      </w:pPr>
      <w:r>
        <w:rPr>
          <w:sz w:val="28"/>
          <w:szCs w:val="28"/>
        </w:rPr>
        <w:t xml:space="preserve">                      - за счет областных сре</w:t>
      </w:r>
      <w:proofErr w:type="gramStart"/>
      <w:r>
        <w:rPr>
          <w:sz w:val="28"/>
          <w:szCs w:val="28"/>
        </w:rPr>
        <w:t>дств в с</w:t>
      </w:r>
      <w:proofErr w:type="gramEnd"/>
      <w:r>
        <w:rPr>
          <w:sz w:val="28"/>
          <w:szCs w:val="28"/>
        </w:rPr>
        <w:t xml:space="preserve">умме 550700 рублей или 100 % от </w:t>
      </w:r>
      <w:r>
        <w:rPr>
          <w:sz w:val="28"/>
          <w:szCs w:val="28"/>
        </w:rPr>
        <w:lastRenderedPageBreak/>
        <w:t>плановых показателей, доля областных средств от общего объема расходов составляет 41,9%;</w:t>
      </w:r>
    </w:p>
    <w:p w:rsidR="00C43BC6" w:rsidRDefault="00C43BC6" w:rsidP="00C43BC6">
      <w:pPr>
        <w:tabs>
          <w:tab w:val="left" w:pos="567"/>
          <w:tab w:val="left" w:pos="709"/>
        </w:tabs>
        <w:ind w:hanging="1021"/>
        <w:jc w:val="both"/>
        <w:rPr>
          <w:sz w:val="28"/>
          <w:szCs w:val="28"/>
        </w:rPr>
      </w:pPr>
      <w:r>
        <w:rPr>
          <w:sz w:val="28"/>
          <w:szCs w:val="28"/>
        </w:rPr>
        <w:t xml:space="preserve">                        - за счет средств местного бюджета в сумме 762092,54 рублей или 100% от плановых показателей, доля средств местного бюджета составляет 58,1%.  </w:t>
      </w:r>
    </w:p>
    <w:p w:rsidR="00C43BC6" w:rsidRDefault="00C43BC6" w:rsidP="00C43BC6">
      <w:pPr>
        <w:tabs>
          <w:tab w:val="left" w:pos="567"/>
        </w:tabs>
        <w:ind w:hanging="1021"/>
        <w:jc w:val="both"/>
        <w:rPr>
          <w:sz w:val="28"/>
          <w:szCs w:val="28"/>
        </w:rPr>
      </w:pPr>
      <w:r>
        <w:rPr>
          <w:sz w:val="28"/>
          <w:szCs w:val="28"/>
        </w:rPr>
        <w:t xml:space="preserve">                      </w:t>
      </w:r>
      <w:r w:rsidRPr="009105E3">
        <w:rPr>
          <w:b/>
          <w:sz w:val="28"/>
          <w:szCs w:val="28"/>
        </w:rPr>
        <w:t>За январь-апрель 2019 года</w:t>
      </w:r>
      <w:r>
        <w:rPr>
          <w:sz w:val="28"/>
          <w:szCs w:val="28"/>
        </w:rPr>
        <w:t xml:space="preserve"> использовано сре</w:t>
      </w:r>
      <w:proofErr w:type="gramStart"/>
      <w:r>
        <w:rPr>
          <w:sz w:val="28"/>
          <w:szCs w:val="28"/>
        </w:rPr>
        <w:t>дств в с</w:t>
      </w:r>
      <w:proofErr w:type="gramEnd"/>
      <w:r>
        <w:rPr>
          <w:sz w:val="28"/>
          <w:szCs w:val="28"/>
        </w:rPr>
        <w:t>умме  446446,44 рублей, в том числе:</w:t>
      </w:r>
    </w:p>
    <w:p w:rsidR="00C43BC6" w:rsidRDefault="00C43BC6" w:rsidP="00C43BC6">
      <w:pPr>
        <w:tabs>
          <w:tab w:val="left" w:pos="567"/>
        </w:tabs>
        <w:ind w:hanging="1021"/>
        <w:jc w:val="both"/>
        <w:rPr>
          <w:sz w:val="28"/>
          <w:szCs w:val="28"/>
        </w:rPr>
      </w:pPr>
      <w:r>
        <w:rPr>
          <w:sz w:val="28"/>
          <w:szCs w:val="28"/>
        </w:rPr>
        <w:t xml:space="preserve">                      - за счет областных сре</w:t>
      </w:r>
      <w:proofErr w:type="gramStart"/>
      <w:r>
        <w:rPr>
          <w:sz w:val="28"/>
          <w:szCs w:val="28"/>
        </w:rPr>
        <w:t>дств в с</w:t>
      </w:r>
      <w:proofErr w:type="gramEnd"/>
      <w:r>
        <w:rPr>
          <w:sz w:val="28"/>
          <w:szCs w:val="28"/>
        </w:rPr>
        <w:t>умме 162061,24 рублей или 28,7 % от плановых показателей, доля областных средств в общем объеме расходов составляет 36,3%;</w:t>
      </w:r>
    </w:p>
    <w:p w:rsidR="00C43BC6" w:rsidRDefault="00C43BC6" w:rsidP="00C43BC6">
      <w:pPr>
        <w:tabs>
          <w:tab w:val="left" w:pos="567"/>
        </w:tabs>
        <w:ind w:hanging="1021"/>
        <w:jc w:val="both"/>
        <w:rPr>
          <w:sz w:val="28"/>
          <w:szCs w:val="28"/>
        </w:rPr>
      </w:pPr>
      <w:r>
        <w:rPr>
          <w:sz w:val="28"/>
          <w:szCs w:val="28"/>
        </w:rPr>
        <w:t xml:space="preserve">                      - за счет местного бюджета в сумме 284385,2 рублей или 37,4% от плана, доля средств местного бюджета составляет 63,7% от общего объема расходов.  </w:t>
      </w:r>
    </w:p>
    <w:p w:rsidR="00C43BC6" w:rsidRDefault="00C43BC6" w:rsidP="00C43BC6">
      <w:pPr>
        <w:tabs>
          <w:tab w:val="left" w:pos="567"/>
        </w:tabs>
        <w:ind w:hanging="1021"/>
        <w:jc w:val="both"/>
        <w:rPr>
          <w:sz w:val="28"/>
          <w:szCs w:val="28"/>
        </w:rPr>
      </w:pPr>
      <w:r>
        <w:rPr>
          <w:sz w:val="28"/>
          <w:szCs w:val="28"/>
        </w:rPr>
        <w:t xml:space="preserve">                   Структура расходов в разрезе КОСГУ за проверяемый период представлена в таблице 2,3.</w:t>
      </w:r>
    </w:p>
    <w:p w:rsidR="00C43BC6" w:rsidRDefault="00C43BC6" w:rsidP="00C43BC6">
      <w:pPr>
        <w:tabs>
          <w:tab w:val="left" w:pos="567"/>
        </w:tabs>
        <w:ind w:hanging="1021"/>
        <w:jc w:val="right"/>
        <w:rPr>
          <w:sz w:val="28"/>
          <w:szCs w:val="28"/>
        </w:rPr>
      </w:pPr>
      <w:r>
        <w:rPr>
          <w:sz w:val="28"/>
          <w:szCs w:val="28"/>
        </w:rPr>
        <w:t>Таблица 2</w:t>
      </w:r>
    </w:p>
    <w:p w:rsidR="00C43BC6" w:rsidRDefault="00C43BC6" w:rsidP="00C43BC6">
      <w:pPr>
        <w:tabs>
          <w:tab w:val="left" w:pos="567"/>
        </w:tabs>
        <w:ind w:hanging="1021"/>
        <w:jc w:val="right"/>
        <w:rPr>
          <w:sz w:val="28"/>
          <w:szCs w:val="28"/>
        </w:rPr>
      </w:pPr>
      <w:r>
        <w:rPr>
          <w:sz w:val="28"/>
          <w:szCs w:val="28"/>
        </w:rPr>
        <w:t>рублей</w:t>
      </w:r>
    </w:p>
    <w:tbl>
      <w:tblPr>
        <w:tblStyle w:val="ab"/>
        <w:tblW w:w="0" w:type="auto"/>
        <w:tblLayout w:type="fixed"/>
        <w:tblLook w:val="04A0" w:firstRow="1" w:lastRow="0" w:firstColumn="1" w:lastColumn="0" w:noHBand="0" w:noVBand="1"/>
      </w:tblPr>
      <w:tblGrid>
        <w:gridCol w:w="1117"/>
        <w:gridCol w:w="1118"/>
        <w:gridCol w:w="1134"/>
        <w:gridCol w:w="992"/>
        <w:gridCol w:w="850"/>
        <w:gridCol w:w="1134"/>
        <w:gridCol w:w="1134"/>
        <w:gridCol w:w="993"/>
        <w:gridCol w:w="992"/>
      </w:tblGrid>
      <w:tr w:rsidR="00C43BC6" w:rsidTr="00BC49A7">
        <w:tc>
          <w:tcPr>
            <w:tcW w:w="1117" w:type="dxa"/>
            <w:vMerge w:val="restart"/>
          </w:tcPr>
          <w:p w:rsidR="00C43BC6" w:rsidRPr="00E94384" w:rsidRDefault="00C43BC6" w:rsidP="00BC49A7">
            <w:pPr>
              <w:tabs>
                <w:tab w:val="left" w:pos="567"/>
              </w:tabs>
              <w:jc w:val="both"/>
              <w:rPr>
                <w:sz w:val="24"/>
                <w:szCs w:val="24"/>
              </w:rPr>
            </w:pPr>
          </w:p>
          <w:p w:rsidR="00C43BC6" w:rsidRPr="00E94384" w:rsidRDefault="00C43BC6" w:rsidP="00BC49A7">
            <w:pPr>
              <w:tabs>
                <w:tab w:val="left" w:pos="567"/>
              </w:tabs>
              <w:jc w:val="both"/>
              <w:rPr>
                <w:sz w:val="24"/>
                <w:szCs w:val="24"/>
              </w:rPr>
            </w:pPr>
            <w:r w:rsidRPr="00E94384">
              <w:rPr>
                <w:sz w:val="24"/>
                <w:szCs w:val="24"/>
              </w:rPr>
              <w:t>КОСГУ</w:t>
            </w:r>
          </w:p>
        </w:tc>
        <w:tc>
          <w:tcPr>
            <w:tcW w:w="8347" w:type="dxa"/>
            <w:gridSpan w:val="8"/>
          </w:tcPr>
          <w:p w:rsidR="00C43BC6" w:rsidRPr="00E94384" w:rsidRDefault="00C43BC6" w:rsidP="00BC49A7">
            <w:pPr>
              <w:tabs>
                <w:tab w:val="left" w:pos="567"/>
              </w:tabs>
              <w:jc w:val="center"/>
              <w:rPr>
                <w:sz w:val="24"/>
                <w:szCs w:val="24"/>
              </w:rPr>
            </w:pPr>
            <w:r w:rsidRPr="00E94384">
              <w:rPr>
                <w:sz w:val="24"/>
                <w:szCs w:val="24"/>
              </w:rPr>
              <w:t>2018 год</w:t>
            </w:r>
          </w:p>
        </w:tc>
      </w:tr>
      <w:tr w:rsidR="00C43BC6" w:rsidTr="00BC49A7">
        <w:tc>
          <w:tcPr>
            <w:tcW w:w="1117" w:type="dxa"/>
            <w:vMerge/>
          </w:tcPr>
          <w:p w:rsidR="00C43BC6" w:rsidRPr="00E94384" w:rsidRDefault="00C43BC6" w:rsidP="00BC49A7">
            <w:pPr>
              <w:tabs>
                <w:tab w:val="left" w:pos="567"/>
              </w:tabs>
              <w:jc w:val="both"/>
              <w:rPr>
                <w:sz w:val="24"/>
                <w:szCs w:val="24"/>
              </w:rPr>
            </w:pPr>
          </w:p>
        </w:tc>
        <w:tc>
          <w:tcPr>
            <w:tcW w:w="4094" w:type="dxa"/>
            <w:gridSpan w:val="4"/>
          </w:tcPr>
          <w:p w:rsidR="00C43BC6" w:rsidRPr="00E94384" w:rsidRDefault="00C43BC6" w:rsidP="00BC49A7">
            <w:pPr>
              <w:tabs>
                <w:tab w:val="left" w:pos="567"/>
              </w:tabs>
              <w:jc w:val="center"/>
              <w:rPr>
                <w:sz w:val="24"/>
                <w:szCs w:val="24"/>
              </w:rPr>
            </w:pPr>
            <w:r w:rsidRPr="00E94384">
              <w:rPr>
                <w:sz w:val="24"/>
                <w:szCs w:val="24"/>
              </w:rPr>
              <w:t>Областной бюджет</w:t>
            </w:r>
          </w:p>
        </w:tc>
        <w:tc>
          <w:tcPr>
            <w:tcW w:w="4253" w:type="dxa"/>
            <w:gridSpan w:val="4"/>
          </w:tcPr>
          <w:p w:rsidR="00C43BC6" w:rsidRPr="00E94384" w:rsidRDefault="00C43BC6" w:rsidP="00BC49A7">
            <w:pPr>
              <w:tabs>
                <w:tab w:val="left" w:pos="567"/>
              </w:tabs>
              <w:jc w:val="center"/>
              <w:rPr>
                <w:sz w:val="24"/>
                <w:szCs w:val="24"/>
              </w:rPr>
            </w:pPr>
            <w:r w:rsidRPr="00E94384">
              <w:rPr>
                <w:sz w:val="24"/>
                <w:szCs w:val="24"/>
              </w:rPr>
              <w:t>Местный бюджет</w:t>
            </w:r>
          </w:p>
        </w:tc>
      </w:tr>
      <w:tr w:rsidR="00C43BC6" w:rsidTr="00BC49A7">
        <w:tc>
          <w:tcPr>
            <w:tcW w:w="1117" w:type="dxa"/>
            <w:vMerge/>
          </w:tcPr>
          <w:p w:rsidR="00C43BC6" w:rsidRPr="00E94384" w:rsidRDefault="00C43BC6" w:rsidP="00BC49A7">
            <w:pPr>
              <w:tabs>
                <w:tab w:val="left" w:pos="567"/>
              </w:tabs>
              <w:jc w:val="both"/>
              <w:rPr>
                <w:sz w:val="24"/>
                <w:szCs w:val="24"/>
              </w:rPr>
            </w:pPr>
          </w:p>
        </w:tc>
        <w:tc>
          <w:tcPr>
            <w:tcW w:w="1118" w:type="dxa"/>
          </w:tcPr>
          <w:p w:rsidR="00C43BC6" w:rsidRPr="00E94384" w:rsidRDefault="00C43BC6" w:rsidP="00BC49A7">
            <w:pPr>
              <w:tabs>
                <w:tab w:val="left" w:pos="567"/>
              </w:tabs>
              <w:jc w:val="center"/>
              <w:rPr>
                <w:sz w:val="24"/>
                <w:szCs w:val="24"/>
              </w:rPr>
            </w:pPr>
            <w:r w:rsidRPr="00E94384">
              <w:rPr>
                <w:sz w:val="24"/>
                <w:szCs w:val="24"/>
              </w:rPr>
              <w:t>план</w:t>
            </w:r>
          </w:p>
        </w:tc>
        <w:tc>
          <w:tcPr>
            <w:tcW w:w="1134" w:type="dxa"/>
          </w:tcPr>
          <w:p w:rsidR="00C43BC6" w:rsidRPr="00E94384" w:rsidRDefault="00C43BC6" w:rsidP="00BC49A7">
            <w:pPr>
              <w:tabs>
                <w:tab w:val="left" w:pos="567"/>
              </w:tabs>
              <w:jc w:val="center"/>
              <w:rPr>
                <w:sz w:val="24"/>
                <w:szCs w:val="24"/>
              </w:rPr>
            </w:pPr>
            <w:r w:rsidRPr="00E94384">
              <w:rPr>
                <w:sz w:val="24"/>
                <w:szCs w:val="24"/>
              </w:rPr>
              <w:t>факт</w:t>
            </w:r>
          </w:p>
        </w:tc>
        <w:tc>
          <w:tcPr>
            <w:tcW w:w="992" w:type="dxa"/>
          </w:tcPr>
          <w:p w:rsidR="00C43BC6" w:rsidRPr="00E94384" w:rsidRDefault="00C43BC6" w:rsidP="00BC49A7">
            <w:pPr>
              <w:tabs>
                <w:tab w:val="left" w:pos="567"/>
              </w:tabs>
              <w:jc w:val="center"/>
              <w:rPr>
                <w:sz w:val="24"/>
                <w:szCs w:val="24"/>
              </w:rPr>
            </w:pPr>
            <w:r w:rsidRPr="00E94384">
              <w:rPr>
                <w:sz w:val="24"/>
                <w:szCs w:val="24"/>
              </w:rPr>
              <w:t>% исполнения</w:t>
            </w:r>
          </w:p>
        </w:tc>
        <w:tc>
          <w:tcPr>
            <w:tcW w:w="850" w:type="dxa"/>
          </w:tcPr>
          <w:p w:rsidR="00C43BC6" w:rsidRDefault="00C43BC6" w:rsidP="00BC49A7">
            <w:pPr>
              <w:tabs>
                <w:tab w:val="left" w:pos="567"/>
              </w:tabs>
              <w:jc w:val="center"/>
              <w:rPr>
                <w:sz w:val="24"/>
                <w:szCs w:val="24"/>
              </w:rPr>
            </w:pPr>
            <w:r w:rsidRPr="00E94384">
              <w:rPr>
                <w:sz w:val="24"/>
                <w:szCs w:val="24"/>
              </w:rPr>
              <w:t>Уд.</w:t>
            </w:r>
          </w:p>
          <w:p w:rsidR="00C43BC6" w:rsidRPr="00E94384" w:rsidRDefault="00C43BC6" w:rsidP="00BC49A7">
            <w:pPr>
              <w:tabs>
                <w:tab w:val="left" w:pos="567"/>
              </w:tabs>
              <w:jc w:val="center"/>
              <w:rPr>
                <w:sz w:val="24"/>
                <w:szCs w:val="24"/>
              </w:rPr>
            </w:pPr>
            <w:r>
              <w:rPr>
                <w:sz w:val="24"/>
                <w:szCs w:val="24"/>
              </w:rPr>
              <w:t>вес,</w:t>
            </w:r>
            <w:r w:rsidRPr="00E94384">
              <w:rPr>
                <w:sz w:val="24"/>
                <w:szCs w:val="24"/>
              </w:rPr>
              <w:t>%</w:t>
            </w:r>
          </w:p>
        </w:tc>
        <w:tc>
          <w:tcPr>
            <w:tcW w:w="1134" w:type="dxa"/>
          </w:tcPr>
          <w:p w:rsidR="00C43BC6" w:rsidRPr="00E94384" w:rsidRDefault="00C43BC6" w:rsidP="00BC49A7">
            <w:pPr>
              <w:tabs>
                <w:tab w:val="left" w:pos="567"/>
              </w:tabs>
              <w:jc w:val="center"/>
              <w:rPr>
                <w:sz w:val="24"/>
                <w:szCs w:val="24"/>
              </w:rPr>
            </w:pPr>
            <w:r w:rsidRPr="00E94384">
              <w:rPr>
                <w:sz w:val="24"/>
                <w:szCs w:val="24"/>
              </w:rPr>
              <w:t>план</w:t>
            </w:r>
          </w:p>
        </w:tc>
        <w:tc>
          <w:tcPr>
            <w:tcW w:w="1134" w:type="dxa"/>
          </w:tcPr>
          <w:p w:rsidR="00C43BC6" w:rsidRPr="00E94384" w:rsidRDefault="00C43BC6" w:rsidP="00BC49A7">
            <w:pPr>
              <w:tabs>
                <w:tab w:val="left" w:pos="567"/>
              </w:tabs>
              <w:jc w:val="center"/>
              <w:rPr>
                <w:sz w:val="24"/>
                <w:szCs w:val="24"/>
              </w:rPr>
            </w:pPr>
            <w:r w:rsidRPr="00E94384">
              <w:rPr>
                <w:sz w:val="24"/>
                <w:szCs w:val="24"/>
              </w:rPr>
              <w:t>факт</w:t>
            </w:r>
          </w:p>
        </w:tc>
        <w:tc>
          <w:tcPr>
            <w:tcW w:w="993" w:type="dxa"/>
          </w:tcPr>
          <w:p w:rsidR="00C43BC6" w:rsidRDefault="00C43BC6" w:rsidP="00BC49A7">
            <w:pPr>
              <w:tabs>
                <w:tab w:val="left" w:pos="567"/>
              </w:tabs>
              <w:jc w:val="center"/>
              <w:rPr>
                <w:sz w:val="24"/>
                <w:szCs w:val="24"/>
              </w:rPr>
            </w:pPr>
            <w:r w:rsidRPr="00E94384">
              <w:rPr>
                <w:sz w:val="24"/>
                <w:szCs w:val="24"/>
              </w:rPr>
              <w:t xml:space="preserve">% </w:t>
            </w:r>
            <w:proofErr w:type="spellStart"/>
            <w:r w:rsidRPr="00E94384">
              <w:rPr>
                <w:sz w:val="24"/>
                <w:szCs w:val="24"/>
              </w:rPr>
              <w:t>испол</w:t>
            </w:r>
            <w:proofErr w:type="spellEnd"/>
          </w:p>
          <w:p w:rsidR="00C43BC6" w:rsidRPr="00E94384" w:rsidRDefault="00C43BC6" w:rsidP="00BC49A7">
            <w:pPr>
              <w:tabs>
                <w:tab w:val="left" w:pos="567"/>
              </w:tabs>
              <w:jc w:val="center"/>
              <w:rPr>
                <w:sz w:val="24"/>
                <w:szCs w:val="24"/>
              </w:rPr>
            </w:pPr>
            <w:r w:rsidRPr="00E94384">
              <w:rPr>
                <w:sz w:val="24"/>
                <w:szCs w:val="24"/>
              </w:rPr>
              <w:t>не</w:t>
            </w:r>
            <w:r>
              <w:rPr>
                <w:sz w:val="24"/>
                <w:szCs w:val="24"/>
              </w:rPr>
              <w:t>н</w:t>
            </w:r>
            <w:r w:rsidRPr="00E94384">
              <w:rPr>
                <w:sz w:val="24"/>
                <w:szCs w:val="24"/>
              </w:rPr>
              <w:t>ия</w:t>
            </w:r>
          </w:p>
        </w:tc>
        <w:tc>
          <w:tcPr>
            <w:tcW w:w="992" w:type="dxa"/>
          </w:tcPr>
          <w:p w:rsidR="00C43BC6" w:rsidRDefault="00C43BC6" w:rsidP="00BC49A7">
            <w:pPr>
              <w:tabs>
                <w:tab w:val="left" w:pos="567"/>
              </w:tabs>
              <w:jc w:val="center"/>
              <w:rPr>
                <w:sz w:val="24"/>
                <w:szCs w:val="24"/>
              </w:rPr>
            </w:pPr>
            <w:r>
              <w:rPr>
                <w:sz w:val="24"/>
                <w:szCs w:val="24"/>
              </w:rPr>
              <w:t>Уд</w:t>
            </w:r>
          </w:p>
          <w:p w:rsidR="00C43BC6" w:rsidRPr="00E94384" w:rsidRDefault="00C43BC6" w:rsidP="00BC49A7">
            <w:pPr>
              <w:tabs>
                <w:tab w:val="left" w:pos="567"/>
              </w:tabs>
              <w:jc w:val="center"/>
              <w:rPr>
                <w:sz w:val="24"/>
                <w:szCs w:val="24"/>
              </w:rPr>
            </w:pPr>
            <w:r>
              <w:rPr>
                <w:sz w:val="24"/>
                <w:szCs w:val="24"/>
              </w:rPr>
              <w:t>Вес,%</w:t>
            </w:r>
          </w:p>
        </w:tc>
      </w:tr>
      <w:tr w:rsidR="00C43BC6" w:rsidTr="00BC49A7">
        <w:tc>
          <w:tcPr>
            <w:tcW w:w="1117" w:type="dxa"/>
          </w:tcPr>
          <w:p w:rsidR="00C43BC6" w:rsidRPr="000338BF" w:rsidRDefault="00C43BC6" w:rsidP="00BC49A7">
            <w:pPr>
              <w:tabs>
                <w:tab w:val="left" w:pos="567"/>
              </w:tabs>
              <w:jc w:val="center"/>
            </w:pPr>
            <w:r w:rsidRPr="000338BF">
              <w:t>1</w:t>
            </w:r>
          </w:p>
        </w:tc>
        <w:tc>
          <w:tcPr>
            <w:tcW w:w="1118" w:type="dxa"/>
          </w:tcPr>
          <w:p w:rsidR="00C43BC6" w:rsidRPr="000338BF" w:rsidRDefault="00C43BC6" w:rsidP="00BC49A7">
            <w:pPr>
              <w:tabs>
                <w:tab w:val="left" w:pos="567"/>
              </w:tabs>
              <w:jc w:val="center"/>
            </w:pPr>
            <w:r w:rsidRPr="000338BF">
              <w:t>2</w:t>
            </w:r>
          </w:p>
        </w:tc>
        <w:tc>
          <w:tcPr>
            <w:tcW w:w="1134" w:type="dxa"/>
          </w:tcPr>
          <w:p w:rsidR="00C43BC6" w:rsidRPr="000338BF" w:rsidRDefault="00C43BC6" w:rsidP="00BC49A7">
            <w:pPr>
              <w:tabs>
                <w:tab w:val="left" w:pos="567"/>
              </w:tabs>
              <w:jc w:val="center"/>
            </w:pPr>
            <w:r w:rsidRPr="000338BF">
              <w:t>3</w:t>
            </w:r>
          </w:p>
        </w:tc>
        <w:tc>
          <w:tcPr>
            <w:tcW w:w="992" w:type="dxa"/>
          </w:tcPr>
          <w:p w:rsidR="00C43BC6" w:rsidRPr="000338BF" w:rsidRDefault="00C43BC6" w:rsidP="00BC49A7">
            <w:pPr>
              <w:tabs>
                <w:tab w:val="left" w:pos="567"/>
              </w:tabs>
              <w:jc w:val="center"/>
            </w:pPr>
            <w:r w:rsidRPr="000338BF">
              <w:t>4</w:t>
            </w:r>
          </w:p>
        </w:tc>
        <w:tc>
          <w:tcPr>
            <w:tcW w:w="850" w:type="dxa"/>
          </w:tcPr>
          <w:p w:rsidR="00C43BC6" w:rsidRPr="000338BF" w:rsidRDefault="00C43BC6" w:rsidP="00BC49A7">
            <w:pPr>
              <w:tabs>
                <w:tab w:val="left" w:pos="567"/>
              </w:tabs>
              <w:jc w:val="center"/>
            </w:pPr>
            <w:r w:rsidRPr="000338BF">
              <w:t>5</w:t>
            </w:r>
          </w:p>
        </w:tc>
        <w:tc>
          <w:tcPr>
            <w:tcW w:w="1134" w:type="dxa"/>
          </w:tcPr>
          <w:p w:rsidR="00C43BC6" w:rsidRPr="000338BF" w:rsidRDefault="00C43BC6" w:rsidP="00BC49A7">
            <w:pPr>
              <w:tabs>
                <w:tab w:val="left" w:pos="567"/>
              </w:tabs>
              <w:jc w:val="center"/>
            </w:pPr>
            <w:r w:rsidRPr="000338BF">
              <w:t>6</w:t>
            </w:r>
          </w:p>
        </w:tc>
        <w:tc>
          <w:tcPr>
            <w:tcW w:w="1134" w:type="dxa"/>
          </w:tcPr>
          <w:p w:rsidR="00C43BC6" w:rsidRPr="000338BF" w:rsidRDefault="00C43BC6" w:rsidP="00BC49A7">
            <w:pPr>
              <w:tabs>
                <w:tab w:val="left" w:pos="567"/>
              </w:tabs>
              <w:jc w:val="center"/>
            </w:pPr>
            <w:r w:rsidRPr="000338BF">
              <w:t>7</w:t>
            </w:r>
          </w:p>
        </w:tc>
        <w:tc>
          <w:tcPr>
            <w:tcW w:w="993" w:type="dxa"/>
          </w:tcPr>
          <w:p w:rsidR="00C43BC6" w:rsidRPr="000338BF" w:rsidRDefault="00C43BC6" w:rsidP="00BC49A7">
            <w:pPr>
              <w:tabs>
                <w:tab w:val="left" w:pos="567"/>
              </w:tabs>
              <w:jc w:val="center"/>
            </w:pPr>
            <w:r w:rsidRPr="000338BF">
              <w:t>8</w:t>
            </w:r>
          </w:p>
        </w:tc>
        <w:tc>
          <w:tcPr>
            <w:tcW w:w="992" w:type="dxa"/>
          </w:tcPr>
          <w:p w:rsidR="00C43BC6" w:rsidRPr="000338BF" w:rsidRDefault="00C43BC6" w:rsidP="00BC49A7">
            <w:pPr>
              <w:tabs>
                <w:tab w:val="left" w:pos="567"/>
              </w:tabs>
              <w:jc w:val="center"/>
            </w:pPr>
            <w:r w:rsidRPr="000338BF">
              <w:t>9</w:t>
            </w:r>
          </w:p>
        </w:tc>
      </w:tr>
      <w:tr w:rsidR="00C43BC6" w:rsidTr="00BC49A7">
        <w:trPr>
          <w:trHeight w:val="627"/>
        </w:trPr>
        <w:tc>
          <w:tcPr>
            <w:tcW w:w="1117" w:type="dxa"/>
          </w:tcPr>
          <w:p w:rsidR="00C43BC6" w:rsidRDefault="00C43BC6" w:rsidP="00BC49A7">
            <w:pPr>
              <w:tabs>
                <w:tab w:val="left" w:pos="567"/>
              </w:tabs>
              <w:jc w:val="center"/>
              <w:rPr>
                <w:sz w:val="24"/>
                <w:szCs w:val="24"/>
              </w:rPr>
            </w:pPr>
          </w:p>
          <w:p w:rsidR="00C43BC6" w:rsidRPr="008B44DC" w:rsidRDefault="00C43BC6" w:rsidP="00BC49A7">
            <w:pPr>
              <w:tabs>
                <w:tab w:val="left" w:pos="567"/>
              </w:tabs>
              <w:jc w:val="center"/>
              <w:rPr>
                <w:sz w:val="24"/>
                <w:szCs w:val="24"/>
              </w:rPr>
            </w:pPr>
            <w:r w:rsidRPr="008B44DC">
              <w:rPr>
                <w:sz w:val="24"/>
                <w:szCs w:val="24"/>
              </w:rPr>
              <w:t>211</w:t>
            </w:r>
          </w:p>
        </w:tc>
        <w:tc>
          <w:tcPr>
            <w:tcW w:w="1118" w:type="dxa"/>
          </w:tcPr>
          <w:p w:rsidR="00C43BC6" w:rsidRDefault="00C43BC6" w:rsidP="00BC49A7">
            <w:pPr>
              <w:tabs>
                <w:tab w:val="left" w:pos="567"/>
              </w:tabs>
              <w:jc w:val="both"/>
            </w:pPr>
          </w:p>
          <w:p w:rsidR="00C43BC6" w:rsidRPr="008B44DC" w:rsidRDefault="00C43BC6" w:rsidP="00BC49A7">
            <w:pPr>
              <w:tabs>
                <w:tab w:val="left" w:pos="567"/>
              </w:tabs>
              <w:jc w:val="both"/>
            </w:pPr>
            <w:r w:rsidRPr="008B44DC">
              <w:t>342481</w:t>
            </w:r>
            <w:r>
              <w:t>,52</w:t>
            </w:r>
          </w:p>
        </w:tc>
        <w:tc>
          <w:tcPr>
            <w:tcW w:w="1134" w:type="dxa"/>
          </w:tcPr>
          <w:p w:rsidR="00C43BC6" w:rsidRDefault="00C43BC6" w:rsidP="00BC49A7">
            <w:pPr>
              <w:tabs>
                <w:tab w:val="left" w:pos="567"/>
              </w:tabs>
              <w:jc w:val="both"/>
            </w:pPr>
          </w:p>
          <w:p w:rsidR="00C43BC6" w:rsidRPr="008B44DC" w:rsidRDefault="00C43BC6" w:rsidP="00BC49A7">
            <w:pPr>
              <w:tabs>
                <w:tab w:val="left" w:pos="567"/>
              </w:tabs>
              <w:jc w:val="both"/>
            </w:pPr>
            <w:r>
              <w:t>342481,52</w:t>
            </w:r>
          </w:p>
        </w:tc>
        <w:tc>
          <w:tcPr>
            <w:tcW w:w="992" w:type="dxa"/>
          </w:tcPr>
          <w:p w:rsidR="00C43BC6" w:rsidRDefault="00C43BC6" w:rsidP="00BC49A7">
            <w:pPr>
              <w:tabs>
                <w:tab w:val="left" w:pos="567"/>
              </w:tabs>
              <w:jc w:val="both"/>
            </w:pPr>
          </w:p>
          <w:p w:rsidR="00C43BC6" w:rsidRPr="008B44DC" w:rsidRDefault="00C43BC6" w:rsidP="00BC49A7">
            <w:pPr>
              <w:tabs>
                <w:tab w:val="left" w:pos="567"/>
              </w:tabs>
              <w:jc w:val="both"/>
            </w:pPr>
            <w:r>
              <w:t>100</w:t>
            </w:r>
          </w:p>
        </w:tc>
        <w:tc>
          <w:tcPr>
            <w:tcW w:w="850" w:type="dxa"/>
          </w:tcPr>
          <w:p w:rsidR="00C43BC6" w:rsidRDefault="00C43BC6" w:rsidP="00BC49A7">
            <w:pPr>
              <w:tabs>
                <w:tab w:val="left" w:pos="567"/>
              </w:tabs>
              <w:jc w:val="both"/>
            </w:pPr>
          </w:p>
          <w:p w:rsidR="00C43BC6" w:rsidRPr="008B44DC" w:rsidRDefault="00C43BC6" w:rsidP="00BC49A7">
            <w:pPr>
              <w:tabs>
                <w:tab w:val="left" w:pos="567"/>
              </w:tabs>
              <w:jc w:val="both"/>
            </w:pPr>
            <w:r>
              <w:t>62,2</w:t>
            </w:r>
          </w:p>
        </w:tc>
        <w:tc>
          <w:tcPr>
            <w:tcW w:w="1134" w:type="dxa"/>
          </w:tcPr>
          <w:p w:rsidR="00C43BC6" w:rsidRDefault="00C43BC6" w:rsidP="00BC49A7">
            <w:pPr>
              <w:tabs>
                <w:tab w:val="left" w:pos="567"/>
              </w:tabs>
              <w:jc w:val="both"/>
            </w:pPr>
          </w:p>
          <w:p w:rsidR="00C43BC6" w:rsidRPr="007778F2" w:rsidRDefault="00C43BC6" w:rsidP="00BC49A7">
            <w:pPr>
              <w:tabs>
                <w:tab w:val="left" w:pos="567"/>
              </w:tabs>
              <w:jc w:val="both"/>
            </w:pPr>
            <w:r>
              <w:t>499856,24</w:t>
            </w:r>
          </w:p>
        </w:tc>
        <w:tc>
          <w:tcPr>
            <w:tcW w:w="1134" w:type="dxa"/>
          </w:tcPr>
          <w:p w:rsidR="00C43BC6" w:rsidRDefault="00C43BC6" w:rsidP="00BC49A7">
            <w:pPr>
              <w:tabs>
                <w:tab w:val="left" w:pos="567"/>
              </w:tabs>
              <w:jc w:val="both"/>
            </w:pPr>
          </w:p>
          <w:p w:rsidR="00C43BC6" w:rsidRPr="007778F2" w:rsidRDefault="00C43BC6" w:rsidP="00BC49A7">
            <w:pPr>
              <w:tabs>
                <w:tab w:val="left" w:pos="567"/>
              </w:tabs>
              <w:jc w:val="both"/>
            </w:pPr>
            <w:r>
              <w:t>499856,24</w:t>
            </w:r>
          </w:p>
        </w:tc>
        <w:tc>
          <w:tcPr>
            <w:tcW w:w="993" w:type="dxa"/>
          </w:tcPr>
          <w:p w:rsidR="00C43BC6" w:rsidRDefault="00C43BC6" w:rsidP="00BC49A7">
            <w:pPr>
              <w:tabs>
                <w:tab w:val="left" w:pos="567"/>
              </w:tabs>
              <w:jc w:val="both"/>
            </w:pPr>
          </w:p>
          <w:p w:rsidR="00C43BC6" w:rsidRPr="008B44DC" w:rsidRDefault="00C43BC6" w:rsidP="00BC49A7">
            <w:pPr>
              <w:tabs>
                <w:tab w:val="left" w:pos="567"/>
              </w:tabs>
              <w:jc w:val="both"/>
            </w:pPr>
            <w:r>
              <w:t>100</w:t>
            </w:r>
          </w:p>
        </w:tc>
        <w:tc>
          <w:tcPr>
            <w:tcW w:w="992" w:type="dxa"/>
          </w:tcPr>
          <w:p w:rsidR="00C43BC6" w:rsidRDefault="00C43BC6" w:rsidP="00BC49A7">
            <w:pPr>
              <w:tabs>
                <w:tab w:val="left" w:pos="567"/>
              </w:tabs>
              <w:jc w:val="both"/>
            </w:pPr>
          </w:p>
          <w:p w:rsidR="00C43BC6" w:rsidRPr="008B44DC" w:rsidRDefault="00C43BC6" w:rsidP="00BC49A7">
            <w:pPr>
              <w:tabs>
                <w:tab w:val="left" w:pos="567"/>
              </w:tabs>
              <w:jc w:val="both"/>
            </w:pPr>
            <w:r>
              <w:t>65,6</w:t>
            </w:r>
          </w:p>
        </w:tc>
      </w:tr>
      <w:tr w:rsidR="00C43BC6" w:rsidTr="00BC49A7">
        <w:tc>
          <w:tcPr>
            <w:tcW w:w="1117" w:type="dxa"/>
          </w:tcPr>
          <w:p w:rsidR="00C43BC6" w:rsidRPr="008B44DC" w:rsidRDefault="00C43BC6" w:rsidP="00BC49A7">
            <w:pPr>
              <w:tabs>
                <w:tab w:val="left" w:pos="567"/>
              </w:tabs>
              <w:jc w:val="center"/>
              <w:rPr>
                <w:sz w:val="24"/>
                <w:szCs w:val="24"/>
              </w:rPr>
            </w:pPr>
            <w:r w:rsidRPr="008B44DC">
              <w:rPr>
                <w:sz w:val="24"/>
                <w:szCs w:val="24"/>
              </w:rPr>
              <w:t>213</w:t>
            </w:r>
          </w:p>
        </w:tc>
        <w:tc>
          <w:tcPr>
            <w:tcW w:w="1118" w:type="dxa"/>
          </w:tcPr>
          <w:p w:rsidR="00C43BC6" w:rsidRPr="008B44DC" w:rsidRDefault="00C43BC6" w:rsidP="00BC49A7">
            <w:pPr>
              <w:tabs>
                <w:tab w:val="left" w:pos="567"/>
              </w:tabs>
              <w:jc w:val="both"/>
            </w:pPr>
            <w:r>
              <w:t>103429,42</w:t>
            </w:r>
          </w:p>
        </w:tc>
        <w:tc>
          <w:tcPr>
            <w:tcW w:w="1134" w:type="dxa"/>
          </w:tcPr>
          <w:p w:rsidR="00C43BC6" w:rsidRPr="008B44DC" w:rsidRDefault="00C43BC6" w:rsidP="00BC49A7">
            <w:pPr>
              <w:tabs>
                <w:tab w:val="left" w:pos="567"/>
              </w:tabs>
              <w:jc w:val="both"/>
            </w:pPr>
            <w:r>
              <w:t>103429,42</w:t>
            </w:r>
          </w:p>
        </w:tc>
        <w:tc>
          <w:tcPr>
            <w:tcW w:w="992" w:type="dxa"/>
          </w:tcPr>
          <w:p w:rsidR="00C43BC6" w:rsidRDefault="00C43BC6" w:rsidP="00BC49A7">
            <w:r w:rsidRPr="00A32913">
              <w:t>100</w:t>
            </w:r>
          </w:p>
        </w:tc>
        <w:tc>
          <w:tcPr>
            <w:tcW w:w="850" w:type="dxa"/>
          </w:tcPr>
          <w:p w:rsidR="00C43BC6" w:rsidRPr="008B44DC" w:rsidRDefault="00C43BC6" w:rsidP="00BC49A7">
            <w:pPr>
              <w:tabs>
                <w:tab w:val="left" w:pos="567"/>
              </w:tabs>
              <w:jc w:val="both"/>
            </w:pPr>
            <w:r>
              <w:t>18,8</w:t>
            </w:r>
          </w:p>
        </w:tc>
        <w:tc>
          <w:tcPr>
            <w:tcW w:w="1134" w:type="dxa"/>
          </w:tcPr>
          <w:p w:rsidR="00C43BC6" w:rsidRPr="008B44DC" w:rsidRDefault="00C43BC6" w:rsidP="00BC49A7">
            <w:pPr>
              <w:tabs>
                <w:tab w:val="left" w:pos="567"/>
              </w:tabs>
              <w:jc w:val="both"/>
            </w:pPr>
            <w:r>
              <w:t>150956,8</w:t>
            </w:r>
          </w:p>
        </w:tc>
        <w:tc>
          <w:tcPr>
            <w:tcW w:w="1134" w:type="dxa"/>
          </w:tcPr>
          <w:p w:rsidR="00C43BC6" w:rsidRPr="008B44DC" w:rsidRDefault="00C43BC6" w:rsidP="00BC49A7">
            <w:pPr>
              <w:tabs>
                <w:tab w:val="left" w:pos="567"/>
              </w:tabs>
              <w:jc w:val="both"/>
            </w:pPr>
            <w:r>
              <w:t>150956,58</w:t>
            </w:r>
          </w:p>
        </w:tc>
        <w:tc>
          <w:tcPr>
            <w:tcW w:w="993" w:type="dxa"/>
          </w:tcPr>
          <w:p w:rsidR="00C43BC6" w:rsidRPr="008B44DC" w:rsidRDefault="00C43BC6" w:rsidP="00BC49A7">
            <w:pPr>
              <w:tabs>
                <w:tab w:val="left" w:pos="567"/>
              </w:tabs>
              <w:jc w:val="both"/>
            </w:pPr>
            <w:r>
              <w:t>100</w:t>
            </w:r>
          </w:p>
        </w:tc>
        <w:tc>
          <w:tcPr>
            <w:tcW w:w="992" w:type="dxa"/>
          </w:tcPr>
          <w:p w:rsidR="00C43BC6" w:rsidRPr="008B44DC" w:rsidRDefault="00C43BC6" w:rsidP="00BC49A7">
            <w:pPr>
              <w:tabs>
                <w:tab w:val="left" w:pos="567"/>
              </w:tabs>
              <w:jc w:val="both"/>
            </w:pPr>
            <w:r>
              <w:t>19,8</w:t>
            </w:r>
          </w:p>
        </w:tc>
      </w:tr>
      <w:tr w:rsidR="00C43BC6" w:rsidTr="00BC49A7">
        <w:tc>
          <w:tcPr>
            <w:tcW w:w="1117" w:type="dxa"/>
          </w:tcPr>
          <w:p w:rsidR="00C43BC6" w:rsidRPr="008B44DC" w:rsidRDefault="00C43BC6" w:rsidP="00BC49A7">
            <w:pPr>
              <w:tabs>
                <w:tab w:val="left" w:pos="567"/>
              </w:tabs>
              <w:jc w:val="center"/>
              <w:rPr>
                <w:sz w:val="24"/>
                <w:szCs w:val="24"/>
              </w:rPr>
            </w:pPr>
            <w:r w:rsidRPr="008B44DC">
              <w:rPr>
                <w:sz w:val="24"/>
                <w:szCs w:val="24"/>
              </w:rPr>
              <w:t>221</w:t>
            </w:r>
          </w:p>
        </w:tc>
        <w:tc>
          <w:tcPr>
            <w:tcW w:w="1118" w:type="dxa"/>
          </w:tcPr>
          <w:p w:rsidR="00C43BC6" w:rsidRPr="008B44DC" w:rsidRDefault="00C43BC6" w:rsidP="00BC49A7">
            <w:pPr>
              <w:tabs>
                <w:tab w:val="left" w:pos="567"/>
              </w:tabs>
              <w:jc w:val="both"/>
            </w:pPr>
            <w:r>
              <w:t>17570,0</w:t>
            </w:r>
          </w:p>
        </w:tc>
        <w:tc>
          <w:tcPr>
            <w:tcW w:w="1134" w:type="dxa"/>
          </w:tcPr>
          <w:p w:rsidR="00C43BC6" w:rsidRPr="008B44DC" w:rsidRDefault="00C43BC6" w:rsidP="00BC49A7">
            <w:pPr>
              <w:tabs>
                <w:tab w:val="left" w:pos="567"/>
              </w:tabs>
              <w:jc w:val="both"/>
            </w:pPr>
            <w:r>
              <w:t>17570,0</w:t>
            </w:r>
          </w:p>
        </w:tc>
        <w:tc>
          <w:tcPr>
            <w:tcW w:w="992" w:type="dxa"/>
          </w:tcPr>
          <w:p w:rsidR="00C43BC6" w:rsidRDefault="00C43BC6" w:rsidP="00BC49A7">
            <w:r w:rsidRPr="00A32913">
              <w:t>100</w:t>
            </w:r>
          </w:p>
        </w:tc>
        <w:tc>
          <w:tcPr>
            <w:tcW w:w="850" w:type="dxa"/>
          </w:tcPr>
          <w:p w:rsidR="00C43BC6" w:rsidRPr="008B44DC" w:rsidRDefault="00C43BC6" w:rsidP="00BC49A7">
            <w:pPr>
              <w:tabs>
                <w:tab w:val="left" w:pos="567"/>
              </w:tabs>
              <w:jc w:val="both"/>
            </w:pPr>
            <w:r>
              <w:t>3,2</w:t>
            </w:r>
          </w:p>
        </w:tc>
        <w:tc>
          <w:tcPr>
            <w:tcW w:w="1134" w:type="dxa"/>
          </w:tcPr>
          <w:p w:rsidR="00C43BC6" w:rsidRPr="008B44DC" w:rsidRDefault="00C43BC6" w:rsidP="00BC49A7">
            <w:pPr>
              <w:tabs>
                <w:tab w:val="left" w:pos="567"/>
              </w:tabs>
              <w:jc w:val="both"/>
            </w:pPr>
          </w:p>
        </w:tc>
        <w:tc>
          <w:tcPr>
            <w:tcW w:w="1134" w:type="dxa"/>
          </w:tcPr>
          <w:p w:rsidR="00C43BC6" w:rsidRPr="008B44DC" w:rsidRDefault="00C43BC6" w:rsidP="00BC49A7">
            <w:pPr>
              <w:tabs>
                <w:tab w:val="left" w:pos="567"/>
              </w:tabs>
              <w:jc w:val="both"/>
            </w:pPr>
          </w:p>
        </w:tc>
        <w:tc>
          <w:tcPr>
            <w:tcW w:w="993" w:type="dxa"/>
          </w:tcPr>
          <w:p w:rsidR="00C43BC6" w:rsidRPr="008B44DC" w:rsidRDefault="00C43BC6" w:rsidP="00BC49A7">
            <w:pPr>
              <w:tabs>
                <w:tab w:val="left" w:pos="567"/>
              </w:tabs>
              <w:jc w:val="both"/>
            </w:pPr>
          </w:p>
        </w:tc>
        <w:tc>
          <w:tcPr>
            <w:tcW w:w="992" w:type="dxa"/>
          </w:tcPr>
          <w:p w:rsidR="00C43BC6" w:rsidRPr="008B44DC" w:rsidRDefault="00C43BC6" w:rsidP="00BC49A7">
            <w:pPr>
              <w:tabs>
                <w:tab w:val="left" w:pos="567"/>
              </w:tabs>
              <w:jc w:val="both"/>
            </w:pPr>
          </w:p>
        </w:tc>
      </w:tr>
      <w:tr w:rsidR="00C43BC6" w:rsidTr="00BC49A7">
        <w:tc>
          <w:tcPr>
            <w:tcW w:w="1117" w:type="dxa"/>
          </w:tcPr>
          <w:p w:rsidR="00C43BC6" w:rsidRPr="008B44DC" w:rsidRDefault="00C43BC6" w:rsidP="00BC49A7">
            <w:pPr>
              <w:tabs>
                <w:tab w:val="left" w:pos="567"/>
              </w:tabs>
              <w:jc w:val="center"/>
              <w:rPr>
                <w:sz w:val="24"/>
                <w:szCs w:val="24"/>
              </w:rPr>
            </w:pPr>
            <w:r>
              <w:rPr>
                <w:sz w:val="24"/>
                <w:szCs w:val="24"/>
              </w:rPr>
              <w:t>222</w:t>
            </w:r>
          </w:p>
        </w:tc>
        <w:tc>
          <w:tcPr>
            <w:tcW w:w="1118" w:type="dxa"/>
          </w:tcPr>
          <w:p w:rsidR="00C43BC6" w:rsidRPr="008B44DC" w:rsidRDefault="00C43BC6" w:rsidP="00BC49A7">
            <w:pPr>
              <w:tabs>
                <w:tab w:val="left" w:pos="567"/>
              </w:tabs>
              <w:jc w:val="both"/>
            </w:pPr>
            <w:r>
              <w:t>260,0</w:t>
            </w:r>
          </w:p>
        </w:tc>
        <w:tc>
          <w:tcPr>
            <w:tcW w:w="1134" w:type="dxa"/>
          </w:tcPr>
          <w:p w:rsidR="00C43BC6" w:rsidRPr="008B44DC" w:rsidRDefault="00C43BC6" w:rsidP="00BC49A7">
            <w:pPr>
              <w:tabs>
                <w:tab w:val="left" w:pos="567"/>
              </w:tabs>
              <w:jc w:val="both"/>
            </w:pPr>
            <w:r>
              <w:t>260,0</w:t>
            </w:r>
          </w:p>
        </w:tc>
        <w:tc>
          <w:tcPr>
            <w:tcW w:w="992" w:type="dxa"/>
          </w:tcPr>
          <w:p w:rsidR="00C43BC6" w:rsidRDefault="00C43BC6" w:rsidP="00BC49A7">
            <w:r w:rsidRPr="00A32913">
              <w:t>100</w:t>
            </w:r>
          </w:p>
        </w:tc>
        <w:tc>
          <w:tcPr>
            <w:tcW w:w="850" w:type="dxa"/>
          </w:tcPr>
          <w:p w:rsidR="00C43BC6" w:rsidRPr="008B44DC" w:rsidRDefault="00C43BC6" w:rsidP="00BC49A7">
            <w:pPr>
              <w:tabs>
                <w:tab w:val="left" w:pos="567"/>
              </w:tabs>
              <w:jc w:val="both"/>
            </w:pPr>
            <w:r>
              <w:t>0,1</w:t>
            </w:r>
          </w:p>
        </w:tc>
        <w:tc>
          <w:tcPr>
            <w:tcW w:w="1134" w:type="dxa"/>
          </w:tcPr>
          <w:p w:rsidR="00C43BC6" w:rsidRPr="008B44DC" w:rsidRDefault="00C43BC6" w:rsidP="00BC49A7">
            <w:pPr>
              <w:tabs>
                <w:tab w:val="left" w:pos="567"/>
              </w:tabs>
              <w:jc w:val="both"/>
            </w:pPr>
          </w:p>
        </w:tc>
        <w:tc>
          <w:tcPr>
            <w:tcW w:w="1134" w:type="dxa"/>
          </w:tcPr>
          <w:p w:rsidR="00C43BC6" w:rsidRPr="008B44DC" w:rsidRDefault="00C43BC6" w:rsidP="00BC49A7">
            <w:pPr>
              <w:tabs>
                <w:tab w:val="left" w:pos="567"/>
              </w:tabs>
              <w:jc w:val="both"/>
            </w:pPr>
          </w:p>
        </w:tc>
        <w:tc>
          <w:tcPr>
            <w:tcW w:w="993" w:type="dxa"/>
          </w:tcPr>
          <w:p w:rsidR="00C43BC6" w:rsidRPr="008B44DC" w:rsidRDefault="00C43BC6" w:rsidP="00BC49A7">
            <w:pPr>
              <w:tabs>
                <w:tab w:val="left" w:pos="567"/>
              </w:tabs>
              <w:jc w:val="both"/>
            </w:pPr>
          </w:p>
        </w:tc>
        <w:tc>
          <w:tcPr>
            <w:tcW w:w="992" w:type="dxa"/>
          </w:tcPr>
          <w:p w:rsidR="00C43BC6" w:rsidRPr="008B44DC" w:rsidRDefault="00C43BC6" w:rsidP="00BC49A7">
            <w:pPr>
              <w:tabs>
                <w:tab w:val="left" w:pos="567"/>
              </w:tabs>
              <w:jc w:val="both"/>
            </w:pPr>
          </w:p>
        </w:tc>
      </w:tr>
      <w:tr w:rsidR="00C43BC6" w:rsidTr="00BC49A7">
        <w:tc>
          <w:tcPr>
            <w:tcW w:w="1117" w:type="dxa"/>
          </w:tcPr>
          <w:p w:rsidR="00C43BC6" w:rsidRPr="008B44DC" w:rsidRDefault="00C43BC6" w:rsidP="00BC49A7">
            <w:pPr>
              <w:tabs>
                <w:tab w:val="left" w:pos="567"/>
              </w:tabs>
              <w:jc w:val="center"/>
              <w:rPr>
                <w:sz w:val="24"/>
                <w:szCs w:val="24"/>
              </w:rPr>
            </w:pPr>
            <w:r w:rsidRPr="008B44DC">
              <w:rPr>
                <w:sz w:val="24"/>
                <w:szCs w:val="24"/>
              </w:rPr>
              <w:t>223</w:t>
            </w:r>
          </w:p>
        </w:tc>
        <w:tc>
          <w:tcPr>
            <w:tcW w:w="1118" w:type="dxa"/>
          </w:tcPr>
          <w:p w:rsidR="00C43BC6" w:rsidRPr="008B44DC" w:rsidRDefault="00C43BC6" w:rsidP="00BC49A7">
            <w:pPr>
              <w:tabs>
                <w:tab w:val="left" w:pos="567"/>
              </w:tabs>
              <w:jc w:val="both"/>
            </w:pPr>
          </w:p>
        </w:tc>
        <w:tc>
          <w:tcPr>
            <w:tcW w:w="1134" w:type="dxa"/>
          </w:tcPr>
          <w:p w:rsidR="00C43BC6" w:rsidRPr="008B44DC" w:rsidRDefault="00C43BC6" w:rsidP="00BC49A7">
            <w:pPr>
              <w:tabs>
                <w:tab w:val="left" w:pos="567"/>
              </w:tabs>
              <w:jc w:val="both"/>
            </w:pPr>
          </w:p>
        </w:tc>
        <w:tc>
          <w:tcPr>
            <w:tcW w:w="992" w:type="dxa"/>
          </w:tcPr>
          <w:p w:rsidR="00C43BC6" w:rsidRDefault="00C43BC6" w:rsidP="00BC49A7">
            <w:r w:rsidRPr="00A32913">
              <w:t>100</w:t>
            </w:r>
          </w:p>
        </w:tc>
        <w:tc>
          <w:tcPr>
            <w:tcW w:w="850" w:type="dxa"/>
          </w:tcPr>
          <w:p w:rsidR="00C43BC6" w:rsidRPr="008B44DC" w:rsidRDefault="00C43BC6" w:rsidP="00BC49A7">
            <w:pPr>
              <w:tabs>
                <w:tab w:val="left" w:pos="567"/>
              </w:tabs>
              <w:jc w:val="both"/>
            </w:pPr>
            <w:r>
              <w:t>0</w:t>
            </w:r>
          </w:p>
        </w:tc>
        <w:tc>
          <w:tcPr>
            <w:tcW w:w="1134" w:type="dxa"/>
          </w:tcPr>
          <w:p w:rsidR="00C43BC6" w:rsidRPr="008B44DC" w:rsidRDefault="00C43BC6" w:rsidP="00BC49A7">
            <w:pPr>
              <w:tabs>
                <w:tab w:val="left" w:pos="567"/>
              </w:tabs>
              <w:jc w:val="both"/>
            </w:pPr>
            <w:r>
              <w:t>111279,72</w:t>
            </w:r>
          </w:p>
        </w:tc>
        <w:tc>
          <w:tcPr>
            <w:tcW w:w="1134" w:type="dxa"/>
          </w:tcPr>
          <w:p w:rsidR="00C43BC6" w:rsidRPr="008B44DC" w:rsidRDefault="00C43BC6" w:rsidP="00BC49A7">
            <w:pPr>
              <w:tabs>
                <w:tab w:val="left" w:pos="567"/>
              </w:tabs>
              <w:jc w:val="both"/>
            </w:pPr>
            <w:r>
              <w:t>111279,72</w:t>
            </w:r>
          </w:p>
        </w:tc>
        <w:tc>
          <w:tcPr>
            <w:tcW w:w="993" w:type="dxa"/>
          </w:tcPr>
          <w:p w:rsidR="00C43BC6" w:rsidRPr="008B44DC" w:rsidRDefault="00C43BC6" w:rsidP="00BC49A7">
            <w:pPr>
              <w:tabs>
                <w:tab w:val="left" w:pos="567"/>
              </w:tabs>
              <w:jc w:val="both"/>
            </w:pPr>
            <w:r>
              <w:t>100</w:t>
            </w:r>
          </w:p>
        </w:tc>
        <w:tc>
          <w:tcPr>
            <w:tcW w:w="992" w:type="dxa"/>
          </w:tcPr>
          <w:p w:rsidR="00C43BC6" w:rsidRPr="008B44DC" w:rsidRDefault="00C43BC6" w:rsidP="00BC49A7">
            <w:pPr>
              <w:tabs>
                <w:tab w:val="left" w:pos="567"/>
              </w:tabs>
              <w:jc w:val="both"/>
            </w:pPr>
            <w:r>
              <w:t>14,6</w:t>
            </w:r>
          </w:p>
        </w:tc>
      </w:tr>
      <w:tr w:rsidR="00C43BC6" w:rsidTr="00BC49A7">
        <w:tc>
          <w:tcPr>
            <w:tcW w:w="1117" w:type="dxa"/>
          </w:tcPr>
          <w:p w:rsidR="00C43BC6" w:rsidRPr="008B44DC" w:rsidRDefault="00C43BC6" w:rsidP="00BC49A7">
            <w:pPr>
              <w:tabs>
                <w:tab w:val="left" w:pos="567"/>
              </w:tabs>
              <w:jc w:val="center"/>
              <w:rPr>
                <w:sz w:val="24"/>
                <w:szCs w:val="24"/>
              </w:rPr>
            </w:pPr>
            <w:r w:rsidRPr="008B44DC">
              <w:rPr>
                <w:sz w:val="24"/>
                <w:szCs w:val="24"/>
              </w:rPr>
              <w:t>225</w:t>
            </w:r>
          </w:p>
        </w:tc>
        <w:tc>
          <w:tcPr>
            <w:tcW w:w="1118" w:type="dxa"/>
          </w:tcPr>
          <w:p w:rsidR="00C43BC6" w:rsidRPr="008B44DC" w:rsidRDefault="00C43BC6" w:rsidP="00BC49A7">
            <w:pPr>
              <w:tabs>
                <w:tab w:val="left" w:pos="567"/>
              </w:tabs>
              <w:jc w:val="both"/>
            </w:pPr>
            <w:r>
              <w:t>2100,0</w:t>
            </w:r>
          </w:p>
        </w:tc>
        <w:tc>
          <w:tcPr>
            <w:tcW w:w="1134" w:type="dxa"/>
          </w:tcPr>
          <w:p w:rsidR="00C43BC6" w:rsidRPr="008B44DC" w:rsidRDefault="00C43BC6" w:rsidP="00BC49A7">
            <w:pPr>
              <w:tabs>
                <w:tab w:val="left" w:pos="567"/>
              </w:tabs>
              <w:jc w:val="both"/>
            </w:pPr>
            <w:r>
              <w:t>2100,0</w:t>
            </w:r>
          </w:p>
        </w:tc>
        <w:tc>
          <w:tcPr>
            <w:tcW w:w="992" w:type="dxa"/>
          </w:tcPr>
          <w:p w:rsidR="00C43BC6" w:rsidRDefault="00C43BC6" w:rsidP="00BC49A7">
            <w:r w:rsidRPr="00A32913">
              <w:t>100</w:t>
            </w:r>
          </w:p>
        </w:tc>
        <w:tc>
          <w:tcPr>
            <w:tcW w:w="850" w:type="dxa"/>
          </w:tcPr>
          <w:p w:rsidR="00C43BC6" w:rsidRPr="008B44DC" w:rsidRDefault="00C43BC6" w:rsidP="00BC49A7">
            <w:pPr>
              <w:tabs>
                <w:tab w:val="left" w:pos="567"/>
              </w:tabs>
              <w:jc w:val="both"/>
            </w:pPr>
            <w:r>
              <w:t>0,3</w:t>
            </w:r>
          </w:p>
        </w:tc>
        <w:tc>
          <w:tcPr>
            <w:tcW w:w="1134" w:type="dxa"/>
          </w:tcPr>
          <w:p w:rsidR="00C43BC6" w:rsidRPr="008B44DC" w:rsidRDefault="00C43BC6" w:rsidP="00BC49A7">
            <w:pPr>
              <w:tabs>
                <w:tab w:val="left" w:pos="567"/>
              </w:tabs>
              <w:jc w:val="both"/>
            </w:pPr>
          </w:p>
        </w:tc>
        <w:tc>
          <w:tcPr>
            <w:tcW w:w="1134" w:type="dxa"/>
          </w:tcPr>
          <w:p w:rsidR="00C43BC6" w:rsidRPr="008B44DC" w:rsidRDefault="00C43BC6" w:rsidP="00BC49A7">
            <w:pPr>
              <w:tabs>
                <w:tab w:val="left" w:pos="567"/>
              </w:tabs>
              <w:jc w:val="both"/>
            </w:pPr>
          </w:p>
        </w:tc>
        <w:tc>
          <w:tcPr>
            <w:tcW w:w="993" w:type="dxa"/>
          </w:tcPr>
          <w:p w:rsidR="00C43BC6" w:rsidRPr="008B44DC" w:rsidRDefault="00C43BC6" w:rsidP="00BC49A7">
            <w:pPr>
              <w:tabs>
                <w:tab w:val="left" w:pos="567"/>
              </w:tabs>
              <w:jc w:val="both"/>
            </w:pPr>
          </w:p>
        </w:tc>
        <w:tc>
          <w:tcPr>
            <w:tcW w:w="992" w:type="dxa"/>
          </w:tcPr>
          <w:p w:rsidR="00C43BC6" w:rsidRPr="008B44DC" w:rsidRDefault="00C43BC6" w:rsidP="00BC49A7">
            <w:pPr>
              <w:tabs>
                <w:tab w:val="left" w:pos="567"/>
              </w:tabs>
              <w:jc w:val="both"/>
            </w:pPr>
          </w:p>
        </w:tc>
      </w:tr>
      <w:tr w:rsidR="00C43BC6" w:rsidTr="00BC49A7">
        <w:tc>
          <w:tcPr>
            <w:tcW w:w="1117" w:type="dxa"/>
          </w:tcPr>
          <w:p w:rsidR="00C43BC6" w:rsidRPr="008B44DC" w:rsidRDefault="00C43BC6" w:rsidP="00BC49A7">
            <w:pPr>
              <w:tabs>
                <w:tab w:val="left" w:pos="567"/>
              </w:tabs>
              <w:jc w:val="center"/>
              <w:rPr>
                <w:sz w:val="24"/>
                <w:szCs w:val="24"/>
              </w:rPr>
            </w:pPr>
            <w:r w:rsidRPr="008B44DC">
              <w:rPr>
                <w:sz w:val="24"/>
                <w:szCs w:val="24"/>
              </w:rPr>
              <w:t>226</w:t>
            </w:r>
          </w:p>
        </w:tc>
        <w:tc>
          <w:tcPr>
            <w:tcW w:w="1118" w:type="dxa"/>
          </w:tcPr>
          <w:p w:rsidR="00C43BC6" w:rsidRPr="008B44DC" w:rsidRDefault="00C43BC6" w:rsidP="00BC49A7">
            <w:pPr>
              <w:tabs>
                <w:tab w:val="left" w:pos="567"/>
              </w:tabs>
              <w:jc w:val="both"/>
            </w:pPr>
            <w:r>
              <w:t>17811,1</w:t>
            </w:r>
          </w:p>
        </w:tc>
        <w:tc>
          <w:tcPr>
            <w:tcW w:w="1134" w:type="dxa"/>
          </w:tcPr>
          <w:p w:rsidR="00C43BC6" w:rsidRPr="008B44DC" w:rsidRDefault="00C43BC6" w:rsidP="00BC49A7">
            <w:pPr>
              <w:tabs>
                <w:tab w:val="left" w:pos="567"/>
              </w:tabs>
              <w:jc w:val="both"/>
            </w:pPr>
            <w:r>
              <w:t>17811,1</w:t>
            </w:r>
          </w:p>
        </w:tc>
        <w:tc>
          <w:tcPr>
            <w:tcW w:w="992" w:type="dxa"/>
          </w:tcPr>
          <w:p w:rsidR="00C43BC6" w:rsidRDefault="00C43BC6" w:rsidP="00BC49A7">
            <w:r w:rsidRPr="00A32913">
              <w:t>100</w:t>
            </w:r>
          </w:p>
        </w:tc>
        <w:tc>
          <w:tcPr>
            <w:tcW w:w="850" w:type="dxa"/>
          </w:tcPr>
          <w:p w:rsidR="00C43BC6" w:rsidRPr="008B44DC" w:rsidRDefault="00C43BC6" w:rsidP="00BC49A7">
            <w:pPr>
              <w:tabs>
                <w:tab w:val="left" w:pos="567"/>
              </w:tabs>
              <w:jc w:val="both"/>
            </w:pPr>
            <w:r>
              <w:t>3,2</w:t>
            </w:r>
          </w:p>
        </w:tc>
        <w:tc>
          <w:tcPr>
            <w:tcW w:w="1134" w:type="dxa"/>
          </w:tcPr>
          <w:p w:rsidR="00C43BC6" w:rsidRPr="008B44DC" w:rsidRDefault="00C43BC6" w:rsidP="00BC49A7">
            <w:pPr>
              <w:tabs>
                <w:tab w:val="left" w:pos="567"/>
              </w:tabs>
              <w:jc w:val="both"/>
            </w:pPr>
          </w:p>
        </w:tc>
        <w:tc>
          <w:tcPr>
            <w:tcW w:w="1134" w:type="dxa"/>
          </w:tcPr>
          <w:p w:rsidR="00C43BC6" w:rsidRPr="008B44DC" w:rsidRDefault="00C43BC6" w:rsidP="00BC49A7">
            <w:pPr>
              <w:tabs>
                <w:tab w:val="left" w:pos="567"/>
              </w:tabs>
              <w:jc w:val="both"/>
            </w:pPr>
          </w:p>
        </w:tc>
        <w:tc>
          <w:tcPr>
            <w:tcW w:w="993" w:type="dxa"/>
          </w:tcPr>
          <w:p w:rsidR="00C43BC6" w:rsidRPr="008B44DC" w:rsidRDefault="00C43BC6" w:rsidP="00BC49A7">
            <w:pPr>
              <w:tabs>
                <w:tab w:val="left" w:pos="567"/>
              </w:tabs>
              <w:jc w:val="both"/>
            </w:pPr>
          </w:p>
        </w:tc>
        <w:tc>
          <w:tcPr>
            <w:tcW w:w="992" w:type="dxa"/>
          </w:tcPr>
          <w:p w:rsidR="00C43BC6" w:rsidRPr="008B44DC" w:rsidRDefault="00C43BC6" w:rsidP="00BC49A7">
            <w:pPr>
              <w:tabs>
                <w:tab w:val="left" w:pos="567"/>
              </w:tabs>
              <w:jc w:val="both"/>
            </w:pPr>
          </w:p>
        </w:tc>
      </w:tr>
      <w:tr w:rsidR="00C43BC6" w:rsidTr="00BC49A7">
        <w:tc>
          <w:tcPr>
            <w:tcW w:w="1117" w:type="dxa"/>
          </w:tcPr>
          <w:p w:rsidR="00C43BC6" w:rsidRPr="008B44DC" w:rsidRDefault="00C43BC6" w:rsidP="00BC49A7">
            <w:pPr>
              <w:tabs>
                <w:tab w:val="left" w:pos="567"/>
              </w:tabs>
              <w:jc w:val="center"/>
              <w:rPr>
                <w:sz w:val="24"/>
                <w:szCs w:val="24"/>
              </w:rPr>
            </w:pPr>
            <w:r w:rsidRPr="008B44DC">
              <w:rPr>
                <w:sz w:val="24"/>
                <w:szCs w:val="24"/>
              </w:rPr>
              <w:t>310</w:t>
            </w:r>
          </w:p>
        </w:tc>
        <w:tc>
          <w:tcPr>
            <w:tcW w:w="1118" w:type="dxa"/>
          </w:tcPr>
          <w:p w:rsidR="00C43BC6" w:rsidRPr="008B44DC" w:rsidRDefault="00C43BC6" w:rsidP="00BC49A7">
            <w:pPr>
              <w:tabs>
                <w:tab w:val="left" w:pos="567"/>
              </w:tabs>
              <w:jc w:val="both"/>
            </w:pPr>
            <w:r>
              <w:t>40588,71</w:t>
            </w:r>
          </w:p>
        </w:tc>
        <w:tc>
          <w:tcPr>
            <w:tcW w:w="1134" w:type="dxa"/>
          </w:tcPr>
          <w:p w:rsidR="00C43BC6" w:rsidRPr="008B44DC" w:rsidRDefault="00C43BC6" w:rsidP="00BC49A7">
            <w:pPr>
              <w:tabs>
                <w:tab w:val="left" w:pos="567"/>
              </w:tabs>
              <w:jc w:val="both"/>
            </w:pPr>
            <w:r>
              <w:t>40588,71</w:t>
            </w:r>
          </w:p>
        </w:tc>
        <w:tc>
          <w:tcPr>
            <w:tcW w:w="992" w:type="dxa"/>
          </w:tcPr>
          <w:p w:rsidR="00C43BC6" w:rsidRDefault="00C43BC6" w:rsidP="00BC49A7">
            <w:r w:rsidRPr="00A32913">
              <w:t>100</w:t>
            </w:r>
          </w:p>
        </w:tc>
        <w:tc>
          <w:tcPr>
            <w:tcW w:w="850" w:type="dxa"/>
          </w:tcPr>
          <w:p w:rsidR="00C43BC6" w:rsidRPr="008B44DC" w:rsidRDefault="00C43BC6" w:rsidP="00BC49A7">
            <w:pPr>
              <w:tabs>
                <w:tab w:val="left" w:pos="567"/>
              </w:tabs>
              <w:jc w:val="both"/>
            </w:pPr>
            <w:r>
              <w:t>7,4</w:t>
            </w:r>
          </w:p>
        </w:tc>
        <w:tc>
          <w:tcPr>
            <w:tcW w:w="1134" w:type="dxa"/>
          </w:tcPr>
          <w:p w:rsidR="00C43BC6" w:rsidRPr="008B44DC" w:rsidRDefault="00C43BC6" w:rsidP="00BC49A7">
            <w:pPr>
              <w:tabs>
                <w:tab w:val="left" w:pos="567"/>
              </w:tabs>
              <w:jc w:val="both"/>
            </w:pPr>
          </w:p>
        </w:tc>
        <w:tc>
          <w:tcPr>
            <w:tcW w:w="1134" w:type="dxa"/>
          </w:tcPr>
          <w:p w:rsidR="00C43BC6" w:rsidRPr="008B44DC" w:rsidRDefault="00C43BC6" w:rsidP="00BC49A7">
            <w:pPr>
              <w:tabs>
                <w:tab w:val="left" w:pos="567"/>
              </w:tabs>
              <w:jc w:val="both"/>
            </w:pPr>
          </w:p>
        </w:tc>
        <w:tc>
          <w:tcPr>
            <w:tcW w:w="993" w:type="dxa"/>
          </w:tcPr>
          <w:p w:rsidR="00C43BC6" w:rsidRPr="008B44DC" w:rsidRDefault="00C43BC6" w:rsidP="00BC49A7">
            <w:pPr>
              <w:tabs>
                <w:tab w:val="left" w:pos="567"/>
              </w:tabs>
              <w:jc w:val="both"/>
            </w:pPr>
          </w:p>
        </w:tc>
        <w:tc>
          <w:tcPr>
            <w:tcW w:w="992" w:type="dxa"/>
          </w:tcPr>
          <w:p w:rsidR="00C43BC6" w:rsidRPr="008B44DC" w:rsidRDefault="00C43BC6" w:rsidP="00BC49A7">
            <w:pPr>
              <w:tabs>
                <w:tab w:val="left" w:pos="567"/>
              </w:tabs>
              <w:jc w:val="both"/>
            </w:pPr>
          </w:p>
        </w:tc>
      </w:tr>
      <w:tr w:rsidR="00C43BC6" w:rsidTr="00BC49A7">
        <w:tc>
          <w:tcPr>
            <w:tcW w:w="1117" w:type="dxa"/>
          </w:tcPr>
          <w:p w:rsidR="00C43BC6" w:rsidRPr="008B44DC" w:rsidRDefault="00C43BC6" w:rsidP="00BC49A7">
            <w:pPr>
              <w:tabs>
                <w:tab w:val="left" w:pos="567"/>
              </w:tabs>
              <w:jc w:val="center"/>
              <w:rPr>
                <w:sz w:val="24"/>
                <w:szCs w:val="24"/>
              </w:rPr>
            </w:pPr>
            <w:r w:rsidRPr="008B44DC">
              <w:rPr>
                <w:sz w:val="24"/>
                <w:szCs w:val="24"/>
              </w:rPr>
              <w:t>340</w:t>
            </w:r>
          </w:p>
        </w:tc>
        <w:tc>
          <w:tcPr>
            <w:tcW w:w="1118" w:type="dxa"/>
          </w:tcPr>
          <w:p w:rsidR="00C43BC6" w:rsidRPr="008B44DC" w:rsidRDefault="00C43BC6" w:rsidP="00BC49A7">
            <w:pPr>
              <w:tabs>
                <w:tab w:val="left" w:pos="567"/>
              </w:tabs>
              <w:jc w:val="both"/>
            </w:pPr>
            <w:r>
              <w:t>26459,25</w:t>
            </w:r>
          </w:p>
        </w:tc>
        <w:tc>
          <w:tcPr>
            <w:tcW w:w="1134" w:type="dxa"/>
          </w:tcPr>
          <w:p w:rsidR="00C43BC6" w:rsidRPr="008B44DC" w:rsidRDefault="00C43BC6" w:rsidP="00BC49A7">
            <w:pPr>
              <w:tabs>
                <w:tab w:val="left" w:pos="567"/>
              </w:tabs>
              <w:jc w:val="both"/>
            </w:pPr>
            <w:r>
              <w:t>26459,25</w:t>
            </w:r>
          </w:p>
        </w:tc>
        <w:tc>
          <w:tcPr>
            <w:tcW w:w="992" w:type="dxa"/>
          </w:tcPr>
          <w:p w:rsidR="00C43BC6" w:rsidRDefault="00C43BC6" w:rsidP="00BC49A7">
            <w:r w:rsidRPr="00A32913">
              <w:t>100</w:t>
            </w:r>
          </w:p>
        </w:tc>
        <w:tc>
          <w:tcPr>
            <w:tcW w:w="850" w:type="dxa"/>
          </w:tcPr>
          <w:p w:rsidR="00C43BC6" w:rsidRPr="008B44DC" w:rsidRDefault="00C43BC6" w:rsidP="00BC49A7">
            <w:pPr>
              <w:tabs>
                <w:tab w:val="left" w:pos="567"/>
              </w:tabs>
              <w:jc w:val="both"/>
            </w:pPr>
            <w:r>
              <w:t>4,8</w:t>
            </w:r>
          </w:p>
        </w:tc>
        <w:tc>
          <w:tcPr>
            <w:tcW w:w="1134" w:type="dxa"/>
          </w:tcPr>
          <w:p w:rsidR="00C43BC6" w:rsidRPr="008B44DC" w:rsidRDefault="00C43BC6" w:rsidP="00BC49A7">
            <w:pPr>
              <w:tabs>
                <w:tab w:val="left" w:pos="567"/>
              </w:tabs>
              <w:jc w:val="both"/>
            </w:pPr>
          </w:p>
        </w:tc>
        <w:tc>
          <w:tcPr>
            <w:tcW w:w="1134" w:type="dxa"/>
          </w:tcPr>
          <w:p w:rsidR="00C43BC6" w:rsidRPr="008B44DC" w:rsidRDefault="00C43BC6" w:rsidP="00BC49A7">
            <w:pPr>
              <w:tabs>
                <w:tab w:val="left" w:pos="567"/>
              </w:tabs>
              <w:jc w:val="both"/>
            </w:pPr>
          </w:p>
        </w:tc>
        <w:tc>
          <w:tcPr>
            <w:tcW w:w="993" w:type="dxa"/>
          </w:tcPr>
          <w:p w:rsidR="00C43BC6" w:rsidRPr="008B44DC" w:rsidRDefault="00C43BC6" w:rsidP="00BC49A7">
            <w:pPr>
              <w:tabs>
                <w:tab w:val="left" w:pos="567"/>
              </w:tabs>
              <w:jc w:val="both"/>
            </w:pPr>
          </w:p>
        </w:tc>
        <w:tc>
          <w:tcPr>
            <w:tcW w:w="992" w:type="dxa"/>
          </w:tcPr>
          <w:p w:rsidR="00C43BC6" w:rsidRPr="008B44DC" w:rsidRDefault="00C43BC6" w:rsidP="00BC49A7">
            <w:pPr>
              <w:tabs>
                <w:tab w:val="left" w:pos="567"/>
              </w:tabs>
              <w:jc w:val="both"/>
            </w:pPr>
          </w:p>
        </w:tc>
      </w:tr>
      <w:tr w:rsidR="00C43BC6" w:rsidTr="00BC49A7">
        <w:tc>
          <w:tcPr>
            <w:tcW w:w="1117" w:type="dxa"/>
          </w:tcPr>
          <w:p w:rsidR="00C43BC6" w:rsidRPr="00916EA2" w:rsidRDefault="00C43BC6" w:rsidP="00BC49A7">
            <w:pPr>
              <w:tabs>
                <w:tab w:val="left" w:pos="567"/>
              </w:tabs>
              <w:jc w:val="center"/>
              <w:rPr>
                <w:b/>
                <w:sz w:val="24"/>
                <w:szCs w:val="24"/>
              </w:rPr>
            </w:pPr>
            <w:r w:rsidRPr="00916EA2">
              <w:rPr>
                <w:b/>
                <w:sz w:val="24"/>
                <w:szCs w:val="24"/>
              </w:rPr>
              <w:t>итого</w:t>
            </w:r>
          </w:p>
        </w:tc>
        <w:tc>
          <w:tcPr>
            <w:tcW w:w="1118" w:type="dxa"/>
          </w:tcPr>
          <w:p w:rsidR="00C43BC6" w:rsidRPr="00916EA2" w:rsidRDefault="00C43BC6" w:rsidP="00BC49A7">
            <w:pPr>
              <w:tabs>
                <w:tab w:val="left" w:pos="567"/>
              </w:tabs>
              <w:jc w:val="both"/>
              <w:rPr>
                <w:b/>
              </w:rPr>
            </w:pPr>
            <w:r w:rsidRPr="00916EA2">
              <w:rPr>
                <w:b/>
              </w:rPr>
              <w:t>550700,0</w:t>
            </w:r>
          </w:p>
        </w:tc>
        <w:tc>
          <w:tcPr>
            <w:tcW w:w="1134" w:type="dxa"/>
          </w:tcPr>
          <w:p w:rsidR="00C43BC6" w:rsidRPr="00916EA2" w:rsidRDefault="00C43BC6" w:rsidP="00BC49A7">
            <w:pPr>
              <w:tabs>
                <w:tab w:val="left" w:pos="567"/>
              </w:tabs>
              <w:jc w:val="both"/>
              <w:rPr>
                <w:b/>
              </w:rPr>
            </w:pPr>
            <w:r w:rsidRPr="00916EA2">
              <w:rPr>
                <w:b/>
              </w:rPr>
              <w:t>550700,0</w:t>
            </w:r>
          </w:p>
        </w:tc>
        <w:tc>
          <w:tcPr>
            <w:tcW w:w="992" w:type="dxa"/>
          </w:tcPr>
          <w:p w:rsidR="00C43BC6" w:rsidRPr="00916EA2" w:rsidRDefault="00C43BC6" w:rsidP="00BC49A7">
            <w:pPr>
              <w:rPr>
                <w:b/>
              </w:rPr>
            </w:pPr>
            <w:r w:rsidRPr="00916EA2">
              <w:rPr>
                <w:b/>
              </w:rPr>
              <w:t>100</w:t>
            </w:r>
          </w:p>
        </w:tc>
        <w:tc>
          <w:tcPr>
            <w:tcW w:w="850" w:type="dxa"/>
          </w:tcPr>
          <w:p w:rsidR="00C43BC6" w:rsidRPr="00916EA2" w:rsidRDefault="00C43BC6" w:rsidP="00BC49A7">
            <w:pPr>
              <w:tabs>
                <w:tab w:val="left" w:pos="567"/>
              </w:tabs>
              <w:jc w:val="both"/>
              <w:rPr>
                <w:b/>
              </w:rPr>
            </w:pPr>
            <w:r>
              <w:rPr>
                <w:b/>
              </w:rPr>
              <w:t>100</w:t>
            </w:r>
          </w:p>
        </w:tc>
        <w:tc>
          <w:tcPr>
            <w:tcW w:w="1134" w:type="dxa"/>
          </w:tcPr>
          <w:p w:rsidR="00C43BC6" w:rsidRPr="00916EA2" w:rsidRDefault="00C43BC6" w:rsidP="00BC49A7">
            <w:pPr>
              <w:tabs>
                <w:tab w:val="left" w:pos="567"/>
              </w:tabs>
              <w:jc w:val="both"/>
              <w:rPr>
                <w:b/>
              </w:rPr>
            </w:pPr>
            <w:r>
              <w:rPr>
                <w:b/>
              </w:rPr>
              <w:t>762092,54</w:t>
            </w:r>
          </w:p>
        </w:tc>
        <w:tc>
          <w:tcPr>
            <w:tcW w:w="1134" w:type="dxa"/>
          </w:tcPr>
          <w:p w:rsidR="00C43BC6" w:rsidRPr="00916EA2" w:rsidRDefault="00C43BC6" w:rsidP="00BC49A7">
            <w:pPr>
              <w:tabs>
                <w:tab w:val="left" w:pos="567"/>
              </w:tabs>
              <w:jc w:val="both"/>
              <w:rPr>
                <w:b/>
              </w:rPr>
            </w:pPr>
            <w:r>
              <w:rPr>
                <w:b/>
              </w:rPr>
              <w:t>762092,54</w:t>
            </w:r>
          </w:p>
        </w:tc>
        <w:tc>
          <w:tcPr>
            <w:tcW w:w="993" w:type="dxa"/>
          </w:tcPr>
          <w:p w:rsidR="00C43BC6" w:rsidRPr="00916EA2" w:rsidRDefault="00C43BC6" w:rsidP="00BC49A7">
            <w:pPr>
              <w:tabs>
                <w:tab w:val="left" w:pos="567"/>
              </w:tabs>
              <w:jc w:val="both"/>
              <w:rPr>
                <w:b/>
              </w:rPr>
            </w:pPr>
            <w:r>
              <w:rPr>
                <w:b/>
              </w:rPr>
              <w:t>100</w:t>
            </w:r>
          </w:p>
        </w:tc>
        <w:tc>
          <w:tcPr>
            <w:tcW w:w="992" w:type="dxa"/>
          </w:tcPr>
          <w:p w:rsidR="00C43BC6" w:rsidRPr="00916EA2" w:rsidRDefault="00C43BC6" w:rsidP="00BC49A7">
            <w:pPr>
              <w:tabs>
                <w:tab w:val="left" w:pos="567"/>
              </w:tabs>
              <w:jc w:val="both"/>
              <w:rPr>
                <w:b/>
              </w:rPr>
            </w:pPr>
            <w:r>
              <w:rPr>
                <w:b/>
              </w:rPr>
              <w:t>100</w:t>
            </w:r>
          </w:p>
        </w:tc>
      </w:tr>
    </w:tbl>
    <w:p w:rsidR="00C43BC6" w:rsidRDefault="00C43BC6" w:rsidP="00C43BC6">
      <w:pPr>
        <w:tabs>
          <w:tab w:val="left" w:pos="567"/>
        </w:tabs>
        <w:ind w:hanging="1021"/>
        <w:jc w:val="both"/>
        <w:rPr>
          <w:sz w:val="28"/>
          <w:szCs w:val="28"/>
        </w:rPr>
      </w:pPr>
      <w:r>
        <w:rPr>
          <w:sz w:val="28"/>
          <w:szCs w:val="28"/>
        </w:rPr>
        <w:t xml:space="preserve">           </w:t>
      </w:r>
      <w:r w:rsidRPr="00081EC7">
        <w:rPr>
          <w:sz w:val="28"/>
          <w:szCs w:val="28"/>
        </w:rPr>
        <w:t xml:space="preserve"> </w:t>
      </w:r>
    </w:p>
    <w:p w:rsidR="00C43BC6" w:rsidRDefault="00C43BC6" w:rsidP="00C43BC6">
      <w:pPr>
        <w:tabs>
          <w:tab w:val="left" w:pos="567"/>
        </w:tabs>
        <w:ind w:hanging="1021"/>
        <w:jc w:val="right"/>
        <w:rPr>
          <w:sz w:val="28"/>
          <w:szCs w:val="28"/>
        </w:rPr>
      </w:pPr>
    </w:p>
    <w:p w:rsidR="00C43BC6" w:rsidRDefault="00C43BC6" w:rsidP="00C43BC6">
      <w:pPr>
        <w:tabs>
          <w:tab w:val="left" w:pos="567"/>
        </w:tabs>
        <w:ind w:hanging="1021"/>
        <w:jc w:val="right"/>
        <w:rPr>
          <w:sz w:val="28"/>
          <w:szCs w:val="28"/>
        </w:rPr>
      </w:pPr>
    </w:p>
    <w:p w:rsidR="00C43BC6" w:rsidRDefault="00C43BC6" w:rsidP="00C43BC6">
      <w:pPr>
        <w:tabs>
          <w:tab w:val="left" w:pos="567"/>
        </w:tabs>
        <w:ind w:hanging="1021"/>
        <w:jc w:val="right"/>
        <w:rPr>
          <w:sz w:val="28"/>
          <w:szCs w:val="28"/>
        </w:rPr>
      </w:pPr>
    </w:p>
    <w:p w:rsidR="00C43BC6" w:rsidRDefault="00C43BC6" w:rsidP="00C43BC6">
      <w:pPr>
        <w:tabs>
          <w:tab w:val="left" w:pos="567"/>
        </w:tabs>
        <w:ind w:hanging="1021"/>
        <w:jc w:val="right"/>
        <w:rPr>
          <w:sz w:val="28"/>
          <w:szCs w:val="28"/>
        </w:rPr>
      </w:pPr>
      <w:r>
        <w:rPr>
          <w:sz w:val="28"/>
          <w:szCs w:val="28"/>
        </w:rPr>
        <w:t>Таблица 3</w:t>
      </w:r>
    </w:p>
    <w:p w:rsidR="00C43BC6" w:rsidRDefault="00C43BC6" w:rsidP="00C43BC6">
      <w:pPr>
        <w:tabs>
          <w:tab w:val="left" w:pos="567"/>
        </w:tabs>
        <w:ind w:hanging="1021"/>
        <w:jc w:val="right"/>
        <w:rPr>
          <w:sz w:val="28"/>
          <w:szCs w:val="28"/>
        </w:rPr>
      </w:pPr>
      <w:r>
        <w:rPr>
          <w:sz w:val="28"/>
          <w:szCs w:val="28"/>
        </w:rPr>
        <w:t xml:space="preserve"> рублей</w:t>
      </w:r>
    </w:p>
    <w:tbl>
      <w:tblPr>
        <w:tblStyle w:val="ab"/>
        <w:tblW w:w="0" w:type="auto"/>
        <w:tblLayout w:type="fixed"/>
        <w:tblLook w:val="04A0" w:firstRow="1" w:lastRow="0" w:firstColumn="1" w:lastColumn="0" w:noHBand="0" w:noVBand="1"/>
      </w:tblPr>
      <w:tblGrid>
        <w:gridCol w:w="1117"/>
        <w:gridCol w:w="1118"/>
        <w:gridCol w:w="1134"/>
        <w:gridCol w:w="992"/>
        <w:gridCol w:w="850"/>
        <w:gridCol w:w="1134"/>
        <w:gridCol w:w="1134"/>
        <w:gridCol w:w="993"/>
        <w:gridCol w:w="992"/>
      </w:tblGrid>
      <w:tr w:rsidR="00C43BC6" w:rsidRPr="00E94384" w:rsidTr="00BC49A7">
        <w:tc>
          <w:tcPr>
            <w:tcW w:w="1117" w:type="dxa"/>
            <w:vMerge w:val="restart"/>
          </w:tcPr>
          <w:p w:rsidR="00C43BC6" w:rsidRPr="00E94384" w:rsidRDefault="00C43BC6" w:rsidP="00BC49A7">
            <w:pPr>
              <w:tabs>
                <w:tab w:val="left" w:pos="567"/>
              </w:tabs>
              <w:jc w:val="both"/>
              <w:rPr>
                <w:sz w:val="24"/>
                <w:szCs w:val="24"/>
              </w:rPr>
            </w:pPr>
          </w:p>
          <w:p w:rsidR="00C43BC6" w:rsidRPr="00E94384" w:rsidRDefault="00C43BC6" w:rsidP="00BC49A7">
            <w:pPr>
              <w:tabs>
                <w:tab w:val="left" w:pos="567"/>
              </w:tabs>
              <w:jc w:val="both"/>
              <w:rPr>
                <w:sz w:val="24"/>
                <w:szCs w:val="24"/>
              </w:rPr>
            </w:pPr>
            <w:r w:rsidRPr="00E94384">
              <w:rPr>
                <w:sz w:val="24"/>
                <w:szCs w:val="24"/>
              </w:rPr>
              <w:t>КОСГУ</w:t>
            </w:r>
          </w:p>
        </w:tc>
        <w:tc>
          <w:tcPr>
            <w:tcW w:w="8347" w:type="dxa"/>
            <w:gridSpan w:val="8"/>
          </w:tcPr>
          <w:p w:rsidR="00C43BC6" w:rsidRPr="00E94384" w:rsidRDefault="00C43BC6" w:rsidP="00BC49A7">
            <w:pPr>
              <w:tabs>
                <w:tab w:val="left" w:pos="567"/>
              </w:tabs>
              <w:jc w:val="center"/>
              <w:rPr>
                <w:sz w:val="24"/>
                <w:szCs w:val="24"/>
              </w:rPr>
            </w:pPr>
            <w:r>
              <w:rPr>
                <w:sz w:val="24"/>
                <w:szCs w:val="24"/>
              </w:rPr>
              <w:t xml:space="preserve">Январь-апрель </w:t>
            </w:r>
            <w:r w:rsidRPr="00E94384">
              <w:rPr>
                <w:sz w:val="24"/>
                <w:szCs w:val="24"/>
              </w:rPr>
              <w:t>201</w:t>
            </w:r>
            <w:r>
              <w:rPr>
                <w:sz w:val="24"/>
                <w:szCs w:val="24"/>
              </w:rPr>
              <w:t>9</w:t>
            </w:r>
            <w:r w:rsidRPr="00E94384">
              <w:rPr>
                <w:sz w:val="24"/>
                <w:szCs w:val="24"/>
              </w:rPr>
              <w:t xml:space="preserve"> год</w:t>
            </w:r>
          </w:p>
        </w:tc>
      </w:tr>
      <w:tr w:rsidR="00C43BC6" w:rsidRPr="00E94384" w:rsidTr="00BC49A7">
        <w:tc>
          <w:tcPr>
            <w:tcW w:w="1117" w:type="dxa"/>
            <w:vMerge/>
          </w:tcPr>
          <w:p w:rsidR="00C43BC6" w:rsidRPr="00E94384" w:rsidRDefault="00C43BC6" w:rsidP="00BC49A7">
            <w:pPr>
              <w:tabs>
                <w:tab w:val="left" w:pos="567"/>
              </w:tabs>
              <w:jc w:val="both"/>
              <w:rPr>
                <w:sz w:val="24"/>
                <w:szCs w:val="24"/>
              </w:rPr>
            </w:pPr>
          </w:p>
        </w:tc>
        <w:tc>
          <w:tcPr>
            <w:tcW w:w="4094" w:type="dxa"/>
            <w:gridSpan w:val="4"/>
          </w:tcPr>
          <w:p w:rsidR="00C43BC6" w:rsidRPr="00E94384" w:rsidRDefault="00C43BC6" w:rsidP="00BC49A7">
            <w:pPr>
              <w:tabs>
                <w:tab w:val="left" w:pos="567"/>
              </w:tabs>
              <w:jc w:val="center"/>
              <w:rPr>
                <w:sz w:val="24"/>
                <w:szCs w:val="24"/>
              </w:rPr>
            </w:pPr>
            <w:r w:rsidRPr="00E94384">
              <w:rPr>
                <w:sz w:val="24"/>
                <w:szCs w:val="24"/>
              </w:rPr>
              <w:t>Областной бюджет</w:t>
            </w:r>
          </w:p>
        </w:tc>
        <w:tc>
          <w:tcPr>
            <w:tcW w:w="4253" w:type="dxa"/>
            <w:gridSpan w:val="4"/>
          </w:tcPr>
          <w:p w:rsidR="00C43BC6" w:rsidRPr="00E94384" w:rsidRDefault="00C43BC6" w:rsidP="00BC49A7">
            <w:pPr>
              <w:tabs>
                <w:tab w:val="left" w:pos="567"/>
              </w:tabs>
              <w:jc w:val="center"/>
              <w:rPr>
                <w:sz w:val="24"/>
                <w:szCs w:val="24"/>
              </w:rPr>
            </w:pPr>
            <w:r w:rsidRPr="00E94384">
              <w:rPr>
                <w:sz w:val="24"/>
                <w:szCs w:val="24"/>
              </w:rPr>
              <w:t>Местный бюджет</w:t>
            </w:r>
          </w:p>
        </w:tc>
      </w:tr>
      <w:tr w:rsidR="00C43BC6" w:rsidRPr="00E94384" w:rsidTr="00BC49A7">
        <w:tc>
          <w:tcPr>
            <w:tcW w:w="1117" w:type="dxa"/>
            <w:vMerge/>
          </w:tcPr>
          <w:p w:rsidR="00C43BC6" w:rsidRPr="00E94384" w:rsidRDefault="00C43BC6" w:rsidP="00BC49A7">
            <w:pPr>
              <w:tabs>
                <w:tab w:val="left" w:pos="567"/>
              </w:tabs>
              <w:jc w:val="both"/>
              <w:rPr>
                <w:sz w:val="24"/>
                <w:szCs w:val="24"/>
              </w:rPr>
            </w:pPr>
          </w:p>
        </w:tc>
        <w:tc>
          <w:tcPr>
            <w:tcW w:w="1118" w:type="dxa"/>
          </w:tcPr>
          <w:p w:rsidR="00C43BC6" w:rsidRPr="00E94384" w:rsidRDefault="00C43BC6" w:rsidP="00BC49A7">
            <w:pPr>
              <w:tabs>
                <w:tab w:val="left" w:pos="567"/>
              </w:tabs>
              <w:jc w:val="center"/>
              <w:rPr>
                <w:sz w:val="24"/>
                <w:szCs w:val="24"/>
              </w:rPr>
            </w:pPr>
            <w:r w:rsidRPr="00E94384">
              <w:rPr>
                <w:sz w:val="24"/>
                <w:szCs w:val="24"/>
              </w:rPr>
              <w:t>план</w:t>
            </w:r>
          </w:p>
        </w:tc>
        <w:tc>
          <w:tcPr>
            <w:tcW w:w="1134" w:type="dxa"/>
          </w:tcPr>
          <w:p w:rsidR="00C43BC6" w:rsidRPr="00E94384" w:rsidRDefault="00C43BC6" w:rsidP="00BC49A7">
            <w:pPr>
              <w:tabs>
                <w:tab w:val="left" w:pos="567"/>
              </w:tabs>
              <w:jc w:val="center"/>
              <w:rPr>
                <w:sz w:val="24"/>
                <w:szCs w:val="24"/>
              </w:rPr>
            </w:pPr>
            <w:r w:rsidRPr="00E94384">
              <w:rPr>
                <w:sz w:val="24"/>
                <w:szCs w:val="24"/>
              </w:rPr>
              <w:t>факт</w:t>
            </w:r>
          </w:p>
        </w:tc>
        <w:tc>
          <w:tcPr>
            <w:tcW w:w="992" w:type="dxa"/>
          </w:tcPr>
          <w:p w:rsidR="00C43BC6" w:rsidRPr="00E94384" w:rsidRDefault="00C43BC6" w:rsidP="00BC49A7">
            <w:pPr>
              <w:tabs>
                <w:tab w:val="left" w:pos="567"/>
              </w:tabs>
              <w:jc w:val="center"/>
              <w:rPr>
                <w:sz w:val="24"/>
                <w:szCs w:val="24"/>
              </w:rPr>
            </w:pPr>
            <w:r w:rsidRPr="00E94384">
              <w:rPr>
                <w:sz w:val="24"/>
                <w:szCs w:val="24"/>
              </w:rPr>
              <w:t>% исполнения</w:t>
            </w:r>
          </w:p>
        </w:tc>
        <w:tc>
          <w:tcPr>
            <w:tcW w:w="850" w:type="dxa"/>
          </w:tcPr>
          <w:p w:rsidR="00C43BC6" w:rsidRDefault="00C43BC6" w:rsidP="00BC49A7">
            <w:pPr>
              <w:tabs>
                <w:tab w:val="left" w:pos="567"/>
              </w:tabs>
              <w:jc w:val="center"/>
              <w:rPr>
                <w:sz w:val="24"/>
                <w:szCs w:val="24"/>
              </w:rPr>
            </w:pPr>
            <w:r w:rsidRPr="00E94384">
              <w:rPr>
                <w:sz w:val="24"/>
                <w:szCs w:val="24"/>
              </w:rPr>
              <w:t>Уд.</w:t>
            </w:r>
          </w:p>
          <w:p w:rsidR="00C43BC6" w:rsidRPr="00E94384" w:rsidRDefault="00C43BC6" w:rsidP="00BC49A7">
            <w:pPr>
              <w:tabs>
                <w:tab w:val="left" w:pos="567"/>
              </w:tabs>
              <w:jc w:val="center"/>
              <w:rPr>
                <w:sz w:val="24"/>
                <w:szCs w:val="24"/>
              </w:rPr>
            </w:pPr>
            <w:r>
              <w:rPr>
                <w:sz w:val="24"/>
                <w:szCs w:val="24"/>
              </w:rPr>
              <w:t>вес,</w:t>
            </w:r>
            <w:r w:rsidRPr="00E94384">
              <w:rPr>
                <w:sz w:val="24"/>
                <w:szCs w:val="24"/>
              </w:rPr>
              <w:t>%</w:t>
            </w:r>
          </w:p>
        </w:tc>
        <w:tc>
          <w:tcPr>
            <w:tcW w:w="1134" w:type="dxa"/>
          </w:tcPr>
          <w:p w:rsidR="00C43BC6" w:rsidRPr="00E94384" w:rsidRDefault="00C43BC6" w:rsidP="00BC49A7">
            <w:pPr>
              <w:tabs>
                <w:tab w:val="left" w:pos="567"/>
              </w:tabs>
              <w:jc w:val="center"/>
              <w:rPr>
                <w:sz w:val="24"/>
                <w:szCs w:val="24"/>
              </w:rPr>
            </w:pPr>
            <w:r w:rsidRPr="00E94384">
              <w:rPr>
                <w:sz w:val="24"/>
                <w:szCs w:val="24"/>
              </w:rPr>
              <w:t>план</w:t>
            </w:r>
          </w:p>
        </w:tc>
        <w:tc>
          <w:tcPr>
            <w:tcW w:w="1134" w:type="dxa"/>
          </w:tcPr>
          <w:p w:rsidR="00C43BC6" w:rsidRPr="00E94384" w:rsidRDefault="00C43BC6" w:rsidP="00BC49A7">
            <w:pPr>
              <w:tabs>
                <w:tab w:val="left" w:pos="567"/>
              </w:tabs>
              <w:jc w:val="center"/>
              <w:rPr>
                <w:sz w:val="24"/>
                <w:szCs w:val="24"/>
              </w:rPr>
            </w:pPr>
            <w:r w:rsidRPr="00E94384">
              <w:rPr>
                <w:sz w:val="24"/>
                <w:szCs w:val="24"/>
              </w:rPr>
              <w:t>факт</w:t>
            </w:r>
          </w:p>
        </w:tc>
        <w:tc>
          <w:tcPr>
            <w:tcW w:w="993" w:type="dxa"/>
          </w:tcPr>
          <w:p w:rsidR="00C43BC6" w:rsidRDefault="00C43BC6" w:rsidP="00BC49A7">
            <w:pPr>
              <w:tabs>
                <w:tab w:val="left" w:pos="567"/>
              </w:tabs>
              <w:jc w:val="center"/>
              <w:rPr>
                <w:sz w:val="24"/>
                <w:szCs w:val="24"/>
              </w:rPr>
            </w:pPr>
            <w:r w:rsidRPr="00E94384">
              <w:rPr>
                <w:sz w:val="24"/>
                <w:szCs w:val="24"/>
              </w:rPr>
              <w:t xml:space="preserve">% </w:t>
            </w:r>
            <w:proofErr w:type="spellStart"/>
            <w:r w:rsidRPr="00E94384">
              <w:rPr>
                <w:sz w:val="24"/>
                <w:szCs w:val="24"/>
              </w:rPr>
              <w:t>испол</w:t>
            </w:r>
            <w:proofErr w:type="spellEnd"/>
          </w:p>
          <w:p w:rsidR="00C43BC6" w:rsidRPr="00E94384" w:rsidRDefault="00C43BC6" w:rsidP="00BC49A7">
            <w:pPr>
              <w:tabs>
                <w:tab w:val="left" w:pos="567"/>
              </w:tabs>
              <w:jc w:val="center"/>
              <w:rPr>
                <w:sz w:val="24"/>
                <w:szCs w:val="24"/>
              </w:rPr>
            </w:pPr>
            <w:r w:rsidRPr="00E94384">
              <w:rPr>
                <w:sz w:val="24"/>
                <w:szCs w:val="24"/>
              </w:rPr>
              <w:t>не</w:t>
            </w:r>
            <w:r>
              <w:rPr>
                <w:sz w:val="24"/>
                <w:szCs w:val="24"/>
              </w:rPr>
              <w:t>н</w:t>
            </w:r>
            <w:r w:rsidRPr="00E94384">
              <w:rPr>
                <w:sz w:val="24"/>
                <w:szCs w:val="24"/>
              </w:rPr>
              <w:t>ия</w:t>
            </w:r>
          </w:p>
        </w:tc>
        <w:tc>
          <w:tcPr>
            <w:tcW w:w="992" w:type="dxa"/>
          </w:tcPr>
          <w:p w:rsidR="00C43BC6" w:rsidRDefault="00C43BC6" w:rsidP="00BC49A7">
            <w:pPr>
              <w:tabs>
                <w:tab w:val="left" w:pos="567"/>
              </w:tabs>
              <w:jc w:val="center"/>
              <w:rPr>
                <w:sz w:val="24"/>
                <w:szCs w:val="24"/>
              </w:rPr>
            </w:pPr>
            <w:r>
              <w:rPr>
                <w:sz w:val="24"/>
                <w:szCs w:val="24"/>
              </w:rPr>
              <w:t>Уд</w:t>
            </w:r>
          </w:p>
          <w:p w:rsidR="00C43BC6" w:rsidRPr="00E94384" w:rsidRDefault="00C43BC6" w:rsidP="00BC49A7">
            <w:pPr>
              <w:tabs>
                <w:tab w:val="left" w:pos="567"/>
              </w:tabs>
              <w:jc w:val="center"/>
              <w:rPr>
                <w:sz w:val="24"/>
                <w:szCs w:val="24"/>
              </w:rPr>
            </w:pPr>
            <w:r>
              <w:rPr>
                <w:sz w:val="24"/>
                <w:szCs w:val="24"/>
              </w:rPr>
              <w:t>Вес,%</w:t>
            </w:r>
          </w:p>
        </w:tc>
      </w:tr>
      <w:tr w:rsidR="00C43BC6" w:rsidRPr="00E94384" w:rsidTr="00BC49A7">
        <w:tc>
          <w:tcPr>
            <w:tcW w:w="1117" w:type="dxa"/>
          </w:tcPr>
          <w:p w:rsidR="00C43BC6" w:rsidRPr="000338BF" w:rsidRDefault="00C43BC6" w:rsidP="00BC49A7">
            <w:pPr>
              <w:tabs>
                <w:tab w:val="left" w:pos="567"/>
              </w:tabs>
              <w:jc w:val="center"/>
            </w:pPr>
            <w:r w:rsidRPr="000338BF">
              <w:t>1</w:t>
            </w:r>
          </w:p>
        </w:tc>
        <w:tc>
          <w:tcPr>
            <w:tcW w:w="1118" w:type="dxa"/>
          </w:tcPr>
          <w:p w:rsidR="00C43BC6" w:rsidRPr="000338BF" w:rsidRDefault="00C43BC6" w:rsidP="00BC49A7">
            <w:pPr>
              <w:tabs>
                <w:tab w:val="left" w:pos="567"/>
              </w:tabs>
              <w:jc w:val="center"/>
            </w:pPr>
            <w:r w:rsidRPr="000338BF">
              <w:t>2</w:t>
            </w:r>
          </w:p>
        </w:tc>
        <w:tc>
          <w:tcPr>
            <w:tcW w:w="1134" w:type="dxa"/>
          </w:tcPr>
          <w:p w:rsidR="00C43BC6" w:rsidRPr="000338BF" w:rsidRDefault="00C43BC6" w:rsidP="00BC49A7">
            <w:pPr>
              <w:tabs>
                <w:tab w:val="left" w:pos="567"/>
              </w:tabs>
              <w:jc w:val="center"/>
            </w:pPr>
            <w:r w:rsidRPr="000338BF">
              <w:t>3</w:t>
            </w:r>
          </w:p>
        </w:tc>
        <w:tc>
          <w:tcPr>
            <w:tcW w:w="992" w:type="dxa"/>
          </w:tcPr>
          <w:p w:rsidR="00C43BC6" w:rsidRPr="000338BF" w:rsidRDefault="00C43BC6" w:rsidP="00BC49A7">
            <w:pPr>
              <w:tabs>
                <w:tab w:val="left" w:pos="567"/>
              </w:tabs>
              <w:jc w:val="center"/>
            </w:pPr>
            <w:r w:rsidRPr="000338BF">
              <w:t>4</w:t>
            </w:r>
          </w:p>
        </w:tc>
        <w:tc>
          <w:tcPr>
            <w:tcW w:w="850" w:type="dxa"/>
          </w:tcPr>
          <w:p w:rsidR="00C43BC6" w:rsidRPr="000338BF" w:rsidRDefault="00C43BC6" w:rsidP="00BC49A7">
            <w:pPr>
              <w:tabs>
                <w:tab w:val="left" w:pos="567"/>
              </w:tabs>
              <w:jc w:val="center"/>
            </w:pPr>
            <w:r w:rsidRPr="000338BF">
              <w:t>5</w:t>
            </w:r>
          </w:p>
        </w:tc>
        <w:tc>
          <w:tcPr>
            <w:tcW w:w="1134" w:type="dxa"/>
          </w:tcPr>
          <w:p w:rsidR="00C43BC6" w:rsidRPr="000338BF" w:rsidRDefault="00C43BC6" w:rsidP="00BC49A7">
            <w:pPr>
              <w:tabs>
                <w:tab w:val="left" w:pos="567"/>
              </w:tabs>
              <w:jc w:val="center"/>
            </w:pPr>
            <w:r w:rsidRPr="000338BF">
              <w:t>6</w:t>
            </w:r>
          </w:p>
        </w:tc>
        <w:tc>
          <w:tcPr>
            <w:tcW w:w="1134" w:type="dxa"/>
          </w:tcPr>
          <w:p w:rsidR="00C43BC6" w:rsidRPr="000338BF" w:rsidRDefault="00C43BC6" w:rsidP="00BC49A7">
            <w:pPr>
              <w:tabs>
                <w:tab w:val="left" w:pos="567"/>
              </w:tabs>
              <w:jc w:val="center"/>
            </w:pPr>
            <w:r w:rsidRPr="000338BF">
              <w:t>7</w:t>
            </w:r>
          </w:p>
        </w:tc>
        <w:tc>
          <w:tcPr>
            <w:tcW w:w="993" w:type="dxa"/>
          </w:tcPr>
          <w:p w:rsidR="00C43BC6" w:rsidRPr="000338BF" w:rsidRDefault="00C43BC6" w:rsidP="00BC49A7">
            <w:pPr>
              <w:tabs>
                <w:tab w:val="left" w:pos="567"/>
              </w:tabs>
              <w:jc w:val="center"/>
            </w:pPr>
            <w:r w:rsidRPr="000338BF">
              <w:t>8</w:t>
            </w:r>
          </w:p>
        </w:tc>
        <w:tc>
          <w:tcPr>
            <w:tcW w:w="992" w:type="dxa"/>
          </w:tcPr>
          <w:p w:rsidR="00C43BC6" w:rsidRPr="000338BF" w:rsidRDefault="00C43BC6" w:rsidP="00BC49A7">
            <w:pPr>
              <w:tabs>
                <w:tab w:val="left" w:pos="567"/>
              </w:tabs>
              <w:jc w:val="center"/>
            </w:pPr>
            <w:r w:rsidRPr="000338BF">
              <w:t>9</w:t>
            </w:r>
          </w:p>
        </w:tc>
      </w:tr>
      <w:tr w:rsidR="00C43BC6" w:rsidRPr="008B44DC" w:rsidTr="00BC49A7">
        <w:trPr>
          <w:trHeight w:val="519"/>
        </w:trPr>
        <w:tc>
          <w:tcPr>
            <w:tcW w:w="1117" w:type="dxa"/>
          </w:tcPr>
          <w:p w:rsidR="00C43BC6" w:rsidRDefault="00C43BC6" w:rsidP="00BC49A7">
            <w:pPr>
              <w:tabs>
                <w:tab w:val="left" w:pos="567"/>
              </w:tabs>
              <w:jc w:val="center"/>
              <w:rPr>
                <w:sz w:val="24"/>
                <w:szCs w:val="24"/>
              </w:rPr>
            </w:pPr>
          </w:p>
          <w:p w:rsidR="00C43BC6" w:rsidRPr="008B44DC" w:rsidRDefault="00C43BC6" w:rsidP="00BC49A7">
            <w:pPr>
              <w:tabs>
                <w:tab w:val="left" w:pos="567"/>
              </w:tabs>
              <w:jc w:val="center"/>
              <w:rPr>
                <w:sz w:val="24"/>
                <w:szCs w:val="24"/>
              </w:rPr>
            </w:pPr>
            <w:r w:rsidRPr="008B44DC">
              <w:rPr>
                <w:sz w:val="24"/>
                <w:szCs w:val="24"/>
              </w:rPr>
              <w:t>211</w:t>
            </w:r>
          </w:p>
        </w:tc>
        <w:tc>
          <w:tcPr>
            <w:tcW w:w="1118" w:type="dxa"/>
          </w:tcPr>
          <w:p w:rsidR="00C43BC6" w:rsidRDefault="00C43BC6" w:rsidP="00BC49A7">
            <w:pPr>
              <w:tabs>
                <w:tab w:val="left" w:pos="567"/>
              </w:tabs>
              <w:jc w:val="both"/>
            </w:pPr>
          </w:p>
          <w:p w:rsidR="00C43BC6" w:rsidRPr="006107AC" w:rsidRDefault="00C43BC6" w:rsidP="00BC49A7">
            <w:pPr>
              <w:tabs>
                <w:tab w:val="left" w:pos="567"/>
              </w:tabs>
              <w:jc w:val="both"/>
            </w:pPr>
            <w:r>
              <w:t>351624,0</w:t>
            </w:r>
          </w:p>
        </w:tc>
        <w:tc>
          <w:tcPr>
            <w:tcW w:w="1134" w:type="dxa"/>
          </w:tcPr>
          <w:p w:rsidR="00C43BC6" w:rsidRDefault="00C43BC6" w:rsidP="00BC49A7">
            <w:pPr>
              <w:tabs>
                <w:tab w:val="left" w:pos="567"/>
              </w:tabs>
              <w:jc w:val="both"/>
            </w:pPr>
          </w:p>
          <w:p w:rsidR="00C43BC6" w:rsidRPr="006107AC" w:rsidRDefault="00C43BC6" w:rsidP="00BC49A7">
            <w:pPr>
              <w:tabs>
                <w:tab w:val="left" w:pos="567"/>
              </w:tabs>
              <w:jc w:val="both"/>
            </w:pPr>
            <w:r>
              <w:t>107817,12</w:t>
            </w:r>
          </w:p>
        </w:tc>
        <w:tc>
          <w:tcPr>
            <w:tcW w:w="992" w:type="dxa"/>
          </w:tcPr>
          <w:p w:rsidR="00C43BC6" w:rsidRDefault="00C43BC6" w:rsidP="00BC49A7">
            <w:pPr>
              <w:tabs>
                <w:tab w:val="left" w:pos="567"/>
              </w:tabs>
              <w:jc w:val="both"/>
            </w:pPr>
          </w:p>
          <w:p w:rsidR="00C43BC6" w:rsidRPr="00CE033B" w:rsidRDefault="00C43BC6" w:rsidP="00BC49A7">
            <w:pPr>
              <w:tabs>
                <w:tab w:val="left" w:pos="567"/>
              </w:tabs>
              <w:jc w:val="both"/>
            </w:pPr>
            <w:r w:rsidRPr="00CE033B">
              <w:t>30,7</w:t>
            </w:r>
          </w:p>
        </w:tc>
        <w:tc>
          <w:tcPr>
            <w:tcW w:w="850" w:type="dxa"/>
          </w:tcPr>
          <w:p w:rsidR="00C43BC6" w:rsidRDefault="00C43BC6" w:rsidP="00BC49A7">
            <w:pPr>
              <w:tabs>
                <w:tab w:val="left" w:pos="567"/>
              </w:tabs>
              <w:jc w:val="both"/>
            </w:pPr>
          </w:p>
          <w:p w:rsidR="00C43BC6" w:rsidRPr="006107AC" w:rsidRDefault="00C43BC6" w:rsidP="00BC49A7">
            <w:pPr>
              <w:tabs>
                <w:tab w:val="left" w:pos="567"/>
              </w:tabs>
              <w:jc w:val="both"/>
            </w:pPr>
            <w:r>
              <w:t>66,5</w:t>
            </w:r>
          </w:p>
        </w:tc>
        <w:tc>
          <w:tcPr>
            <w:tcW w:w="1134" w:type="dxa"/>
          </w:tcPr>
          <w:p w:rsidR="00C43BC6" w:rsidRDefault="00C43BC6" w:rsidP="00BC49A7">
            <w:pPr>
              <w:tabs>
                <w:tab w:val="left" w:pos="567"/>
              </w:tabs>
              <w:jc w:val="both"/>
            </w:pPr>
          </w:p>
          <w:p w:rsidR="00C43BC6" w:rsidRPr="006107AC" w:rsidRDefault="00C43BC6" w:rsidP="00BC49A7">
            <w:pPr>
              <w:tabs>
                <w:tab w:val="left" w:pos="567"/>
              </w:tabs>
              <w:jc w:val="both"/>
            </w:pPr>
            <w:r>
              <w:t>499186,48</w:t>
            </w:r>
          </w:p>
        </w:tc>
        <w:tc>
          <w:tcPr>
            <w:tcW w:w="1134" w:type="dxa"/>
          </w:tcPr>
          <w:p w:rsidR="00C43BC6" w:rsidRDefault="00C43BC6" w:rsidP="00BC49A7">
            <w:pPr>
              <w:tabs>
                <w:tab w:val="left" w:pos="567"/>
              </w:tabs>
              <w:jc w:val="both"/>
            </w:pPr>
          </w:p>
          <w:p w:rsidR="00C43BC6" w:rsidRPr="006107AC" w:rsidRDefault="00C43BC6" w:rsidP="00BC49A7">
            <w:pPr>
              <w:tabs>
                <w:tab w:val="left" w:pos="567"/>
              </w:tabs>
              <w:jc w:val="both"/>
            </w:pPr>
            <w:r>
              <w:t>195807,59</w:t>
            </w:r>
          </w:p>
        </w:tc>
        <w:tc>
          <w:tcPr>
            <w:tcW w:w="993" w:type="dxa"/>
          </w:tcPr>
          <w:p w:rsidR="00C43BC6" w:rsidRDefault="00C43BC6" w:rsidP="00BC49A7">
            <w:pPr>
              <w:tabs>
                <w:tab w:val="left" w:pos="567"/>
              </w:tabs>
              <w:jc w:val="both"/>
            </w:pPr>
          </w:p>
          <w:p w:rsidR="00C43BC6" w:rsidRPr="006107AC" w:rsidRDefault="00C43BC6" w:rsidP="00BC49A7">
            <w:pPr>
              <w:tabs>
                <w:tab w:val="left" w:pos="567"/>
              </w:tabs>
              <w:jc w:val="both"/>
            </w:pPr>
            <w:r>
              <w:t>39,2</w:t>
            </w:r>
          </w:p>
        </w:tc>
        <w:tc>
          <w:tcPr>
            <w:tcW w:w="992" w:type="dxa"/>
          </w:tcPr>
          <w:p w:rsidR="00C43BC6" w:rsidRDefault="00C43BC6" w:rsidP="00BC49A7">
            <w:pPr>
              <w:tabs>
                <w:tab w:val="left" w:pos="567"/>
              </w:tabs>
              <w:jc w:val="both"/>
            </w:pPr>
          </w:p>
          <w:p w:rsidR="00C43BC6" w:rsidRPr="006107AC" w:rsidRDefault="00C43BC6" w:rsidP="00BC49A7">
            <w:pPr>
              <w:tabs>
                <w:tab w:val="left" w:pos="567"/>
              </w:tabs>
              <w:jc w:val="both"/>
            </w:pPr>
            <w:r>
              <w:t>68,9</w:t>
            </w:r>
          </w:p>
        </w:tc>
      </w:tr>
      <w:tr w:rsidR="00C43BC6" w:rsidRPr="008B44DC" w:rsidTr="00BC49A7">
        <w:trPr>
          <w:trHeight w:val="519"/>
        </w:trPr>
        <w:tc>
          <w:tcPr>
            <w:tcW w:w="1117" w:type="dxa"/>
          </w:tcPr>
          <w:p w:rsidR="00C43BC6" w:rsidRPr="008B44DC" w:rsidRDefault="00C43BC6" w:rsidP="00BC49A7">
            <w:pPr>
              <w:tabs>
                <w:tab w:val="left" w:pos="567"/>
              </w:tabs>
              <w:jc w:val="center"/>
              <w:rPr>
                <w:sz w:val="24"/>
                <w:szCs w:val="24"/>
              </w:rPr>
            </w:pPr>
            <w:r>
              <w:rPr>
                <w:sz w:val="24"/>
                <w:szCs w:val="24"/>
              </w:rPr>
              <w:lastRenderedPageBreak/>
              <w:t>212</w:t>
            </w:r>
          </w:p>
        </w:tc>
        <w:tc>
          <w:tcPr>
            <w:tcW w:w="1118" w:type="dxa"/>
          </w:tcPr>
          <w:p w:rsidR="00C43BC6" w:rsidRDefault="00C43BC6" w:rsidP="00BC49A7">
            <w:pPr>
              <w:tabs>
                <w:tab w:val="left" w:pos="567"/>
              </w:tabs>
              <w:jc w:val="both"/>
            </w:pPr>
            <w:r>
              <w:t>200,0</w:t>
            </w:r>
          </w:p>
        </w:tc>
        <w:tc>
          <w:tcPr>
            <w:tcW w:w="1134" w:type="dxa"/>
          </w:tcPr>
          <w:p w:rsidR="00C43BC6" w:rsidRPr="006107AC" w:rsidRDefault="00C43BC6" w:rsidP="00BC49A7">
            <w:pPr>
              <w:tabs>
                <w:tab w:val="left" w:pos="567"/>
              </w:tabs>
              <w:jc w:val="both"/>
            </w:pPr>
            <w:r>
              <w:t>0</w:t>
            </w:r>
          </w:p>
        </w:tc>
        <w:tc>
          <w:tcPr>
            <w:tcW w:w="992" w:type="dxa"/>
          </w:tcPr>
          <w:p w:rsidR="00C43BC6" w:rsidRPr="00CE033B" w:rsidRDefault="00C43BC6" w:rsidP="00BC49A7">
            <w:pPr>
              <w:tabs>
                <w:tab w:val="left" w:pos="567"/>
              </w:tabs>
              <w:jc w:val="both"/>
            </w:pPr>
            <w:r w:rsidRPr="00CE033B">
              <w:t>0</w:t>
            </w:r>
          </w:p>
        </w:tc>
        <w:tc>
          <w:tcPr>
            <w:tcW w:w="850" w:type="dxa"/>
          </w:tcPr>
          <w:p w:rsidR="00C43BC6" w:rsidRPr="006107AC" w:rsidRDefault="00C43BC6" w:rsidP="00BC49A7">
            <w:pPr>
              <w:tabs>
                <w:tab w:val="left" w:pos="567"/>
              </w:tabs>
              <w:jc w:val="both"/>
            </w:pPr>
            <w:r>
              <w:t>0</w:t>
            </w:r>
          </w:p>
        </w:tc>
        <w:tc>
          <w:tcPr>
            <w:tcW w:w="1134" w:type="dxa"/>
          </w:tcPr>
          <w:p w:rsidR="00C43BC6" w:rsidRDefault="00C43BC6" w:rsidP="00BC49A7">
            <w:pPr>
              <w:tabs>
                <w:tab w:val="left" w:pos="567"/>
              </w:tabs>
              <w:jc w:val="both"/>
            </w:pPr>
            <w:r>
              <w:t>0</w:t>
            </w:r>
          </w:p>
        </w:tc>
        <w:tc>
          <w:tcPr>
            <w:tcW w:w="1134" w:type="dxa"/>
          </w:tcPr>
          <w:p w:rsidR="00C43BC6" w:rsidRPr="006107AC" w:rsidRDefault="00C43BC6" w:rsidP="00BC49A7">
            <w:pPr>
              <w:tabs>
                <w:tab w:val="left" w:pos="567"/>
              </w:tabs>
              <w:jc w:val="both"/>
            </w:pPr>
            <w:r>
              <w:t>0</w:t>
            </w:r>
          </w:p>
        </w:tc>
        <w:tc>
          <w:tcPr>
            <w:tcW w:w="993" w:type="dxa"/>
          </w:tcPr>
          <w:p w:rsidR="00C43BC6" w:rsidRPr="006107AC" w:rsidRDefault="00C43BC6" w:rsidP="00BC49A7">
            <w:pPr>
              <w:tabs>
                <w:tab w:val="left" w:pos="567"/>
              </w:tabs>
              <w:jc w:val="both"/>
            </w:pPr>
            <w:r>
              <w:t>0</w:t>
            </w:r>
          </w:p>
        </w:tc>
        <w:tc>
          <w:tcPr>
            <w:tcW w:w="992" w:type="dxa"/>
          </w:tcPr>
          <w:p w:rsidR="00C43BC6" w:rsidRPr="006107AC" w:rsidRDefault="00C43BC6" w:rsidP="00BC49A7">
            <w:pPr>
              <w:tabs>
                <w:tab w:val="left" w:pos="567"/>
              </w:tabs>
              <w:jc w:val="both"/>
            </w:pPr>
            <w:r>
              <w:t>0</w:t>
            </w:r>
          </w:p>
        </w:tc>
      </w:tr>
      <w:tr w:rsidR="00C43BC6" w:rsidRPr="008B44DC" w:rsidTr="00BC49A7">
        <w:tc>
          <w:tcPr>
            <w:tcW w:w="1117" w:type="dxa"/>
          </w:tcPr>
          <w:p w:rsidR="00C43BC6" w:rsidRPr="008B44DC" w:rsidRDefault="00C43BC6" w:rsidP="00BC49A7">
            <w:pPr>
              <w:tabs>
                <w:tab w:val="left" w:pos="567"/>
              </w:tabs>
              <w:jc w:val="center"/>
              <w:rPr>
                <w:sz w:val="24"/>
                <w:szCs w:val="24"/>
              </w:rPr>
            </w:pPr>
            <w:r w:rsidRPr="008B44DC">
              <w:rPr>
                <w:sz w:val="24"/>
                <w:szCs w:val="24"/>
              </w:rPr>
              <w:t>213</w:t>
            </w:r>
          </w:p>
        </w:tc>
        <w:tc>
          <w:tcPr>
            <w:tcW w:w="1118" w:type="dxa"/>
          </w:tcPr>
          <w:p w:rsidR="00C43BC6" w:rsidRPr="006107AC" w:rsidRDefault="00C43BC6" w:rsidP="00BC49A7">
            <w:pPr>
              <w:tabs>
                <w:tab w:val="left" w:pos="567"/>
              </w:tabs>
              <w:jc w:val="both"/>
            </w:pPr>
            <w:r>
              <w:t>106190,0</w:t>
            </w:r>
          </w:p>
        </w:tc>
        <w:tc>
          <w:tcPr>
            <w:tcW w:w="1134" w:type="dxa"/>
          </w:tcPr>
          <w:p w:rsidR="00C43BC6" w:rsidRPr="006107AC" w:rsidRDefault="00C43BC6" w:rsidP="00BC49A7">
            <w:pPr>
              <w:tabs>
                <w:tab w:val="left" w:pos="567"/>
              </w:tabs>
              <w:jc w:val="both"/>
            </w:pPr>
            <w:r>
              <w:t>26547,57</w:t>
            </w:r>
          </w:p>
        </w:tc>
        <w:tc>
          <w:tcPr>
            <w:tcW w:w="992" w:type="dxa"/>
          </w:tcPr>
          <w:p w:rsidR="00C43BC6" w:rsidRPr="00CE033B" w:rsidRDefault="00C43BC6" w:rsidP="00BC49A7">
            <w:r w:rsidRPr="00CE033B">
              <w:t>25,0</w:t>
            </w:r>
          </w:p>
        </w:tc>
        <w:tc>
          <w:tcPr>
            <w:tcW w:w="850" w:type="dxa"/>
          </w:tcPr>
          <w:p w:rsidR="00C43BC6" w:rsidRPr="006107AC" w:rsidRDefault="00C43BC6" w:rsidP="00BC49A7">
            <w:pPr>
              <w:tabs>
                <w:tab w:val="left" w:pos="567"/>
              </w:tabs>
              <w:jc w:val="both"/>
            </w:pPr>
            <w:r>
              <w:t>16,4</w:t>
            </w:r>
          </w:p>
        </w:tc>
        <w:tc>
          <w:tcPr>
            <w:tcW w:w="1134" w:type="dxa"/>
          </w:tcPr>
          <w:p w:rsidR="00C43BC6" w:rsidRPr="006107AC" w:rsidRDefault="00C43BC6" w:rsidP="00BC49A7">
            <w:pPr>
              <w:tabs>
                <w:tab w:val="left" w:pos="567"/>
              </w:tabs>
              <w:jc w:val="both"/>
            </w:pPr>
            <w:r>
              <w:t>150754,32</w:t>
            </w:r>
          </w:p>
        </w:tc>
        <w:tc>
          <w:tcPr>
            <w:tcW w:w="1134" w:type="dxa"/>
          </w:tcPr>
          <w:p w:rsidR="00C43BC6" w:rsidRPr="006107AC" w:rsidRDefault="00C43BC6" w:rsidP="00BC49A7">
            <w:pPr>
              <w:tabs>
                <w:tab w:val="left" w:pos="567"/>
              </w:tabs>
              <w:jc w:val="both"/>
            </w:pPr>
            <w:r>
              <w:t>55126,58</w:t>
            </w:r>
          </w:p>
        </w:tc>
        <w:tc>
          <w:tcPr>
            <w:tcW w:w="993" w:type="dxa"/>
          </w:tcPr>
          <w:p w:rsidR="00C43BC6" w:rsidRPr="006107AC" w:rsidRDefault="00C43BC6" w:rsidP="00BC49A7">
            <w:pPr>
              <w:tabs>
                <w:tab w:val="left" w:pos="567"/>
              </w:tabs>
              <w:jc w:val="both"/>
            </w:pPr>
            <w:r>
              <w:t>36,6</w:t>
            </w:r>
          </w:p>
        </w:tc>
        <w:tc>
          <w:tcPr>
            <w:tcW w:w="992" w:type="dxa"/>
          </w:tcPr>
          <w:p w:rsidR="00C43BC6" w:rsidRPr="006107AC" w:rsidRDefault="00C43BC6" w:rsidP="00BC49A7">
            <w:pPr>
              <w:tabs>
                <w:tab w:val="left" w:pos="567"/>
              </w:tabs>
              <w:jc w:val="both"/>
            </w:pPr>
            <w:r>
              <w:t>19,3</w:t>
            </w:r>
          </w:p>
        </w:tc>
      </w:tr>
      <w:tr w:rsidR="00C43BC6" w:rsidRPr="008B44DC" w:rsidTr="00BC49A7">
        <w:tc>
          <w:tcPr>
            <w:tcW w:w="1117" w:type="dxa"/>
          </w:tcPr>
          <w:p w:rsidR="00C43BC6" w:rsidRPr="008B44DC" w:rsidRDefault="00C43BC6" w:rsidP="00BC49A7">
            <w:pPr>
              <w:tabs>
                <w:tab w:val="left" w:pos="567"/>
              </w:tabs>
              <w:jc w:val="center"/>
              <w:rPr>
                <w:sz w:val="24"/>
                <w:szCs w:val="24"/>
              </w:rPr>
            </w:pPr>
            <w:r w:rsidRPr="008B44DC">
              <w:rPr>
                <w:sz w:val="24"/>
                <w:szCs w:val="24"/>
              </w:rPr>
              <w:t>221</w:t>
            </w:r>
          </w:p>
        </w:tc>
        <w:tc>
          <w:tcPr>
            <w:tcW w:w="1118" w:type="dxa"/>
          </w:tcPr>
          <w:p w:rsidR="00C43BC6" w:rsidRPr="006107AC" w:rsidRDefault="00C43BC6" w:rsidP="00BC49A7">
            <w:pPr>
              <w:tabs>
                <w:tab w:val="left" w:pos="567"/>
              </w:tabs>
              <w:jc w:val="both"/>
            </w:pPr>
            <w:r>
              <w:t>14563,0</w:t>
            </w:r>
          </w:p>
        </w:tc>
        <w:tc>
          <w:tcPr>
            <w:tcW w:w="1134" w:type="dxa"/>
          </w:tcPr>
          <w:p w:rsidR="00C43BC6" w:rsidRPr="006107AC" w:rsidRDefault="00C43BC6" w:rsidP="00BC49A7">
            <w:pPr>
              <w:tabs>
                <w:tab w:val="left" w:pos="567"/>
              </w:tabs>
              <w:jc w:val="both"/>
            </w:pPr>
            <w:r>
              <w:t>2400</w:t>
            </w:r>
          </w:p>
        </w:tc>
        <w:tc>
          <w:tcPr>
            <w:tcW w:w="992" w:type="dxa"/>
          </w:tcPr>
          <w:p w:rsidR="00C43BC6" w:rsidRPr="00CE033B" w:rsidRDefault="00C43BC6" w:rsidP="00BC49A7">
            <w:r w:rsidRPr="00CE033B">
              <w:t>16,5</w:t>
            </w:r>
          </w:p>
        </w:tc>
        <w:tc>
          <w:tcPr>
            <w:tcW w:w="850" w:type="dxa"/>
          </w:tcPr>
          <w:p w:rsidR="00C43BC6" w:rsidRPr="006107AC" w:rsidRDefault="00C43BC6" w:rsidP="00BC49A7">
            <w:pPr>
              <w:tabs>
                <w:tab w:val="left" w:pos="567"/>
              </w:tabs>
              <w:jc w:val="both"/>
            </w:pPr>
            <w:r>
              <w:t>1,5</w:t>
            </w:r>
          </w:p>
        </w:tc>
        <w:tc>
          <w:tcPr>
            <w:tcW w:w="1134" w:type="dxa"/>
          </w:tcPr>
          <w:p w:rsidR="00C43BC6" w:rsidRPr="006107AC" w:rsidRDefault="00C43BC6" w:rsidP="00BC49A7">
            <w:pPr>
              <w:tabs>
                <w:tab w:val="left" w:pos="567"/>
              </w:tabs>
              <w:jc w:val="both"/>
            </w:pPr>
            <w:r>
              <w:t>0</w:t>
            </w:r>
          </w:p>
        </w:tc>
        <w:tc>
          <w:tcPr>
            <w:tcW w:w="1134" w:type="dxa"/>
          </w:tcPr>
          <w:p w:rsidR="00C43BC6" w:rsidRPr="006107AC" w:rsidRDefault="00C43BC6" w:rsidP="00BC49A7">
            <w:pPr>
              <w:tabs>
                <w:tab w:val="left" w:pos="567"/>
              </w:tabs>
              <w:jc w:val="both"/>
            </w:pPr>
            <w:r>
              <w:t>0</w:t>
            </w:r>
          </w:p>
        </w:tc>
        <w:tc>
          <w:tcPr>
            <w:tcW w:w="993" w:type="dxa"/>
          </w:tcPr>
          <w:p w:rsidR="00C43BC6" w:rsidRPr="006107AC" w:rsidRDefault="00C43BC6" w:rsidP="00BC49A7">
            <w:pPr>
              <w:tabs>
                <w:tab w:val="left" w:pos="567"/>
              </w:tabs>
              <w:jc w:val="both"/>
            </w:pPr>
            <w:r>
              <w:t>0</w:t>
            </w:r>
          </w:p>
        </w:tc>
        <w:tc>
          <w:tcPr>
            <w:tcW w:w="992" w:type="dxa"/>
          </w:tcPr>
          <w:p w:rsidR="00C43BC6" w:rsidRPr="006107AC" w:rsidRDefault="00C43BC6" w:rsidP="00BC49A7">
            <w:pPr>
              <w:tabs>
                <w:tab w:val="left" w:pos="567"/>
              </w:tabs>
              <w:jc w:val="both"/>
            </w:pPr>
            <w:r>
              <w:t>0</w:t>
            </w:r>
          </w:p>
        </w:tc>
      </w:tr>
      <w:tr w:rsidR="00C43BC6" w:rsidRPr="008B44DC" w:rsidTr="00BC49A7">
        <w:tc>
          <w:tcPr>
            <w:tcW w:w="1117" w:type="dxa"/>
          </w:tcPr>
          <w:p w:rsidR="00C43BC6" w:rsidRPr="008B44DC" w:rsidRDefault="00C43BC6" w:rsidP="00BC49A7">
            <w:pPr>
              <w:tabs>
                <w:tab w:val="left" w:pos="567"/>
              </w:tabs>
              <w:jc w:val="center"/>
              <w:rPr>
                <w:sz w:val="24"/>
                <w:szCs w:val="24"/>
              </w:rPr>
            </w:pPr>
            <w:r>
              <w:rPr>
                <w:sz w:val="24"/>
                <w:szCs w:val="24"/>
              </w:rPr>
              <w:t>222</w:t>
            </w:r>
          </w:p>
        </w:tc>
        <w:tc>
          <w:tcPr>
            <w:tcW w:w="1118" w:type="dxa"/>
          </w:tcPr>
          <w:p w:rsidR="00C43BC6" w:rsidRPr="006107AC" w:rsidRDefault="00C43BC6" w:rsidP="00BC49A7">
            <w:pPr>
              <w:tabs>
                <w:tab w:val="left" w:pos="567"/>
              </w:tabs>
              <w:jc w:val="both"/>
            </w:pPr>
            <w:r>
              <w:t>320,0</w:t>
            </w:r>
          </w:p>
        </w:tc>
        <w:tc>
          <w:tcPr>
            <w:tcW w:w="1134" w:type="dxa"/>
          </w:tcPr>
          <w:p w:rsidR="00C43BC6" w:rsidRPr="006107AC" w:rsidRDefault="00C43BC6" w:rsidP="00BC49A7">
            <w:pPr>
              <w:tabs>
                <w:tab w:val="left" w:pos="567"/>
              </w:tabs>
              <w:jc w:val="both"/>
            </w:pPr>
            <w:r>
              <w:t>0</w:t>
            </w:r>
          </w:p>
        </w:tc>
        <w:tc>
          <w:tcPr>
            <w:tcW w:w="992" w:type="dxa"/>
          </w:tcPr>
          <w:p w:rsidR="00C43BC6" w:rsidRPr="00CE033B" w:rsidRDefault="00C43BC6" w:rsidP="00BC49A7">
            <w:r>
              <w:t>0</w:t>
            </w:r>
          </w:p>
        </w:tc>
        <w:tc>
          <w:tcPr>
            <w:tcW w:w="850" w:type="dxa"/>
          </w:tcPr>
          <w:p w:rsidR="00C43BC6" w:rsidRPr="006107AC" w:rsidRDefault="00C43BC6" w:rsidP="00BC49A7">
            <w:pPr>
              <w:tabs>
                <w:tab w:val="left" w:pos="567"/>
              </w:tabs>
              <w:jc w:val="both"/>
            </w:pPr>
            <w:r>
              <w:t>0</w:t>
            </w:r>
          </w:p>
        </w:tc>
        <w:tc>
          <w:tcPr>
            <w:tcW w:w="1134" w:type="dxa"/>
          </w:tcPr>
          <w:p w:rsidR="00C43BC6" w:rsidRPr="006107AC" w:rsidRDefault="00C43BC6" w:rsidP="00BC49A7">
            <w:pPr>
              <w:tabs>
                <w:tab w:val="left" w:pos="567"/>
              </w:tabs>
              <w:jc w:val="both"/>
            </w:pPr>
            <w:r>
              <w:t>0</w:t>
            </w:r>
          </w:p>
        </w:tc>
        <w:tc>
          <w:tcPr>
            <w:tcW w:w="1134" w:type="dxa"/>
          </w:tcPr>
          <w:p w:rsidR="00C43BC6" w:rsidRPr="006107AC" w:rsidRDefault="00C43BC6" w:rsidP="00BC49A7">
            <w:pPr>
              <w:tabs>
                <w:tab w:val="left" w:pos="567"/>
              </w:tabs>
              <w:jc w:val="both"/>
            </w:pPr>
            <w:r>
              <w:t>0</w:t>
            </w:r>
          </w:p>
        </w:tc>
        <w:tc>
          <w:tcPr>
            <w:tcW w:w="993" w:type="dxa"/>
          </w:tcPr>
          <w:p w:rsidR="00C43BC6" w:rsidRPr="006107AC" w:rsidRDefault="00C43BC6" w:rsidP="00BC49A7">
            <w:pPr>
              <w:tabs>
                <w:tab w:val="left" w:pos="567"/>
              </w:tabs>
              <w:jc w:val="both"/>
            </w:pPr>
            <w:r>
              <w:t>0</w:t>
            </w:r>
          </w:p>
        </w:tc>
        <w:tc>
          <w:tcPr>
            <w:tcW w:w="992" w:type="dxa"/>
          </w:tcPr>
          <w:p w:rsidR="00C43BC6" w:rsidRPr="006107AC" w:rsidRDefault="00C43BC6" w:rsidP="00BC49A7">
            <w:pPr>
              <w:tabs>
                <w:tab w:val="left" w:pos="567"/>
              </w:tabs>
              <w:jc w:val="both"/>
            </w:pPr>
            <w:r>
              <w:t>0</w:t>
            </w:r>
          </w:p>
        </w:tc>
      </w:tr>
      <w:tr w:rsidR="00C43BC6" w:rsidRPr="008B44DC" w:rsidTr="00BC49A7">
        <w:tc>
          <w:tcPr>
            <w:tcW w:w="1117" w:type="dxa"/>
          </w:tcPr>
          <w:p w:rsidR="00C43BC6" w:rsidRPr="008B44DC" w:rsidRDefault="00C43BC6" w:rsidP="00BC49A7">
            <w:pPr>
              <w:tabs>
                <w:tab w:val="left" w:pos="567"/>
              </w:tabs>
              <w:jc w:val="center"/>
              <w:rPr>
                <w:sz w:val="24"/>
                <w:szCs w:val="24"/>
              </w:rPr>
            </w:pPr>
            <w:r w:rsidRPr="008B44DC">
              <w:rPr>
                <w:sz w:val="24"/>
                <w:szCs w:val="24"/>
              </w:rPr>
              <w:t>223</w:t>
            </w:r>
          </w:p>
        </w:tc>
        <w:tc>
          <w:tcPr>
            <w:tcW w:w="1118" w:type="dxa"/>
          </w:tcPr>
          <w:p w:rsidR="00C43BC6" w:rsidRPr="006107AC" w:rsidRDefault="00C43BC6" w:rsidP="00BC49A7">
            <w:pPr>
              <w:tabs>
                <w:tab w:val="left" w:pos="567"/>
              </w:tabs>
              <w:jc w:val="both"/>
            </w:pPr>
            <w:r>
              <w:t>0</w:t>
            </w:r>
          </w:p>
        </w:tc>
        <w:tc>
          <w:tcPr>
            <w:tcW w:w="1134" w:type="dxa"/>
          </w:tcPr>
          <w:p w:rsidR="00C43BC6" w:rsidRPr="006107AC" w:rsidRDefault="00C43BC6" w:rsidP="00BC49A7">
            <w:pPr>
              <w:tabs>
                <w:tab w:val="left" w:pos="567"/>
              </w:tabs>
              <w:jc w:val="both"/>
            </w:pPr>
            <w:r>
              <w:t>0</w:t>
            </w:r>
          </w:p>
        </w:tc>
        <w:tc>
          <w:tcPr>
            <w:tcW w:w="992" w:type="dxa"/>
          </w:tcPr>
          <w:p w:rsidR="00C43BC6" w:rsidRPr="00CE033B" w:rsidRDefault="00C43BC6" w:rsidP="00BC49A7">
            <w:r>
              <w:t>0</w:t>
            </w:r>
          </w:p>
        </w:tc>
        <w:tc>
          <w:tcPr>
            <w:tcW w:w="850" w:type="dxa"/>
          </w:tcPr>
          <w:p w:rsidR="00C43BC6" w:rsidRPr="006107AC" w:rsidRDefault="00C43BC6" w:rsidP="00BC49A7">
            <w:pPr>
              <w:tabs>
                <w:tab w:val="left" w:pos="567"/>
              </w:tabs>
              <w:jc w:val="both"/>
            </w:pPr>
            <w:r>
              <w:t>0</w:t>
            </w:r>
          </w:p>
        </w:tc>
        <w:tc>
          <w:tcPr>
            <w:tcW w:w="1134" w:type="dxa"/>
          </w:tcPr>
          <w:p w:rsidR="00C43BC6" w:rsidRPr="006107AC" w:rsidRDefault="00C43BC6" w:rsidP="00BC49A7">
            <w:pPr>
              <w:tabs>
                <w:tab w:val="left" w:pos="567"/>
              </w:tabs>
              <w:jc w:val="both"/>
            </w:pPr>
            <w:r>
              <w:t>111279,72</w:t>
            </w:r>
          </w:p>
        </w:tc>
        <w:tc>
          <w:tcPr>
            <w:tcW w:w="1134" w:type="dxa"/>
          </w:tcPr>
          <w:p w:rsidR="00C43BC6" w:rsidRPr="006107AC" w:rsidRDefault="00C43BC6" w:rsidP="00BC49A7">
            <w:pPr>
              <w:tabs>
                <w:tab w:val="left" w:pos="567"/>
              </w:tabs>
              <w:jc w:val="both"/>
            </w:pPr>
            <w:r>
              <w:t>33451,03</w:t>
            </w:r>
          </w:p>
        </w:tc>
        <w:tc>
          <w:tcPr>
            <w:tcW w:w="993" w:type="dxa"/>
          </w:tcPr>
          <w:p w:rsidR="00C43BC6" w:rsidRPr="006107AC" w:rsidRDefault="00C43BC6" w:rsidP="00BC49A7">
            <w:pPr>
              <w:tabs>
                <w:tab w:val="left" w:pos="567"/>
              </w:tabs>
              <w:jc w:val="both"/>
            </w:pPr>
            <w:r>
              <w:t>30,1</w:t>
            </w:r>
          </w:p>
        </w:tc>
        <w:tc>
          <w:tcPr>
            <w:tcW w:w="992" w:type="dxa"/>
          </w:tcPr>
          <w:p w:rsidR="00C43BC6" w:rsidRPr="006107AC" w:rsidRDefault="00C43BC6" w:rsidP="00BC49A7">
            <w:pPr>
              <w:tabs>
                <w:tab w:val="left" w:pos="567"/>
              </w:tabs>
              <w:jc w:val="both"/>
            </w:pPr>
            <w:r>
              <w:t>11,8</w:t>
            </w:r>
          </w:p>
        </w:tc>
      </w:tr>
      <w:tr w:rsidR="00C43BC6" w:rsidRPr="008B44DC" w:rsidTr="00BC49A7">
        <w:tc>
          <w:tcPr>
            <w:tcW w:w="1117" w:type="dxa"/>
          </w:tcPr>
          <w:p w:rsidR="00C43BC6" w:rsidRPr="008B44DC" w:rsidRDefault="00C43BC6" w:rsidP="00BC49A7">
            <w:pPr>
              <w:tabs>
                <w:tab w:val="left" w:pos="567"/>
              </w:tabs>
              <w:jc w:val="center"/>
              <w:rPr>
                <w:sz w:val="24"/>
                <w:szCs w:val="24"/>
              </w:rPr>
            </w:pPr>
            <w:r w:rsidRPr="008B44DC">
              <w:rPr>
                <w:sz w:val="24"/>
                <w:szCs w:val="24"/>
              </w:rPr>
              <w:t>225</w:t>
            </w:r>
          </w:p>
        </w:tc>
        <w:tc>
          <w:tcPr>
            <w:tcW w:w="1118" w:type="dxa"/>
          </w:tcPr>
          <w:p w:rsidR="00C43BC6" w:rsidRPr="006107AC" w:rsidRDefault="00C43BC6" w:rsidP="00BC49A7">
            <w:pPr>
              <w:tabs>
                <w:tab w:val="left" w:pos="567"/>
              </w:tabs>
              <w:jc w:val="both"/>
            </w:pPr>
            <w:r>
              <w:t>22400,0</w:t>
            </w:r>
          </w:p>
        </w:tc>
        <w:tc>
          <w:tcPr>
            <w:tcW w:w="1134" w:type="dxa"/>
          </w:tcPr>
          <w:p w:rsidR="00C43BC6" w:rsidRPr="006107AC" w:rsidRDefault="00C43BC6" w:rsidP="00BC49A7">
            <w:pPr>
              <w:tabs>
                <w:tab w:val="left" w:pos="567"/>
              </w:tabs>
              <w:jc w:val="both"/>
            </w:pPr>
            <w:r>
              <w:t>22000</w:t>
            </w:r>
          </w:p>
        </w:tc>
        <w:tc>
          <w:tcPr>
            <w:tcW w:w="992" w:type="dxa"/>
          </w:tcPr>
          <w:p w:rsidR="00C43BC6" w:rsidRPr="00CE033B" w:rsidRDefault="00C43BC6" w:rsidP="00BC49A7">
            <w:r>
              <w:t>98,2</w:t>
            </w:r>
          </w:p>
        </w:tc>
        <w:tc>
          <w:tcPr>
            <w:tcW w:w="850" w:type="dxa"/>
          </w:tcPr>
          <w:p w:rsidR="00C43BC6" w:rsidRPr="006107AC" w:rsidRDefault="00C43BC6" w:rsidP="00BC49A7">
            <w:pPr>
              <w:tabs>
                <w:tab w:val="left" w:pos="567"/>
              </w:tabs>
              <w:jc w:val="both"/>
            </w:pPr>
            <w:r>
              <w:t>13,6</w:t>
            </w:r>
          </w:p>
        </w:tc>
        <w:tc>
          <w:tcPr>
            <w:tcW w:w="1134" w:type="dxa"/>
          </w:tcPr>
          <w:p w:rsidR="00C43BC6" w:rsidRPr="006107AC" w:rsidRDefault="00C43BC6" w:rsidP="00BC49A7">
            <w:pPr>
              <w:tabs>
                <w:tab w:val="left" w:pos="567"/>
              </w:tabs>
              <w:jc w:val="both"/>
            </w:pPr>
            <w:r>
              <w:t>0</w:t>
            </w:r>
          </w:p>
        </w:tc>
        <w:tc>
          <w:tcPr>
            <w:tcW w:w="1134" w:type="dxa"/>
          </w:tcPr>
          <w:p w:rsidR="00C43BC6" w:rsidRPr="006107AC" w:rsidRDefault="00C43BC6" w:rsidP="00BC49A7">
            <w:pPr>
              <w:tabs>
                <w:tab w:val="left" w:pos="567"/>
              </w:tabs>
              <w:jc w:val="both"/>
            </w:pPr>
          </w:p>
        </w:tc>
        <w:tc>
          <w:tcPr>
            <w:tcW w:w="993" w:type="dxa"/>
          </w:tcPr>
          <w:p w:rsidR="00C43BC6" w:rsidRPr="006107AC" w:rsidRDefault="00C43BC6" w:rsidP="00BC49A7">
            <w:pPr>
              <w:tabs>
                <w:tab w:val="left" w:pos="567"/>
              </w:tabs>
              <w:jc w:val="both"/>
            </w:pPr>
            <w:r>
              <w:t>0</w:t>
            </w:r>
          </w:p>
        </w:tc>
        <w:tc>
          <w:tcPr>
            <w:tcW w:w="992" w:type="dxa"/>
          </w:tcPr>
          <w:p w:rsidR="00C43BC6" w:rsidRPr="006107AC" w:rsidRDefault="00C43BC6" w:rsidP="00BC49A7">
            <w:pPr>
              <w:tabs>
                <w:tab w:val="left" w:pos="567"/>
              </w:tabs>
              <w:jc w:val="both"/>
            </w:pPr>
          </w:p>
        </w:tc>
      </w:tr>
      <w:tr w:rsidR="00C43BC6" w:rsidRPr="008B44DC" w:rsidTr="00BC49A7">
        <w:tc>
          <w:tcPr>
            <w:tcW w:w="1117" w:type="dxa"/>
          </w:tcPr>
          <w:p w:rsidR="00C43BC6" w:rsidRPr="008B44DC" w:rsidRDefault="00C43BC6" w:rsidP="00BC49A7">
            <w:pPr>
              <w:tabs>
                <w:tab w:val="left" w:pos="567"/>
              </w:tabs>
              <w:jc w:val="center"/>
              <w:rPr>
                <w:sz w:val="24"/>
                <w:szCs w:val="24"/>
              </w:rPr>
            </w:pPr>
            <w:r w:rsidRPr="008B44DC">
              <w:rPr>
                <w:sz w:val="24"/>
                <w:szCs w:val="24"/>
              </w:rPr>
              <w:t>226</w:t>
            </w:r>
          </w:p>
        </w:tc>
        <w:tc>
          <w:tcPr>
            <w:tcW w:w="1118" w:type="dxa"/>
          </w:tcPr>
          <w:p w:rsidR="00C43BC6" w:rsidRPr="006107AC" w:rsidRDefault="00C43BC6" w:rsidP="00BC49A7">
            <w:pPr>
              <w:tabs>
                <w:tab w:val="left" w:pos="567"/>
              </w:tabs>
              <w:jc w:val="both"/>
            </w:pPr>
            <w:r>
              <w:t>13660,0</w:t>
            </w:r>
          </w:p>
        </w:tc>
        <w:tc>
          <w:tcPr>
            <w:tcW w:w="1134" w:type="dxa"/>
          </w:tcPr>
          <w:p w:rsidR="00C43BC6" w:rsidRPr="006107AC" w:rsidRDefault="00C43BC6" w:rsidP="00BC49A7">
            <w:pPr>
              <w:tabs>
                <w:tab w:val="left" w:pos="567"/>
              </w:tabs>
              <w:jc w:val="both"/>
            </w:pPr>
            <w:r>
              <w:t>0</w:t>
            </w:r>
          </w:p>
        </w:tc>
        <w:tc>
          <w:tcPr>
            <w:tcW w:w="992" w:type="dxa"/>
          </w:tcPr>
          <w:p w:rsidR="00C43BC6" w:rsidRPr="00CE033B" w:rsidRDefault="00C43BC6" w:rsidP="00BC49A7">
            <w:r>
              <w:t>0</w:t>
            </w:r>
          </w:p>
        </w:tc>
        <w:tc>
          <w:tcPr>
            <w:tcW w:w="850" w:type="dxa"/>
          </w:tcPr>
          <w:p w:rsidR="00C43BC6" w:rsidRPr="006107AC" w:rsidRDefault="00C43BC6" w:rsidP="00BC49A7">
            <w:pPr>
              <w:tabs>
                <w:tab w:val="left" w:pos="567"/>
              </w:tabs>
              <w:jc w:val="both"/>
            </w:pPr>
            <w:r>
              <w:t>0</w:t>
            </w:r>
          </w:p>
        </w:tc>
        <w:tc>
          <w:tcPr>
            <w:tcW w:w="1134" w:type="dxa"/>
          </w:tcPr>
          <w:p w:rsidR="00C43BC6" w:rsidRPr="006107AC" w:rsidRDefault="00C43BC6" w:rsidP="00BC49A7">
            <w:pPr>
              <w:tabs>
                <w:tab w:val="left" w:pos="567"/>
              </w:tabs>
              <w:jc w:val="both"/>
            </w:pPr>
            <w:r>
              <w:t>0</w:t>
            </w:r>
          </w:p>
        </w:tc>
        <w:tc>
          <w:tcPr>
            <w:tcW w:w="1134" w:type="dxa"/>
          </w:tcPr>
          <w:p w:rsidR="00C43BC6" w:rsidRPr="006107AC" w:rsidRDefault="00C43BC6" w:rsidP="00BC49A7">
            <w:pPr>
              <w:tabs>
                <w:tab w:val="left" w:pos="567"/>
              </w:tabs>
              <w:jc w:val="both"/>
            </w:pPr>
            <w:r>
              <w:t>0</w:t>
            </w:r>
          </w:p>
        </w:tc>
        <w:tc>
          <w:tcPr>
            <w:tcW w:w="993" w:type="dxa"/>
          </w:tcPr>
          <w:p w:rsidR="00C43BC6" w:rsidRPr="006107AC" w:rsidRDefault="00C43BC6" w:rsidP="00BC49A7">
            <w:pPr>
              <w:tabs>
                <w:tab w:val="left" w:pos="567"/>
              </w:tabs>
              <w:jc w:val="both"/>
            </w:pPr>
            <w:r>
              <w:t>0</w:t>
            </w:r>
          </w:p>
        </w:tc>
        <w:tc>
          <w:tcPr>
            <w:tcW w:w="992" w:type="dxa"/>
          </w:tcPr>
          <w:p w:rsidR="00C43BC6" w:rsidRPr="006107AC" w:rsidRDefault="00C43BC6" w:rsidP="00BC49A7">
            <w:pPr>
              <w:tabs>
                <w:tab w:val="left" w:pos="567"/>
              </w:tabs>
              <w:jc w:val="both"/>
            </w:pPr>
            <w:r>
              <w:t>0</w:t>
            </w:r>
          </w:p>
        </w:tc>
      </w:tr>
      <w:tr w:rsidR="00C43BC6" w:rsidRPr="008B44DC" w:rsidTr="00BC49A7">
        <w:trPr>
          <w:trHeight w:val="303"/>
        </w:trPr>
        <w:tc>
          <w:tcPr>
            <w:tcW w:w="1117" w:type="dxa"/>
          </w:tcPr>
          <w:p w:rsidR="00C43BC6" w:rsidRPr="000338BF" w:rsidRDefault="00C43BC6" w:rsidP="00BC49A7">
            <w:pPr>
              <w:tabs>
                <w:tab w:val="left" w:pos="567"/>
              </w:tabs>
              <w:jc w:val="center"/>
            </w:pPr>
            <w:r w:rsidRPr="000338BF">
              <w:t>1</w:t>
            </w:r>
          </w:p>
        </w:tc>
        <w:tc>
          <w:tcPr>
            <w:tcW w:w="1118" w:type="dxa"/>
          </w:tcPr>
          <w:p w:rsidR="00C43BC6" w:rsidRPr="000338BF" w:rsidRDefault="00C43BC6" w:rsidP="00BC49A7">
            <w:pPr>
              <w:tabs>
                <w:tab w:val="left" w:pos="567"/>
              </w:tabs>
              <w:jc w:val="center"/>
            </w:pPr>
            <w:r w:rsidRPr="000338BF">
              <w:t>2</w:t>
            </w:r>
          </w:p>
        </w:tc>
        <w:tc>
          <w:tcPr>
            <w:tcW w:w="1134" w:type="dxa"/>
          </w:tcPr>
          <w:p w:rsidR="00C43BC6" w:rsidRPr="000338BF" w:rsidRDefault="00C43BC6" w:rsidP="00BC49A7">
            <w:pPr>
              <w:tabs>
                <w:tab w:val="left" w:pos="567"/>
              </w:tabs>
              <w:jc w:val="center"/>
            </w:pPr>
            <w:r w:rsidRPr="000338BF">
              <w:t>3</w:t>
            </w:r>
          </w:p>
        </w:tc>
        <w:tc>
          <w:tcPr>
            <w:tcW w:w="992" w:type="dxa"/>
          </w:tcPr>
          <w:p w:rsidR="00C43BC6" w:rsidRPr="000338BF" w:rsidRDefault="00C43BC6" w:rsidP="00BC49A7">
            <w:pPr>
              <w:tabs>
                <w:tab w:val="left" w:pos="567"/>
              </w:tabs>
              <w:jc w:val="center"/>
            </w:pPr>
            <w:r w:rsidRPr="000338BF">
              <w:t>4</w:t>
            </w:r>
          </w:p>
        </w:tc>
        <w:tc>
          <w:tcPr>
            <w:tcW w:w="850" w:type="dxa"/>
          </w:tcPr>
          <w:p w:rsidR="00C43BC6" w:rsidRPr="000338BF" w:rsidRDefault="00C43BC6" w:rsidP="00BC49A7">
            <w:pPr>
              <w:tabs>
                <w:tab w:val="left" w:pos="567"/>
              </w:tabs>
              <w:jc w:val="center"/>
            </w:pPr>
            <w:r w:rsidRPr="000338BF">
              <w:t>5</w:t>
            </w:r>
          </w:p>
        </w:tc>
        <w:tc>
          <w:tcPr>
            <w:tcW w:w="1134" w:type="dxa"/>
          </w:tcPr>
          <w:p w:rsidR="00C43BC6" w:rsidRPr="000338BF" w:rsidRDefault="00C43BC6" w:rsidP="00BC49A7">
            <w:pPr>
              <w:tabs>
                <w:tab w:val="left" w:pos="567"/>
              </w:tabs>
              <w:jc w:val="center"/>
            </w:pPr>
            <w:r w:rsidRPr="000338BF">
              <w:t>6</w:t>
            </w:r>
          </w:p>
        </w:tc>
        <w:tc>
          <w:tcPr>
            <w:tcW w:w="1134" w:type="dxa"/>
          </w:tcPr>
          <w:p w:rsidR="00C43BC6" w:rsidRPr="000338BF" w:rsidRDefault="00C43BC6" w:rsidP="00BC49A7">
            <w:pPr>
              <w:tabs>
                <w:tab w:val="left" w:pos="567"/>
              </w:tabs>
              <w:jc w:val="center"/>
            </w:pPr>
            <w:r w:rsidRPr="000338BF">
              <w:t>7</w:t>
            </w:r>
          </w:p>
        </w:tc>
        <w:tc>
          <w:tcPr>
            <w:tcW w:w="993" w:type="dxa"/>
          </w:tcPr>
          <w:p w:rsidR="00C43BC6" w:rsidRPr="000338BF" w:rsidRDefault="00C43BC6" w:rsidP="00BC49A7">
            <w:pPr>
              <w:tabs>
                <w:tab w:val="left" w:pos="567"/>
              </w:tabs>
              <w:jc w:val="center"/>
            </w:pPr>
            <w:r w:rsidRPr="000338BF">
              <w:t>8</w:t>
            </w:r>
          </w:p>
        </w:tc>
        <w:tc>
          <w:tcPr>
            <w:tcW w:w="992" w:type="dxa"/>
          </w:tcPr>
          <w:p w:rsidR="00C43BC6" w:rsidRPr="000338BF" w:rsidRDefault="00C43BC6" w:rsidP="00BC49A7">
            <w:pPr>
              <w:tabs>
                <w:tab w:val="left" w:pos="567"/>
              </w:tabs>
              <w:jc w:val="center"/>
            </w:pPr>
            <w:r w:rsidRPr="000338BF">
              <w:t>9</w:t>
            </w:r>
          </w:p>
        </w:tc>
      </w:tr>
      <w:tr w:rsidR="00C43BC6" w:rsidRPr="008B44DC" w:rsidTr="00BC49A7">
        <w:tc>
          <w:tcPr>
            <w:tcW w:w="1117" w:type="dxa"/>
          </w:tcPr>
          <w:p w:rsidR="00C43BC6" w:rsidRDefault="00C43BC6" w:rsidP="00BC49A7">
            <w:pPr>
              <w:tabs>
                <w:tab w:val="left" w:pos="567"/>
              </w:tabs>
              <w:jc w:val="center"/>
              <w:rPr>
                <w:sz w:val="24"/>
                <w:szCs w:val="24"/>
              </w:rPr>
            </w:pPr>
          </w:p>
          <w:p w:rsidR="00C43BC6" w:rsidRPr="008B44DC" w:rsidRDefault="00C43BC6" w:rsidP="00BC49A7">
            <w:pPr>
              <w:tabs>
                <w:tab w:val="left" w:pos="567"/>
              </w:tabs>
              <w:jc w:val="center"/>
              <w:rPr>
                <w:sz w:val="24"/>
                <w:szCs w:val="24"/>
              </w:rPr>
            </w:pPr>
            <w:r w:rsidRPr="008B44DC">
              <w:rPr>
                <w:sz w:val="24"/>
                <w:szCs w:val="24"/>
              </w:rPr>
              <w:t>310</w:t>
            </w:r>
          </w:p>
        </w:tc>
        <w:tc>
          <w:tcPr>
            <w:tcW w:w="1118" w:type="dxa"/>
          </w:tcPr>
          <w:p w:rsidR="00C43BC6" w:rsidRDefault="00C43BC6" w:rsidP="00BC49A7">
            <w:pPr>
              <w:tabs>
                <w:tab w:val="left" w:pos="567"/>
              </w:tabs>
              <w:jc w:val="both"/>
            </w:pPr>
          </w:p>
          <w:p w:rsidR="00C43BC6" w:rsidRPr="006107AC" w:rsidRDefault="00C43BC6" w:rsidP="00BC49A7">
            <w:pPr>
              <w:tabs>
                <w:tab w:val="left" w:pos="567"/>
              </w:tabs>
              <w:jc w:val="both"/>
            </w:pPr>
            <w:r>
              <w:t>35000,0</w:t>
            </w:r>
          </w:p>
        </w:tc>
        <w:tc>
          <w:tcPr>
            <w:tcW w:w="1134" w:type="dxa"/>
          </w:tcPr>
          <w:p w:rsidR="00C43BC6" w:rsidRDefault="00C43BC6" w:rsidP="00BC49A7">
            <w:pPr>
              <w:tabs>
                <w:tab w:val="left" w:pos="567"/>
              </w:tabs>
              <w:jc w:val="both"/>
            </w:pPr>
          </w:p>
          <w:p w:rsidR="00C43BC6" w:rsidRPr="006107AC" w:rsidRDefault="00C43BC6" w:rsidP="00BC49A7">
            <w:pPr>
              <w:tabs>
                <w:tab w:val="left" w:pos="567"/>
              </w:tabs>
              <w:jc w:val="both"/>
            </w:pPr>
            <w:r>
              <w:t>0</w:t>
            </w:r>
          </w:p>
        </w:tc>
        <w:tc>
          <w:tcPr>
            <w:tcW w:w="992" w:type="dxa"/>
          </w:tcPr>
          <w:p w:rsidR="00C43BC6" w:rsidRDefault="00C43BC6" w:rsidP="00BC49A7">
            <w:pPr>
              <w:tabs>
                <w:tab w:val="left" w:pos="567"/>
              </w:tabs>
              <w:jc w:val="both"/>
            </w:pPr>
          </w:p>
          <w:p w:rsidR="00C43BC6" w:rsidRPr="006107AC" w:rsidRDefault="00C43BC6" w:rsidP="00BC49A7">
            <w:pPr>
              <w:tabs>
                <w:tab w:val="left" w:pos="567"/>
              </w:tabs>
              <w:jc w:val="both"/>
            </w:pPr>
            <w:r>
              <w:t>0</w:t>
            </w:r>
          </w:p>
        </w:tc>
        <w:tc>
          <w:tcPr>
            <w:tcW w:w="850" w:type="dxa"/>
          </w:tcPr>
          <w:p w:rsidR="00C43BC6" w:rsidRDefault="00C43BC6" w:rsidP="00BC49A7">
            <w:pPr>
              <w:tabs>
                <w:tab w:val="left" w:pos="567"/>
              </w:tabs>
              <w:jc w:val="both"/>
            </w:pPr>
          </w:p>
          <w:p w:rsidR="00C43BC6" w:rsidRPr="006107AC" w:rsidRDefault="00C43BC6" w:rsidP="00BC49A7">
            <w:pPr>
              <w:tabs>
                <w:tab w:val="left" w:pos="567"/>
              </w:tabs>
              <w:jc w:val="both"/>
            </w:pPr>
            <w:r>
              <w:t>0</w:t>
            </w:r>
          </w:p>
        </w:tc>
        <w:tc>
          <w:tcPr>
            <w:tcW w:w="1134" w:type="dxa"/>
          </w:tcPr>
          <w:p w:rsidR="00C43BC6" w:rsidRDefault="00C43BC6" w:rsidP="00BC49A7">
            <w:pPr>
              <w:tabs>
                <w:tab w:val="left" w:pos="567"/>
              </w:tabs>
              <w:jc w:val="both"/>
            </w:pPr>
          </w:p>
          <w:p w:rsidR="00C43BC6" w:rsidRPr="006107AC" w:rsidRDefault="00C43BC6" w:rsidP="00BC49A7">
            <w:pPr>
              <w:tabs>
                <w:tab w:val="left" w:pos="567"/>
              </w:tabs>
              <w:jc w:val="both"/>
            </w:pPr>
            <w:r>
              <w:t>0</w:t>
            </w:r>
          </w:p>
        </w:tc>
        <w:tc>
          <w:tcPr>
            <w:tcW w:w="1134" w:type="dxa"/>
          </w:tcPr>
          <w:p w:rsidR="00C43BC6" w:rsidRDefault="00C43BC6" w:rsidP="00BC49A7">
            <w:pPr>
              <w:tabs>
                <w:tab w:val="left" w:pos="567"/>
              </w:tabs>
              <w:jc w:val="both"/>
            </w:pPr>
          </w:p>
          <w:p w:rsidR="00C43BC6" w:rsidRPr="006107AC" w:rsidRDefault="00C43BC6" w:rsidP="00BC49A7">
            <w:pPr>
              <w:tabs>
                <w:tab w:val="left" w:pos="567"/>
              </w:tabs>
              <w:jc w:val="both"/>
            </w:pPr>
            <w:r>
              <w:t>0</w:t>
            </w:r>
          </w:p>
        </w:tc>
        <w:tc>
          <w:tcPr>
            <w:tcW w:w="993" w:type="dxa"/>
          </w:tcPr>
          <w:p w:rsidR="00C43BC6" w:rsidRDefault="00C43BC6" w:rsidP="00BC49A7">
            <w:pPr>
              <w:tabs>
                <w:tab w:val="left" w:pos="567"/>
              </w:tabs>
              <w:jc w:val="both"/>
            </w:pPr>
          </w:p>
          <w:p w:rsidR="00C43BC6" w:rsidRPr="006107AC" w:rsidRDefault="00C43BC6" w:rsidP="00BC49A7">
            <w:pPr>
              <w:tabs>
                <w:tab w:val="left" w:pos="567"/>
              </w:tabs>
              <w:jc w:val="both"/>
            </w:pPr>
            <w:r>
              <w:t>0</w:t>
            </w:r>
          </w:p>
        </w:tc>
        <w:tc>
          <w:tcPr>
            <w:tcW w:w="992" w:type="dxa"/>
          </w:tcPr>
          <w:p w:rsidR="00C43BC6" w:rsidRDefault="00C43BC6" w:rsidP="00BC49A7">
            <w:pPr>
              <w:tabs>
                <w:tab w:val="left" w:pos="567"/>
              </w:tabs>
              <w:jc w:val="both"/>
            </w:pPr>
          </w:p>
          <w:p w:rsidR="00C43BC6" w:rsidRPr="006107AC" w:rsidRDefault="00C43BC6" w:rsidP="00BC49A7">
            <w:pPr>
              <w:tabs>
                <w:tab w:val="left" w:pos="567"/>
              </w:tabs>
              <w:jc w:val="both"/>
            </w:pPr>
            <w:r>
              <w:t>0</w:t>
            </w:r>
          </w:p>
        </w:tc>
      </w:tr>
      <w:tr w:rsidR="00C43BC6" w:rsidRPr="008B44DC" w:rsidTr="00BC49A7">
        <w:tc>
          <w:tcPr>
            <w:tcW w:w="1117" w:type="dxa"/>
          </w:tcPr>
          <w:p w:rsidR="00C43BC6" w:rsidRDefault="00C43BC6" w:rsidP="00BC49A7">
            <w:pPr>
              <w:tabs>
                <w:tab w:val="left" w:pos="567"/>
              </w:tabs>
              <w:jc w:val="center"/>
              <w:rPr>
                <w:sz w:val="24"/>
                <w:szCs w:val="24"/>
              </w:rPr>
            </w:pPr>
          </w:p>
          <w:p w:rsidR="00C43BC6" w:rsidRPr="008B44DC" w:rsidRDefault="00C43BC6" w:rsidP="00BC49A7">
            <w:pPr>
              <w:tabs>
                <w:tab w:val="left" w:pos="567"/>
              </w:tabs>
              <w:jc w:val="center"/>
              <w:rPr>
                <w:sz w:val="24"/>
                <w:szCs w:val="24"/>
              </w:rPr>
            </w:pPr>
            <w:r w:rsidRPr="008B44DC">
              <w:rPr>
                <w:sz w:val="24"/>
                <w:szCs w:val="24"/>
              </w:rPr>
              <w:t>340</w:t>
            </w:r>
          </w:p>
        </w:tc>
        <w:tc>
          <w:tcPr>
            <w:tcW w:w="1118" w:type="dxa"/>
          </w:tcPr>
          <w:p w:rsidR="00C43BC6" w:rsidRDefault="00C43BC6" w:rsidP="00BC49A7">
            <w:pPr>
              <w:tabs>
                <w:tab w:val="left" w:pos="567"/>
              </w:tabs>
              <w:jc w:val="both"/>
            </w:pPr>
          </w:p>
          <w:p w:rsidR="00C43BC6" w:rsidRPr="006107AC" w:rsidRDefault="00C43BC6" w:rsidP="00BC49A7">
            <w:pPr>
              <w:tabs>
                <w:tab w:val="left" w:pos="567"/>
              </w:tabs>
              <w:jc w:val="both"/>
            </w:pPr>
            <w:r>
              <w:t>21443,0</w:t>
            </w:r>
          </w:p>
        </w:tc>
        <w:tc>
          <w:tcPr>
            <w:tcW w:w="1134" w:type="dxa"/>
          </w:tcPr>
          <w:p w:rsidR="00C43BC6" w:rsidRDefault="00C43BC6" w:rsidP="00BC49A7">
            <w:pPr>
              <w:tabs>
                <w:tab w:val="left" w:pos="567"/>
              </w:tabs>
              <w:jc w:val="both"/>
            </w:pPr>
          </w:p>
          <w:p w:rsidR="00C43BC6" w:rsidRPr="006107AC" w:rsidRDefault="00C43BC6" w:rsidP="00BC49A7">
            <w:pPr>
              <w:tabs>
                <w:tab w:val="left" w:pos="567"/>
              </w:tabs>
              <w:jc w:val="both"/>
            </w:pPr>
            <w:r>
              <w:t>3296,55</w:t>
            </w:r>
          </w:p>
        </w:tc>
        <w:tc>
          <w:tcPr>
            <w:tcW w:w="992" w:type="dxa"/>
          </w:tcPr>
          <w:p w:rsidR="00C43BC6" w:rsidRDefault="00C43BC6" w:rsidP="00BC49A7">
            <w:pPr>
              <w:tabs>
                <w:tab w:val="left" w:pos="567"/>
              </w:tabs>
              <w:jc w:val="both"/>
            </w:pPr>
          </w:p>
          <w:p w:rsidR="00C43BC6" w:rsidRPr="006107AC" w:rsidRDefault="00C43BC6" w:rsidP="00BC49A7">
            <w:pPr>
              <w:tabs>
                <w:tab w:val="left" w:pos="567"/>
              </w:tabs>
              <w:jc w:val="both"/>
            </w:pPr>
            <w:r>
              <w:t>15,4</w:t>
            </w:r>
          </w:p>
        </w:tc>
        <w:tc>
          <w:tcPr>
            <w:tcW w:w="850" w:type="dxa"/>
          </w:tcPr>
          <w:p w:rsidR="00C43BC6" w:rsidRDefault="00C43BC6" w:rsidP="00BC49A7">
            <w:pPr>
              <w:tabs>
                <w:tab w:val="left" w:pos="567"/>
              </w:tabs>
              <w:jc w:val="both"/>
            </w:pPr>
          </w:p>
          <w:p w:rsidR="00C43BC6" w:rsidRPr="006107AC" w:rsidRDefault="00C43BC6" w:rsidP="00BC49A7">
            <w:pPr>
              <w:tabs>
                <w:tab w:val="left" w:pos="567"/>
              </w:tabs>
              <w:jc w:val="both"/>
            </w:pPr>
            <w:r>
              <w:t>2,0</w:t>
            </w:r>
          </w:p>
        </w:tc>
        <w:tc>
          <w:tcPr>
            <w:tcW w:w="1134" w:type="dxa"/>
          </w:tcPr>
          <w:p w:rsidR="00C43BC6" w:rsidRDefault="00C43BC6" w:rsidP="00BC49A7">
            <w:pPr>
              <w:tabs>
                <w:tab w:val="left" w:pos="567"/>
              </w:tabs>
              <w:jc w:val="both"/>
            </w:pPr>
          </w:p>
          <w:p w:rsidR="00C43BC6" w:rsidRPr="006107AC" w:rsidRDefault="00C43BC6" w:rsidP="00BC49A7">
            <w:pPr>
              <w:tabs>
                <w:tab w:val="left" w:pos="567"/>
              </w:tabs>
              <w:jc w:val="both"/>
            </w:pPr>
            <w:r>
              <w:t>0</w:t>
            </w:r>
          </w:p>
        </w:tc>
        <w:tc>
          <w:tcPr>
            <w:tcW w:w="1134" w:type="dxa"/>
          </w:tcPr>
          <w:p w:rsidR="00C43BC6" w:rsidRDefault="00C43BC6" w:rsidP="00BC49A7">
            <w:pPr>
              <w:tabs>
                <w:tab w:val="left" w:pos="567"/>
              </w:tabs>
              <w:jc w:val="both"/>
            </w:pPr>
          </w:p>
          <w:p w:rsidR="00C43BC6" w:rsidRPr="006107AC" w:rsidRDefault="00C43BC6" w:rsidP="00BC49A7">
            <w:pPr>
              <w:tabs>
                <w:tab w:val="left" w:pos="567"/>
              </w:tabs>
              <w:jc w:val="both"/>
            </w:pPr>
            <w:r>
              <w:t>0</w:t>
            </w:r>
          </w:p>
        </w:tc>
        <w:tc>
          <w:tcPr>
            <w:tcW w:w="993" w:type="dxa"/>
          </w:tcPr>
          <w:p w:rsidR="00C43BC6" w:rsidRDefault="00C43BC6" w:rsidP="00BC49A7">
            <w:pPr>
              <w:tabs>
                <w:tab w:val="left" w:pos="567"/>
              </w:tabs>
              <w:jc w:val="both"/>
            </w:pPr>
          </w:p>
          <w:p w:rsidR="00C43BC6" w:rsidRPr="006107AC" w:rsidRDefault="00C43BC6" w:rsidP="00BC49A7">
            <w:pPr>
              <w:tabs>
                <w:tab w:val="left" w:pos="567"/>
              </w:tabs>
              <w:jc w:val="both"/>
            </w:pPr>
            <w:r>
              <w:t>0</w:t>
            </w:r>
          </w:p>
        </w:tc>
        <w:tc>
          <w:tcPr>
            <w:tcW w:w="992" w:type="dxa"/>
          </w:tcPr>
          <w:p w:rsidR="00C43BC6" w:rsidRDefault="00C43BC6" w:rsidP="00BC49A7">
            <w:pPr>
              <w:tabs>
                <w:tab w:val="left" w:pos="567"/>
              </w:tabs>
              <w:jc w:val="both"/>
            </w:pPr>
          </w:p>
          <w:p w:rsidR="00C43BC6" w:rsidRPr="006107AC" w:rsidRDefault="00C43BC6" w:rsidP="00BC49A7">
            <w:pPr>
              <w:tabs>
                <w:tab w:val="left" w:pos="567"/>
              </w:tabs>
              <w:jc w:val="both"/>
            </w:pPr>
            <w:r>
              <w:t>0</w:t>
            </w:r>
          </w:p>
        </w:tc>
      </w:tr>
      <w:tr w:rsidR="00C43BC6" w:rsidRPr="008B44DC" w:rsidTr="00BC49A7">
        <w:tc>
          <w:tcPr>
            <w:tcW w:w="1117" w:type="dxa"/>
          </w:tcPr>
          <w:p w:rsidR="00C43BC6" w:rsidRDefault="00C43BC6" w:rsidP="00BC49A7">
            <w:pPr>
              <w:tabs>
                <w:tab w:val="left" w:pos="567"/>
              </w:tabs>
              <w:jc w:val="center"/>
              <w:rPr>
                <w:b/>
                <w:sz w:val="24"/>
                <w:szCs w:val="24"/>
              </w:rPr>
            </w:pPr>
          </w:p>
          <w:p w:rsidR="00C43BC6" w:rsidRPr="00916EA2" w:rsidRDefault="00C43BC6" w:rsidP="00BC49A7">
            <w:pPr>
              <w:tabs>
                <w:tab w:val="left" w:pos="567"/>
              </w:tabs>
              <w:jc w:val="center"/>
              <w:rPr>
                <w:b/>
                <w:sz w:val="24"/>
                <w:szCs w:val="24"/>
              </w:rPr>
            </w:pPr>
            <w:r w:rsidRPr="00916EA2">
              <w:rPr>
                <w:b/>
                <w:sz w:val="24"/>
                <w:szCs w:val="24"/>
              </w:rPr>
              <w:t>итого</w:t>
            </w:r>
          </w:p>
        </w:tc>
        <w:tc>
          <w:tcPr>
            <w:tcW w:w="1118" w:type="dxa"/>
          </w:tcPr>
          <w:p w:rsidR="00C43BC6" w:rsidRDefault="00C43BC6" w:rsidP="00BC49A7">
            <w:pPr>
              <w:tabs>
                <w:tab w:val="left" w:pos="567"/>
              </w:tabs>
              <w:jc w:val="both"/>
              <w:rPr>
                <w:b/>
              </w:rPr>
            </w:pPr>
          </w:p>
          <w:p w:rsidR="00C43BC6" w:rsidRPr="006107AC" w:rsidRDefault="00C43BC6" w:rsidP="00BC49A7">
            <w:pPr>
              <w:tabs>
                <w:tab w:val="left" w:pos="567"/>
              </w:tabs>
              <w:jc w:val="both"/>
              <w:rPr>
                <w:b/>
              </w:rPr>
            </w:pPr>
            <w:r>
              <w:rPr>
                <w:b/>
              </w:rPr>
              <w:t>565400,0</w:t>
            </w:r>
          </w:p>
        </w:tc>
        <w:tc>
          <w:tcPr>
            <w:tcW w:w="1134" w:type="dxa"/>
          </w:tcPr>
          <w:p w:rsidR="00C43BC6" w:rsidRDefault="00C43BC6" w:rsidP="00BC49A7">
            <w:pPr>
              <w:tabs>
                <w:tab w:val="left" w:pos="567"/>
              </w:tabs>
              <w:jc w:val="both"/>
              <w:rPr>
                <w:b/>
              </w:rPr>
            </w:pPr>
          </w:p>
          <w:p w:rsidR="00C43BC6" w:rsidRPr="006107AC" w:rsidRDefault="00C43BC6" w:rsidP="00BC49A7">
            <w:pPr>
              <w:tabs>
                <w:tab w:val="left" w:pos="567"/>
              </w:tabs>
              <w:jc w:val="both"/>
              <w:rPr>
                <w:b/>
              </w:rPr>
            </w:pPr>
            <w:r>
              <w:rPr>
                <w:b/>
              </w:rPr>
              <w:t>162061,24</w:t>
            </w:r>
          </w:p>
        </w:tc>
        <w:tc>
          <w:tcPr>
            <w:tcW w:w="992" w:type="dxa"/>
          </w:tcPr>
          <w:p w:rsidR="00C43BC6" w:rsidRDefault="00C43BC6" w:rsidP="00BC49A7">
            <w:pPr>
              <w:tabs>
                <w:tab w:val="left" w:pos="567"/>
              </w:tabs>
              <w:jc w:val="both"/>
              <w:rPr>
                <w:b/>
              </w:rPr>
            </w:pPr>
          </w:p>
          <w:p w:rsidR="00C43BC6" w:rsidRPr="006107AC" w:rsidRDefault="00C43BC6" w:rsidP="00BC49A7">
            <w:pPr>
              <w:tabs>
                <w:tab w:val="left" w:pos="567"/>
              </w:tabs>
              <w:jc w:val="both"/>
              <w:rPr>
                <w:b/>
              </w:rPr>
            </w:pPr>
            <w:r>
              <w:rPr>
                <w:b/>
              </w:rPr>
              <w:t>28,7</w:t>
            </w:r>
          </w:p>
        </w:tc>
        <w:tc>
          <w:tcPr>
            <w:tcW w:w="850" w:type="dxa"/>
          </w:tcPr>
          <w:p w:rsidR="00C43BC6" w:rsidRDefault="00C43BC6" w:rsidP="00BC49A7">
            <w:pPr>
              <w:tabs>
                <w:tab w:val="left" w:pos="567"/>
              </w:tabs>
              <w:jc w:val="both"/>
              <w:rPr>
                <w:b/>
              </w:rPr>
            </w:pPr>
          </w:p>
          <w:p w:rsidR="00C43BC6" w:rsidRPr="006107AC" w:rsidRDefault="00C43BC6" w:rsidP="00BC49A7">
            <w:pPr>
              <w:tabs>
                <w:tab w:val="left" w:pos="567"/>
              </w:tabs>
              <w:jc w:val="both"/>
              <w:rPr>
                <w:b/>
              </w:rPr>
            </w:pPr>
            <w:r w:rsidRPr="006107AC">
              <w:rPr>
                <w:b/>
              </w:rPr>
              <w:t>100</w:t>
            </w:r>
          </w:p>
        </w:tc>
        <w:tc>
          <w:tcPr>
            <w:tcW w:w="1134" w:type="dxa"/>
          </w:tcPr>
          <w:p w:rsidR="00C43BC6" w:rsidRDefault="00C43BC6" w:rsidP="00BC49A7">
            <w:pPr>
              <w:tabs>
                <w:tab w:val="left" w:pos="567"/>
              </w:tabs>
              <w:jc w:val="both"/>
              <w:rPr>
                <w:b/>
              </w:rPr>
            </w:pPr>
          </w:p>
          <w:p w:rsidR="00C43BC6" w:rsidRPr="006107AC" w:rsidRDefault="00C43BC6" w:rsidP="00BC49A7">
            <w:pPr>
              <w:tabs>
                <w:tab w:val="left" w:pos="567"/>
              </w:tabs>
              <w:jc w:val="both"/>
              <w:rPr>
                <w:b/>
              </w:rPr>
            </w:pPr>
            <w:r>
              <w:rPr>
                <w:b/>
              </w:rPr>
              <w:t>761220,52</w:t>
            </w:r>
          </w:p>
        </w:tc>
        <w:tc>
          <w:tcPr>
            <w:tcW w:w="1134" w:type="dxa"/>
          </w:tcPr>
          <w:p w:rsidR="00C43BC6" w:rsidRDefault="00C43BC6" w:rsidP="00BC49A7">
            <w:pPr>
              <w:tabs>
                <w:tab w:val="left" w:pos="567"/>
              </w:tabs>
              <w:jc w:val="both"/>
              <w:rPr>
                <w:b/>
              </w:rPr>
            </w:pPr>
          </w:p>
          <w:p w:rsidR="00C43BC6" w:rsidRPr="006107AC" w:rsidRDefault="00C43BC6" w:rsidP="00BC49A7">
            <w:pPr>
              <w:tabs>
                <w:tab w:val="left" w:pos="567"/>
              </w:tabs>
              <w:jc w:val="both"/>
              <w:rPr>
                <w:b/>
              </w:rPr>
            </w:pPr>
            <w:r>
              <w:rPr>
                <w:b/>
              </w:rPr>
              <w:t>284385,2</w:t>
            </w:r>
          </w:p>
        </w:tc>
        <w:tc>
          <w:tcPr>
            <w:tcW w:w="993" w:type="dxa"/>
          </w:tcPr>
          <w:p w:rsidR="00C43BC6" w:rsidRDefault="00C43BC6" w:rsidP="00BC49A7">
            <w:pPr>
              <w:tabs>
                <w:tab w:val="left" w:pos="567"/>
              </w:tabs>
              <w:jc w:val="both"/>
              <w:rPr>
                <w:b/>
              </w:rPr>
            </w:pPr>
          </w:p>
          <w:p w:rsidR="00C43BC6" w:rsidRPr="006107AC" w:rsidRDefault="00C43BC6" w:rsidP="00BC49A7">
            <w:pPr>
              <w:tabs>
                <w:tab w:val="left" w:pos="567"/>
              </w:tabs>
              <w:jc w:val="both"/>
              <w:rPr>
                <w:b/>
              </w:rPr>
            </w:pPr>
            <w:r>
              <w:rPr>
                <w:b/>
              </w:rPr>
              <w:t>37,4</w:t>
            </w:r>
          </w:p>
        </w:tc>
        <w:tc>
          <w:tcPr>
            <w:tcW w:w="992" w:type="dxa"/>
          </w:tcPr>
          <w:p w:rsidR="00C43BC6" w:rsidRDefault="00C43BC6" w:rsidP="00BC49A7">
            <w:pPr>
              <w:tabs>
                <w:tab w:val="left" w:pos="567"/>
              </w:tabs>
              <w:jc w:val="both"/>
              <w:rPr>
                <w:b/>
              </w:rPr>
            </w:pPr>
          </w:p>
          <w:p w:rsidR="00C43BC6" w:rsidRPr="006107AC" w:rsidRDefault="00C43BC6" w:rsidP="00BC49A7">
            <w:pPr>
              <w:tabs>
                <w:tab w:val="left" w:pos="567"/>
              </w:tabs>
              <w:jc w:val="both"/>
              <w:rPr>
                <w:b/>
              </w:rPr>
            </w:pPr>
            <w:r w:rsidRPr="006107AC">
              <w:rPr>
                <w:b/>
              </w:rPr>
              <w:t>100</w:t>
            </w:r>
          </w:p>
        </w:tc>
      </w:tr>
    </w:tbl>
    <w:p w:rsidR="00C43BC6" w:rsidRDefault="00C43BC6" w:rsidP="00C43BC6">
      <w:pPr>
        <w:tabs>
          <w:tab w:val="left" w:pos="567"/>
        </w:tabs>
        <w:ind w:hanging="1021"/>
        <w:jc w:val="both"/>
        <w:rPr>
          <w:sz w:val="28"/>
          <w:szCs w:val="28"/>
        </w:rPr>
      </w:pPr>
    </w:p>
    <w:p w:rsidR="00C43BC6" w:rsidRPr="00A002DB" w:rsidRDefault="00C43BC6" w:rsidP="00C43BC6">
      <w:pPr>
        <w:tabs>
          <w:tab w:val="left" w:pos="567"/>
        </w:tabs>
        <w:ind w:hanging="1021"/>
        <w:jc w:val="both"/>
        <w:rPr>
          <w:b/>
          <w:sz w:val="28"/>
          <w:szCs w:val="28"/>
        </w:rPr>
      </w:pPr>
      <w:r>
        <w:rPr>
          <w:sz w:val="28"/>
          <w:szCs w:val="28"/>
        </w:rPr>
        <w:t xml:space="preserve">                      </w:t>
      </w:r>
      <w:r w:rsidRPr="00A002DB">
        <w:rPr>
          <w:b/>
          <w:sz w:val="28"/>
          <w:szCs w:val="28"/>
        </w:rPr>
        <w:t>2018 год</w:t>
      </w:r>
    </w:p>
    <w:p w:rsidR="00C43BC6" w:rsidRDefault="00C43BC6" w:rsidP="00C43BC6">
      <w:pPr>
        <w:tabs>
          <w:tab w:val="left" w:pos="567"/>
        </w:tabs>
        <w:ind w:hanging="1021"/>
        <w:jc w:val="both"/>
        <w:rPr>
          <w:sz w:val="28"/>
          <w:szCs w:val="28"/>
        </w:rPr>
      </w:pPr>
      <w:r>
        <w:rPr>
          <w:sz w:val="28"/>
          <w:szCs w:val="28"/>
        </w:rPr>
        <w:t xml:space="preserve">                        В структуре расходов </w:t>
      </w:r>
      <w:r w:rsidRPr="00197F09">
        <w:rPr>
          <w:b/>
          <w:sz w:val="28"/>
          <w:szCs w:val="28"/>
        </w:rPr>
        <w:t>за счет областных средств</w:t>
      </w:r>
      <w:r>
        <w:rPr>
          <w:sz w:val="28"/>
          <w:szCs w:val="28"/>
        </w:rPr>
        <w:t xml:space="preserve"> наибольший удельный вес занимают расходы:</w:t>
      </w:r>
    </w:p>
    <w:p w:rsidR="00C43BC6" w:rsidRDefault="00C43BC6" w:rsidP="00C43BC6">
      <w:pPr>
        <w:tabs>
          <w:tab w:val="left" w:pos="567"/>
        </w:tabs>
        <w:ind w:hanging="1021"/>
        <w:jc w:val="both"/>
        <w:rPr>
          <w:sz w:val="28"/>
          <w:szCs w:val="28"/>
        </w:rPr>
      </w:pPr>
      <w:r>
        <w:rPr>
          <w:sz w:val="28"/>
          <w:szCs w:val="28"/>
        </w:rPr>
        <w:t xml:space="preserve">                        - по заработной плате  и начисления на выплаты  по оплате труда 81%  в сумме 342481,52 рублей; </w:t>
      </w:r>
    </w:p>
    <w:p w:rsidR="00C43BC6" w:rsidRDefault="00C43BC6" w:rsidP="00C43BC6">
      <w:pPr>
        <w:tabs>
          <w:tab w:val="left" w:pos="567"/>
        </w:tabs>
        <w:ind w:hanging="1021"/>
        <w:jc w:val="both"/>
        <w:rPr>
          <w:sz w:val="28"/>
          <w:szCs w:val="28"/>
        </w:rPr>
      </w:pPr>
      <w:r>
        <w:rPr>
          <w:sz w:val="28"/>
          <w:szCs w:val="28"/>
        </w:rPr>
        <w:t xml:space="preserve">                     - на увеличение стоимости основных средств  - 7,4% или в сумме 40588,71 рублей;</w:t>
      </w:r>
    </w:p>
    <w:p w:rsidR="00C43BC6" w:rsidRDefault="00C43BC6" w:rsidP="00C43BC6">
      <w:pPr>
        <w:tabs>
          <w:tab w:val="left" w:pos="567"/>
        </w:tabs>
        <w:ind w:hanging="1021"/>
        <w:jc w:val="both"/>
        <w:rPr>
          <w:sz w:val="28"/>
          <w:szCs w:val="28"/>
        </w:rPr>
      </w:pPr>
      <w:r>
        <w:rPr>
          <w:sz w:val="28"/>
          <w:szCs w:val="28"/>
        </w:rPr>
        <w:t xml:space="preserve">                     - на увеличение стоимости материальных запасов 4,8% или 26459,25 рублей;</w:t>
      </w:r>
    </w:p>
    <w:p w:rsidR="00C43BC6" w:rsidRDefault="00C43BC6" w:rsidP="00C43BC6">
      <w:pPr>
        <w:tabs>
          <w:tab w:val="left" w:pos="567"/>
        </w:tabs>
        <w:ind w:hanging="1021"/>
        <w:jc w:val="both"/>
        <w:rPr>
          <w:sz w:val="28"/>
          <w:szCs w:val="28"/>
        </w:rPr>
      </w:pPr>
      <w:r>
        <w:rPr>
          <w:sz w:val="28"/>
          <w:szCs w:val="28"/>
        </w:rPr>
        <w:t xml:space="preserve">                     - на услуги связи и прочие работы и услуги составляют 6,4% в сумме 35381,1 рублей;</w:t>
      </w:r>
    </w:p>
    <w:p w:rsidR="00C43BC6" w:rsidRDefault="00C43BC6" w:rsidP="00C43BC6">
      <w:pPr>
        <w:tabs>
          <w:tab w:val="left" w:pos="567"/>
        </w:tabs>
        <w:ind w:hanging="1021"/>
        <w:jc w:val="both"/>
        <w:rPr>
          <w:sz w:val="28"/>
          <w:szCs w:val="28"/>
        </w:rPr>
      </w:pPr>
      <w:r>
        <w:rPr>
          <w:sz w:val="28"/>
          <w:szCs w:val="28"/>
        </w:rPr>
        <w:t xml:space="preserve">                     - на содержание имущества составляют 0,3% в сумме 2100 рублей;</w:t>
      </w:r>
    </w:p>
    <w:p w:rsidR="00C43BC6" w:rsidRDefault="00C43BC6" w:rsidP="00C43BC6">
      <w:pPr>
        <w:tabs>
          <w:tab w:val="left" w:pos="567"/>
        </w:tabs>
        <w:ind w:hanging="1021"/>
        <w:jc w:val="both"/>
        <w:rPr>
          <w:sz w:val="28"/>
          <w:szCs w:val="28"/>
        </w:rPr>
      </w:pPr>
      <w:r>
        <w:rPr>
          <w:sz w:val="28"/>
          <w:szCs w:val="28"/>
        </w:rPr>
        <w:t xml:space="preserve">                     -  транспортные расходы 0,1% в сумме 260 рублей.</w:t>
      </w:r>
    </w:p>
    <w:p w:rsidR="00C43BC6" w:rsidRDefault="00C43BC6" w:rsidP="00C43BC6">
      <w:pPr>
        <w:tabs>
          <w:tab w:val="left" w:pos="567"/>
        </w:tabs>
        <w:ind w:hanging="1021"/>
        <w:jc w:val="both"/>
        <w:rPr>
          <w:sz w:val="28"/>
          <w:szCs w:val="28"/>
        </w:rPr>
      </w:pPr>
      <w:r>
        <w:rPr>
          <w:sz w:val="28"/>
          <w:szCs w:val="28"/>
        </w:rPr>
        <w:t xml:space="preserve">                    За счет </w:t>
      </w:r>
      <w:r w:rsidRPr="00197F09">
        <w:rPr>
          <w:b/>
          <w:sz w:val="28"/>
          <w:szCs w:val="28"/>
        </w:rPr>
        <w:t>местного бюджет</w:t>
      </w:r>
      <w:r>
        <w:rPr>
          <w:sz w:val="28"/>
          <w:szCs w:val="28"/>
        </w:rPr>
        <w:t>а  наибольший удельный вес занимают также расходы:</w:t>
      </w:r>
    </w:p>
    <w:p w:rsidR="00C43BC6" w:rsidRDefault="00C43BC6" w:rsidP="00C43BC6">
      <w:pPr>
        <w:tabs>
          <w:tab w:val="left" w:pos="567"/>
        </w:tabs>
        <w:ind w:hanging="1021"/>
        <w:jc w:val="both"/>
        <w:rPr>
          <w:sz w:val="28"/>
          <w:szCs w:val="28"/>
        </w:rPr>
      </w:pPr>
      <w:r>
        <w:rPr>
          <w:sz w:val="28"/>
          <w:szCs w:val="28"/>
        </w:rPr>
        <w:t xml:space="preserve">                       -  по заработной плате и начислениям на выплаты по оплате труда 85,4% в сумме 609626,76 рублей;</w:t>
      </w:r>
    </w:p>
    <w:p w:rsidR="00C43BC6" w:rsidRDefault="00C43BC6" w:rsidP="00C43BC6">
      <w:pPr>
        <w:tabs>
          <w:tab w:val="left" w:pos="567"/>
        </w:tabs>
        <w:ind w:hanging="1021"/>
        <w:jc w:val="both"/>
        <w:rPr>
          <w:sz w:val="28"/>
          <w:szCs w:val="28"/>
        </w:rPr>
      </w:pPr>
      <w:r>
        <w:rPr>
          <w:sz w:val="28"/>
          <w:szCs w:val="28"/>
        </w:rPr>
        <w:t xml:space="preserve">                     - коммунальные услуги 14,6% в сумме 111279,72 рублей;</w:t>
      </w:r>
    </w:p>
    <w:p w:rsidR="00C43BC6" w:rsidRDefault="00C43BC6" w:rsidP="00C43BC6">
      <w:pPr>
        <w:tabs>
          <w:tab w:val="left" w:pos="567"/>
        </w:tabs>
        <w:ind w:hanging="1021"/>
        <w:jc w:val="both"/>
        <w:rPr>
          <w:b/>
          <w:sz w:val="28"/>
          <w:szCs w:val="28"/>
        </w:rPr>
      </w:pPr>
      <w:r>
        <w:rPr>
          <w:sz w:val="28"/>
          <w:szCs w:val="28"/>
        </w:rPr>
        <w:t xml:space="preserve">                    </w:t>
      </w:r>
      <w:r w:rsidRPr="00E86D0D">
        <w:rPr>
          <w:b/>
          <w:sz w:val="28"/>
          <w:szCs w:val="28"/>
        </w:rPr>
        <w:t>Текущий период 2019 года</w:t>
      </w:r>
    </w:p>
    <w:p w:rsidR="00C43BC6" w:rsidRDefault="00C43BC6" w:rsidP="00C43BC6">
      <w:pPr>
        <w:tabs>
          <w:tab w:val="left" w:pos="567"/>
        </w:tabs>
        <w:ind w:hanging="1021"/>
        <w:jc w:val="both"/>
        <w:rPr>
          <w:sz w:val="28"/>
          <w:szCs w:val="28"/>
        </w:rPr>
      </w:pPr>
      <w:r>
        <w:rPr>
          <w:b/>
          <w:sz w:val="28"/>
          <w:szCs w:val="28"/>
        </w:rPr>
        <w:t xml:space="preserve">                     </w:t>
      </w:r>
      <w:r>
        <w:rPr>
          <w:sz w:val="28"/>
          <w:szCs w:val="28"/>
        </w:rPr>
        <w:t xml:space="preserve">В структуре расходов за счет средств </w:t>
      </w:r>
      <w:r w:rsidRPr="00197F09">
        <w:rPr>
          <w:b/>
          <w:sz w:val="28"/>
          <w:szCs w:val="28"/>
        </w:rPr>
        <w:t>областного бюджета</w:t>
      </w:r>
      <w:r>
        <w:rPr>
          <w:sz w:val="28"/>
          <w:szCs w:val="28"/>
        </w:rPr>
        <w:t xml:space="preserve"> за январь-апрель 2019 года </w:t>
      </w:r>
      <w:r w:rsidRPr="00D80B3E">
        <w:rPr>
          <w:color w:val="FF0000"/>
          <w:sz w:val="28"/>
          <w:szCs w:val="28"/>
        </w:rPr>
        <w:t xml:space="preserve"> </w:t>
      </w:r>
      <w:r>
        <w:rPr>
          <w:sz w:val="28"/>
          <w:szCs w:val="28"/>
        </w:rPr>
        <w:t>наибольший удельный вес занимают расходы:</w:t>
      </w:r>
    </w:p>
    <w:p w:rsidR="00C43BC6" w:rsidRDefault="00C43BC6" w:rsidP="00C43BC6">
      <w:pPr>
        <w:tabs>
          <w:tab w:val="left" w:pos="567"/>
        </w:tabs>
        <w:ind w:hanging="1021"/>
        <w:jc w:val="both"/>
        <w:rPr>
          <w:sz w:val="28"/>
          <w:szCs w:val="28"/>
        </w:rPr>
      </w:pPr>
      <w:r>
        <w:rPr>
          <w:sz w:val="28"/>
          <w:szCs w:val="28"/>
        </w:rPr>
        <w:t xml:space="preserve">                        - по заработной плате  и начисления на выплаты  по оплате труда 82,9%  в сумме 134364,69 рублей. Исполнение составило 29,3% от плановых показателей;</w:t>
      </w:r>
    </w:p>
    <w:p w:rsidR="00C43BC6" w:rsidRDefault="00C43BC6" w:rsidP="00C43BC6">
      <w:pPr>
        <w:tabs>
          <w:tab w:val="left" w:pos="567"/>
        </w:tabs>
        <w:ind w:hanging="1021"/>
        <w:jc w:val="both"/>
        <w:rPr>
          <w:sz w:val="28"/>
          <w:szCs w:val="28"/>
        </w:rPr>
      </w:pPr>
      <w:r>
        <w:rPr>
          <w:sz w:val="28"/>
          <w:szCs w:val="28"/>
        </w:rPr>
        <w:t xml:space="preserve">                     - на содержание имущества составляют 13,6% в сумме 22000 рублей. Исполнение составило 98,2% от плановых показателей;</w:t>
      </w:r>
    </w:p>
    <w:p w:rsidR="00C43BC6" w:rsidRDefault="00C43BC6" w:rsidP="00C43BC6">
      <w:pPr>
        <w:tabs>
          <w:tab w:val="left" w:pos="567"/>
        </w:tabs>
        <w:ind w:hanging="1021"/>
        <w:jc w:val="both"/>
        <w:rPr>
          <w:sz w:val="28"/>
          <w:szCs w:val="28"/>
        </w:rPr>
      </w:pPr>
      <w:r>
        <w:rPr>
          <w:sz w:val="28"/>
          <w:szCs w:val="28"/>
        </w:rPr>
        <w:t xml:space="preserve">                     - на увеличение стоимости материальных запасов 2,0% или 3296,55 рублей. Исполнение составляет 15,4% от плана.</w:t>
      </w:r>
    </w:p>
    <w:p w:rsidR="00C43BC6" w:rsidRDefault="00C43BC6" w:rsidP="00C43BC6">
      <w:pPr>
        <w:tabs>
          <w:tab w:val="left" w:pos="567"/>
        </w:tabs>
        <w:ind w:hanging="1021"/>
        <w:jc w:val="both"/>
        <w:rPr>
          <w:sz w:val="28"/>
          <w:szCs w:val="28"/>
        </w:rPr>
      </w:pPr>
      <w:r>
        <w:rPr>
          <w:sz w:val="28"/>
          <w:szCs w:val="28"/>
        </w:rPr>
        <w:t xml:space="preserve">                      - на услуги связи составляют 1,5 % в сумме 2400 рублей. Исполнено 16,5% от плана;</w:t>
      </w:r>
    </w:p>
    <w:p w:rsidR="00C43BC6" w:rsidRDefault="00C43BC6" w:rsidP="00C43BC6">
      <w:pPr>
        <w:tabs>
          <w:tab w:val="left" w:pos="567"/>
        </w:tabs>
        <w:ind w:hanging="1021"/>
        <w:jc w:val="both"/>
        <w:rPr>
          <w:sz w:val="28"/>
          <w:szCs w:val="28"/>
        </w:rPr>
      </w:pPr>
      <w:r>
        <w:rPr>
          <w:sz w:val="28"/>
          <w:szCs w:val="28"/>
        </w:rPr>
        <w:lastRenderedPageBreak/>
        <w:t xml:space="preserve">                     За счет </w:t>
      </w:r>
      <w:r w:rsidRPr="00197F09">
        <w:rPr>
          <w:b/>
          <w:sz w:val="28"/>
          <w:szCs w:val="28"/>
        </w:rPr>
        <w:t>местного бюджет</w:t>
      </w:r>
      <w:r>
        <w:rPr>
          <w:sz w:val="28"/>
          <w:szCs w:val="28"/>
        </w:rPr>
        <w:t>а  наибольший удельный вес занимают также расходы:</w:t>
      </w:r>
    </w:p>
    <w:p w:rsidR="00C43BC6" w:rsidRDefault="00C43BC6" w:rsidP="00C43BC6">
      <w:pPr>
        <w:tabs>
          <w:tab w:val="left" w:pos="567"/>
        </w:tabs>
        <w:ind w:hanging="1021"/>
        <w:jc w:val="both"/>
        <w:rPr>
          <w:sz w:val="28"/>
          <w:szCs w:val="28"/>
        </w:rPr>
      </w:pPr>
      <w:r>
        <w:rPr>
          <w:sz w:val="28"/>
          <w:szCs w:val="28"/>
        </w:rPr>
        <w:t xml:space="preserve">                       -  по заработной плате и начислениям на выплаты по оплате труда 88,2% в сумме 250934,17 рублей. Исполнение составляет 38,6% от плановых показателей.</w:t>
      </w:r>
    </w:p>
    <w:p w:rsidR="00C43BC6" w:rsidRDefault="00C43BC6" w:rsidP="00C43BC6">
      <w:pPr>
        <w:tabs>
          <w:tab w:val="left" w:pos="567"/>
        </w:tabs>
        <w:ind w:hanging="1021"/>
        <w:jc w:val="both"/>
        <w:rPr>
          <w:sz w:val="28"/>
          <w:szCs w:val="28"/>
        </w:rPr>
      </w:pPr>
      <w:r>
        <w:rPr>
          <w:sz w:val="28"/>
          <w:szCs w:val="28"/>
        </w:rPr>
        <w:t xml:space="preserve">                     - коммунальные услуги 11,8% в сумме 33451,03 рублей. Исполнение составляет 30,1% от плановых показателей.</w:t>
      </w:r>
    </w:p>
    <w:p w:rsidR="00C43BC6" w:rsidRDefault="00C43BC6" w:rsidP="00C43BC6">
      <w:pPr>
        <w:pStyle w:val="aa"/>
        <w:spacing w:before="0" w:beforeAutospacing="0" w:after="0" w:afterAutospacing="0"/>
        <w:jc w:val="both"/>
        <w:rPr>
          <w:sz w:val="28"/>
          <w:szCs w:val="28"/>
        </w:rPr>
      </w:pPr>
      <w:r w:rsidRPr="00D80B3E">
        <w:rPr>
          <w:color w:val="FF0000"/>
          <w:sz w:val="28"/>
          <w:szCs w:val="28"/>
        </w:rPr>
        <w:t xml:space="preserve">       </w:t>
      </w:r>
      <w:proofErr w:type="gramStart"/>
      <w:r>
        <w:rPr>
          <w:sz w:val="28"/>
          <w:szCs w:val="28"/>
        </w:rPr>
        <w:t>Исходя из расчета хранения количества архивных документов, относящихся к государственной собственности области в соответствии с приложением  2 к  Областному закону 47-оз нормативная численность муниципальных  служащих, исполняющих государственные полномочия, должна составлять 0,75 штатной единицы (при хранении дел свыше 7,5 тысячи до 10 тысяч), численность работников, осуществляющих техническое обеспечение деятельности муниципальных служащих должна составлять 0,038 штатной единицы (1 работник на 20 муниципальных</w:t>
      </w:r>
      <w:proofErr w:type="gramEnd"/>
      <w:r>
        <w:rPr>
          <w:sz w:val="28"/>
          <w:szCs w:val="28"/>
        </w:rPr>
        <w:t xml:space="preserve"> служащих, т</w:t>
      </w:r>
      <w:proofErr w:type="gramStart"/>
      <w:r>
        <w:rPr>
          <w:sz w:val="28"/>
          <w:szCs w:val="28"/>
        </w:rPr>
        <w:t>.е</w:t>
      </w:r>
      <w:proofErr w:type="gramEnd"/>
      <w:r>
        <w:rPr>
          <w:sz w:val="28"/>
          <w:szCs w:val="28"/>
        </w:rPr>
        <w:t xml:space="preserve"> 0,75/20).</w:t>
      </w:r>
    </w:p>
    <w:p w:rsidR="00C43BC6" w:rsidRDefault="00C43BC6" w:rsidP="00C43BC6">
      <w:pPr>
        <w:pStyle w:val="aa"/>
        <w:spacing w:before="0" w:beforeAutospacing="0" w:after="0" w:afterAutospacing="0"/>
        <w:jc w:val="both"/>
        <w:rPr>
          <w:sz w:val="28"/>
          <w:szCs w:val="28"/>
        </w:rPr>
      </w:pPr>
      <w:r>
        <w:rPr>
          <w:sz w:val="28"/>
          <w:szCs w:val="28"/>
        </w:rPr>
        <w:t xml:space="preserve">         В ходе проверки установлено, по штатному расписанию Сектора по архиву по переданным полномочиям на 01.01.2018г и на 01.01.2019 г составила - 0,788 штатной единицы, что соответствует  нормативной численности по переданным полномочиям, в том числе: </w:t>
      </w:r>
    </w:p>
    <w:p w:rsidR="00C43BC6" w:rsidRDefault="00C43BC6" w:rsidP="00C43BC6">
      <w:pPr>
        <w:pStyle w:val="aa"/>
        <w:spacing w:before="0" w:beforeAutospacing="0" w:after="0" w:afterAutospacing="0"/>
        <w:jc w:val="both"/>
        <w:rPr>
          <w:sz w:val="28"/>
          <w:szCs w:val="28"/>
        </w:rPr>
      </w:pPr>
      <w:r>
        <w:rPr>
          <w:sz w:val="28"/>
          <w:szCs w:val="28"/>
        </w:rPr>
        <w:t xml:space="preserve">         - главный специалист – 0,75 шт</w:t>
      </w:r>
      <w:proofErr w:type="gramStart"/>
      <w:r>
        <w:rPr>
          <w:sz w:val="28"/>
          <w:szCs w:val="28"/>
        </w:rPr>
        <w:t>.е</w:t>
      </w:r>
      <w:proofErr w:type="gramEnd"/>
      <w:r>
        <w:rPr>
          <w:sz w:val="28"/>
          <w:szCs w:val="28"/>
        </w:rPr>
        <w:t>диница;</w:t>
      </w:r>
    </w:p>
    <w:p w:rsidR="00C43BC6" w:rsidRDefault="00C43BC6" w:rsidP="00C43BC6">
      <w:pPr>
        <w:pStyle w:val="aa"/>
        <w:spacing w:before="0" w:beforeAutospacing="0" w:after="0" w:afterAutospacing="0"/>
        <w:jc w:val="both"/>
        <w:rPr>
          <w:sz w:val="28"/>
          <w:szCs w:val="28"/>
        </w:rPr>
      </w:pPr>
      <w:r>
        <w:rPr>
          <w:sz w:val="28"/>
          <w:szCs w:val="28"/>
        </w:rPr>
        <w:t xml:space="preserve">          - ведущий специалист- 0,038 шт. единица на техническое обеспечение деятельности муниципального служащего.</w:t>
      </w:r>
    </w:p>
    <w:p w:rsidR="00C43BC6" w:rsidRDefault="00C43BC6" w:rsidP="00C43BC6">
      <w:pPr>
        <w:jc w:val="both"/>
        <w:rPr>
          <w:sz w:val="28"/>
          <w:szCs w:val="28"/>
        </w:rPr>
      </w:pPr>
      <w:r>
        <w:t xml:space="preserve">          </w:t>
      </w:r>
      <w:r>
        <w:rPr>
          <w:sz w:val="28"/>
          <w:szCs w:val="28"/>
        </w:rPr>
        <w:t xml:space="preserve">  Заведующий сектором по архиву -1 шт. единица предусмотрена по штатному расписанию Администрации МО «Эхирит-Булагатский район» </w:t>
      </w:r>
    </w:p>
    <w:p w:rsidR="00C43BC6" w:rsidRDefault="00C43BC6" w:rsidP="00C43BC6">
      <w:pPr>
        <w:jc w:val="both"/>
        <w:rPr>
          <w:sz w:val="28"/>
          <w:szCs w:val="28"/>
        </w:rPr>
      </w:pPr>
      <w:r>
        <w:rPr>
          <w:sz w:val="28"/>
          <w:szCs w:val="28"/>
        </w:rPr>
        <w:t xml:space="preserve">        </w:t>
      </w:r>
      <w:r w:rsidRPr="00B83B45">
        <w:rPr>
          <w:sz w:val="28"/>
          <w:szCs w:val="28"/>
        </w:rPr>
        <w:t>Должностные оклады</w:t>
      </w:r>
      <w:r>
        <w:rPr>
          <w:sz w:val="28"/>
          <w:szCs w:val="28"/>
        </w:rPr>
        <w:t xml:space="preserve"> и предусмотренные ежемесячные надбавки </w:t>
      </w:r>
      <w:r w:rsidRPr="00B83B45">
        <w:rPr>
          <w:sz w:val="28"/>
          <w:szCs w:val="28"/>
        </w:rPr>
        <w:t>муниципальным служащим   установлены  в соответствии с Положением о размере и условиях оплаты труда муниципальных служащих муниципального образования «Эхирит-Булагатский район»</w:t>
      </w:r>
      <w:r>
        <w:rPr>
          <w:sz w:val="28"/>
          <w:szCs w:val="28"/>
        </w:rPr>
        <w:t xml:space="preserve"> от 31.05.2017г № 190. </w:t>
      </w:r>
    </w:p>
    <w:p w:rsidR="00C43BC6" w:rsidRDefault="00C43BC6" w:rsidP="00C43BC6">
      <w:pPr>
        <w:jc w:val="both"/>
        <w:rPr>
          <w:sz w:val="28"/>
          <w:szCs w:val="28"/>
        </w:rPr>
      </w:pPr>
      <w:r>
        <w:rPr>
          <w:sz w:val="28"/>
          <w:szCs w:val="28"/>
        </w:rPr>
        <w:t xml:space="preserve">         Начисление заработной платы в проверяемом периоде производилось на основании заключенных трудовых договоров, табелей учета рабочего времени, в соответствии </w:t>
      </w:r>
      <w:proofErr w:type="gramStart"/>
      <w:r>
        <w:rPr>
          <w:sz w:val="28"/>
          <w:szCs w:val="28"/>
        </w:rPr>
        <w:t>с</w:t>
      </w:r>
      <w:proofErr w:type="gramEnd"/>
      <w:r>
        <w:rPr>
          <w:sz w:val="28"/>
          <w:szCs w:val="28"/>
        </w:rPr>
        <w:t xml:space="preserve"> </w:t>
      </w:r>
      <w:r w:rsidRPr="00376FA3">
        <w:rPr>
          <w:sz w:val="28"/>
          <w:szCs w:val="28"/>
        </w:rPr>
        <w:t>штатными расписаниями.</w:t>
      </w:r>
      <w:r>
        <w:rPr>
          <w:sz w:val="28"/>
          <w:szCs w:val="28"/>
        </w:rPr>
        <w:t xml:space="preserve">  </w:t>
      </w:r>
    </w:p>
    <w:p w:rsidR="00C43BC6" w:rsidRDefault="00C43BC6" w:rsidP="00C43BC6">
      <w:pPr>
        <w:jc w:val="both"/>
        <w:rPr>
          <w:sz w:val="28"/>
          <w:szCs w:val="28"/>
        </w:rPr>
      </w:pPr>
      <w:r>
        <w:rPr>
          <w:sz w:val="28"/>
          <w:szCs w:val="28"/>
        </w:rPr>
        <w:t xml:space="preserve">         Сумма начисленной заработной платы муниципальным служащим сектора по архиву в 2018 году составила в сумме 810704,84 рублей, в том числе:</w:t>
      </w:r>
    </w:p>
    <w:p w:rsidR="00C43BC6" w:rsidRDefault="00C43BC6" w:rsidP="00C43BC6">
      <w:pPr>
        <w:jc w:val="both"/>
        <w:rPr>
          <w:sz w:val="28"/>
          <w:szCs w:val="28"/>
        </w:rPr>
      </w:pPr>
      <w:r>
        <w:rPr>
          <w:sz w:val="28"/>
          <w:szCs w:val="28"/>
        </w:rPr>
        <w:t xml:space="preserve">          - за счет областных сре</w:t>
      </w:r>
      <w:proofErr w:type="gramStart"/>
      <w:r>
        <w:rPr>
          <w:sz w:val="28"/>
          <w:szCs w:val="28"/>
        </w:rPr>
        <w:t>дств в с</w:t>
      </w:r>
      <w:proofErr w:type="gramEnd"/>
      <w:r>
        <w:rPr>
          <w:sz w:val="28"/>
          <w:szCs w:val="28"/>
        </w:rPr>
        <w:t xml:space="preserve">умме 342481,52 рублей; </w:t>
      </w:r>
    </w:p>
    <w:p w:rsidR="00C43BC6" w:rsidRDefault="00C43BC6" w:rsidP="00C43BC6">
      <w:pPr>
        <w:jc w:val="both"/>
        <w:rPr>
          <w:sz w:val="28"/>
          <w:szCs w:val="28"/>
        </w:rPr>
      </w:pPr>
      <w:r>
        <w:rPr>
          <w:sz w:val="28"/>
          <w:szCs w:val="28"/>
        </w:rPr>
        <w:t xml:space="preserve">          - за счет местного бюджета в сумме 468223,32 рублей.</w:t>
      </w:r>
    </w:p>
    <w:p w:rsidR="00C43BC6" w:rsidRDefault="00C43BC6" w:rsidP="00C43BC6">
      <w:pPr>
        <w:jc w:val="both"/>
        <w:rPr>
          <w:sz w:val="28"/>
          <w:szCs w:val="28"/>
        </w:rPr>
      </w:pPr>
      <w:r>
        <w:rPr>
          <w:sz w:val="28"/>
          <w:szCs w:val="28"/>
        </w:rPr>
        <w:t xml:space="preserve">          За истекший период 2019 года (январь-апрель) составила в сумме 275519,47 рублей, в том числе:</w:t>
      </w:r>
    </w:p>
    <w:p w:rsidR="00C43BC6" w:rsidRDefault="00C43BC6" w:rsidP="00C43BC6">
      <w:pPr>
        <w:jc w:val="both"/>
        <w:rPr>
          <w:sz w:val="28"/>
          <w:szCs w:val="28"/>
        </w:rPr>
      </w:pPr>
      <w:r>
        <w:rPr>
          <w:sz w:val="28"/>
          <w:szCs w:val="28"/>
        </w:rPr>
        <w:t xml:space="preserve">          - за счет средств областного бюджета в сумме 107817,32 рублей;</w:t>
      </w:r>
    </w:p>
    <w:p w:rsidR="00C43BC6" w:rsidRDefault="00C43BC6" w:rsidP="00C43BC6">
      <w:pPr>
        <w:jc w:val="both"/>
        <w:rPr>
          <w:sz w:val="28"/>
          <w:szCs w:val="28"/>
        </w:rPr>
      </w:pPr>
      <w:r>
        <w:rPr>
          <w:sz w:val="28"/>
          <w:szCs w:val="28"/>
        </w:rPr>
        <w:t xml:space="preserve">          - за счет местного бюджета в сумме 180971,39 рублей.</w:t>
      </w:r>
    </w:p>
    <w:p w:rsidR="00C43BC6" w:rsidRDefault="00C43BC6" w:rsidP="00C43BC6">
      <w:pPr>
        <w:jc w:val="both"/>
        <w:rPr>
          <w:sz w:val="28"/>
          <w:szCs w:val="28"/>
        </w:rPr>
      </w:pPr>
      <w:r>
        <w:rPr>
          <w:sz w:val="28"/>
          <w:szCs w:val="28"/>
        </w:rPr>
        <w:t xml:space="preserve">          Сумма начисленных страховых взносов в 2018 году составила в сумме 328039,74 рублей и за текущий период январь-апрель 2019 года в сумме 77193,62 рублей.</w:t>
      </w:r>
    </w:p>
    <w:p w:rsidR="00C43BC6" w:rsidRDefault="00C43BC6" w:rsidP="00C43BC6">
      <w:pPr>
        <w:jc w:val="both"/>
        <w:rPr>
          <w:sz w:val="28"/>
          <w:szCs w:val="28"/>
        </w:rPr>
      </w:pPr>
      <w:r>
        <w:rPr>
          <w:sz w:val="28"/>
          <w:szCs w:val="28"/>
        </w:rPr>
        <w:lastRenderedPageBreak/>
        <w:t xml:space="preserve">         Превышения расходов бюджетов на выплату заработной платы и начислений на выплаты по оплате труда за проверяемый период не выявлено.       </w:t>
      </w:r>
    </w:p>
    <w:p w:rsidR="00C43BC6" w:rsidRDefault="00C43BC6" w:rsidP="00C43BC6">
      <w:pPr>
        <w:tabs>
          <w:tab w:val="left" w:pos="567"/>
        </w:tabs>
        <w:ind w:hanging="1021"/>
        <w:jc w:val="both"/>
        <w:rPr>
          <w:sz w:val="28"/>
          <w:szCs w:val="28"/>
        </w:rPr>
      </w:pPr>
      <w:r>
        <w:rPr>
          <w:color w:val="FF0000"/>
          <w:sz w:val="28"/>
          <w:szCs w:val="28"/>
        </w:rPr>
        <w:t xml:space="preserve">                      </w:t>
      </w:r>
      <w:r w:rsidRPr="006E08B4">
        <w:rPr>
          <w:sz w:val="28"/>
          <w:szCs w:val="28"/>
        </w:rPr>
        <w:t>Расходы на приобретение</w:t>
      </w:r>
      <w:r w:rsidRPr="00A55250">
        <w:rPr>
          <w:sz w:val="28"/>
          <w:szCs w:val="28"/>
        </w:rPr>
        <w:t xml:space="preserve"> материальных запасов, работ и услуг осуществлены </w:t>
      </w:r>
      <w:r w:rsidRPr="004D5032">
        <w:rPr>
          <w:sz w:val="28"/>
          <w:szCs w:val="28"/>
        </w:rPr>
        <w:t>у единственного поставщика (подрядчика, исполнителя)</w:t>
      </w:r>
      <w:r w:rsidRPr="004C47EF">
        <w:rPr>
          <w:rFonts w:ascii="Open Sans" w:hAnsi="Open Sans" w:cs="Arial"/>
          <w:color w:val="828282"/>
          <w:sz w:val="21"/>
          <w:szCs w:val="21"/>
        </w:rPr>
        <w:t xml:space="preserve"> </w:t>
      </w:r>
      <w:r w:rsidRPr="00A55250">
        <w:rPr>
          <w:sz w:val="28"/>
          <w:szCs w:val="28"/>
        </w:rPr>
        <w:t xml:space="preserve"> в соответствии с</w:t>
      </w:r>
      <w:r>
        <w:rPr>
          <w:sz w:val="28"/>
          <w:szCs w:val="28"/>
        </w:rPr>
        <w:t xml:space="preserve"> частью 1</w:t>
      </w:r>
      <w:r w:rsidRPr="00A55250">
        <w:rPr>
          <w:sz w:val="28"/>
          <w:szCs w:val="28"/>
        </w:rPr>
        <w:t xml:space="preserve"> ст. 93 Федерального закона </w:t>
      </w:r>
      <w:r w:rsidRPr="00A55250">
        <w:rPr>
          <w:bCs/>
          <w:sz w:val="28"/>
          <w:szCs w:val="28"/>
        </w:rPr>
        <w:t>от 5 апреля 2013 г. № 44-ФЗ "О контрактной системе в сфере закупок товаров, работ, услуг для обеспечения государственных и муниципальных нужд</w:t>
      </w:r>
      <w:r w:rsidRPr="00A55250">
        <w:rPr>
          <w:sz w:val="28"/>
          <w:szCs w:val="28"/>
        </w:rPr>
        <w:t>» (далее Закон 44-ФЗ)</w:t>
      </w:r>
      <w:r>
        <w:rPr>
          <w:sz w:val="28"/>
          <w:szCs w:val="28"/>
        </w:rPr>
        <w:t xml:space="preserve">. Субъектом контроля </w:t>
      </w:r>
      <w:proofErr w:type="gramStart"/>
      <w:r>
        <w:rPr>
          <w:sz w:val="28"/>
          <w:szCs w:val="28"/>
        </w:rPr>
        <w:t>заключены</w:t>
      </w:r>
      <w:proofErr w:type="gramEnd"/>
      <w:r>
        <w:rPr>
          <w:sz w:val="28"/>
          <w:szCs w:val="28"/>
        </w:rPr>
        <w:t xml:space="preserve">  10</w:t>
      </w:r>
      <w:r w:rsidRPr="00A55250">
        <w:rPr>
          <w:sz w:val="28"/>
          <w:szCs w:val="28"/>
        </w:rPr>
        <w:t xml:space="preserve"> договор</w:t>
      </w:r>
      <w:r>
        <w:rPr>
          <w:sz w:val="28"/>
          <w:szCs w:val="28"/>
        </w:rPr>
        <w:t>ов и 5 муниципальных контракта  на сумму 2 395 814,13 рублей, в том числе:</w:t>
      </w:r>
    </w:p>
    <w:p w:rsidR="00C43BC6" w:rsidRDefault="00C43BC6" w:rsidP="00C43BC6">
      <w:pPr>
        <w:tabs>
          <w:tab w:val="left" w:pos="567"/>
        </w:tabs>
        <w:ind w:hanging="1021"/>
        <w:jc w:val="both"/>
        <w:rPr>
          <w:sz w:val="28"/>
          <w:szCs w:val="28"/>
        </w:rPr>
      </w:pPr>
      <w:r>
        <w:rPr>
          <w:sz w:val="28"/>
          <w:szCs w:val="28"/>
        </w:rPr>
        <w:t xml:space="preserve">                     - договор № 0301115 от 29.01.2018г с ООО «Деловая среда» на общую сумму 48000 рублей </w:t>
      </w:r>
      <w:r w:rsidRPr="005C4859">
        <w:rPr>
          <w:sz w:val="28"/>
          <w:szCs w:val="28"/>
        </w:rPr>
        <w:t xml:space="preserve">за </w:t>
      </w:r>
      <w:r w:rsidR="005C4859" w:rsidRPr="005C4859">
        <w:rPr>
          <w:sz w:val="28"/>
          <w:szCs w:val="28"/>
        </w:rPr>
        <w:t xml:space="preserve">оказание </w:t>
      </w:r>
      <w:proofErr w:type="spellStart"/>
      <w:r w:rsidR="005C4859" w:rsidRPr="005C4859">
        <w:rPr>
          <w:sz w:val="28"/>
          <w:szCs w:val="28"/>
        </w:rPr>
        <w:t>телематических</w:t>
      </w:r>
      <w:proofErr w:type="spellEnd"/>
      <w:r w:rsidR="005C4859" w:rsidRPr="005C4859">
        <w:rPr>
          <w:sz w:val="28"/>
          <w:szCs w:val="28"/>
        </w:rPr>
        <w:t xml:space="preserve"> услуг связи</w:t>
      </w:r>
      <w:r w:rsidRPr="005C4859">
        <w:rPr>
          <w:sz w:val="28"/>
          <w:szCs w:val="28"/>
        </w:rPr>
        <w:t xml:space="preserve"> </w:t>
      </w:r>
      <w:proofErr w:type="gramStart"/>
      <w:r w:rsidRPr="005C4859">
        <w:rPr>
          <w:sz w:val="28"/>
          <w:szCs w:val="28"/>
        </w:rPr>
        <w:t xml:space="preserve">( </w:t>
      </w:r>
      <w:proofErr w:type="gramEnd"/>
      <w:r w:rsidRPr="005C4859">
        <w:rPr>
          <w:sz w:val="28"/>
          <w:szCs w:val="28"/>
        </w:rPr>
        <w:t>в</w:t>
      </w:r>
      <w:r>
        <w:rPr>
          <w:sz w:val="28"/>
          <w:szCs w:val="28"/>
        </w:rPr>
        <w:t xml:space="preserve"> том числе по переданным полномочиям в сумме 4000 рублей);</w:t>
      </w:r>
    </w:p>
    <w:p w:rsidR="00C43BC6" w:rsidRDefault="00C43BC6" w:rsidP="00C43BC6">
      <w:pPr>
        <w:tabs>
          <w:tab w:val="left" w:pos="567"/>
        </w:tabs>
        <w:ind w:hanging="1021"/>
        <w:jc w:val="both"/>
        <w:rPr>
          <w:sz w:val="28"/>
          <w:szCs w:val="28"/>
        </w:rPr>
      </w:pPr>
      <w:r>
        <w:rPr>
          <w:sz w:val="28"/>
          <w:szCs w:val="28"/>
        </w:rPr>
        <w:t xml:space="preserve">                     - Муниципальный контракт № 638000008913 от 06.02.2018г с ПАО «Ростелеком» на общую сумму 335572 рублей за услуги связи (в том числе, по переданным полномочиям в сумме 10570 рублей;</w:t>
      </w:r>
    </w:p>
    <w:p w:rsidR="00C43BC6" w:rsidRDefault="00C43BC6" w:rsidP="00C43BC6">
      <w:pPr>
        <w:tabs>
          <w:tab w:val="left" w:pos="567"/>
        </w:tabs>
        <w:ind w:hanging="1021"/>
        <w:jc w:val="both"/>
        <w:rPr>
          <w:sz w:val="28"/>
          <w:szCs w:val="28"/>
        </w:rPr>
      </w:pPr>
      <w:r>
        <w:rPr>
          <w:sz w:val="28"/>
          <w:szCs w:val="28"/>
        </w:rPr>
        <w:t xml:space="preserve">                     - Муниципальный контракт № 5067 от 06.02.2018г с ООО «</w:t>
      </w:r>
      <w:proofErr w:type="spellStart"/>
      <w:r>
        <w:rPr>
          <w:sz w:val="28"/>
          <w:szCs w:val="28"/>
        </w:rPr>
        <w:t>Иркутскэнергосбыт</w:t>
      </w:r>
      <w:proofErr w:type="spellEnd"/>
      <w:r>
        <w:rPr>
          <w:sz w:val="28"/>
          <w:szCs w:val="28"/>
        </w:rPr>
        <w:t>» на общую сумму 388196 рублей за электроэнергию (в том числе, по переданным полномочиям в сумме 53130,89 рублей);</w:t>
      </w:r>
    </w:p>
    <w:p w:rsidR="00C43BC6" w:rsidRDefault="00C43BC6" w:rsidP="00C43BC6">
      <w:pPr>
        <w:tabs>
          <w:tab w:val="left" w:pos="567"/>
          <w:tab w:val="left" w:pos="993"/>
        </w:tabs>
        <w:jc w:val="both"/>
        <w:rPr>
          <w:sz w:val="28"/>
          <w:szCs w:val="28"/>
        </w:rPr>
      </w:pPr>
      <w:r>
        <w:rPr>
          <w:sz w:val="28"/>
          <w:szCs w:val="28"/>
        </w:rPr>
        <w:t xml:space="preserve">        - Муниципальный контракт № 033-ТЭ от 07.02.2018г с теплоснабжающей компанией ООО «Надежда» на общую сумму 1 303 524 рублей (в том числе, по переданным полномочиям в сумме 58148,83 рублей);</w:t>
      </w:r>
    </w:p>
    <w:p w:rsidR="00C43BC6" w:rsidRDefault="00C43BC6" w:rsidP="00C43BC6">
      <w:pPr>
        <w:tabs>
          <w:tab w:val="left" w:pos="567"/>
        </w:tabs>
        <w:ind w:hanging="1021"/>
        <w:jc w:val="both"/>
        <w:rPr>
          <w:sz w:val="28"/>
          <w:szCs w:val="28"/>
        </w:rPr>
      </w:pPr>
      <w:r>
        <w:rPr>
          <w:sz w:val="28"/>
          <w:szCs w:val="28"/>
        </w:rPr>
        <w:t xml:space="preserve">                      - договор №1049 от 06.02.2018г с ООО «Сервер» за обслуживание оргтехники и заправка картриджей на сумму 56000 рублей, в том числе по переданным полномочиям в сумме 2100 рублей;</w:t>
      </w:r>
    </w:p>
    <w:p w:rsidR="00C43BC6" w:rsidRDefault="00C43BC6" w:rsidP="00C43BC6">
      <w:pPr>
        <w:tabs>
          <w:tab w:val="left" w:pos="567"/>
        </w:tabs>
        <w:ind w:hanging="1021"/>
        <w:jc w:val="both"/>
        <w:rPr>
          <w:sz w:val="28"/>
          <w:szCs w:val="28"/>
        </w:rPr>
      </w:pPr>
      <w:r>
        <w:rPr>
          <w:sz w:val="28"/>
          <w:szCs w:val="28"/>
        </w:rPr>
        <w:t xml:space="preserve">                      - договор безвозмездного оказания услуг без номера от 09.02.2018 г с физическим лицом Балдановым М.</w:t>
      </w:r>
      <w:proofErr w:type="gramStart"/>
      <w:r>
        <w:rPr>
          <w:sz w:val="28"/>
          <w:szCs w:val="28"/>
        </w:rPr>
        <w:t>П</w:t>
      </w:r>
      <w:proofErr w:type="gramEnd"/>
      <w:r>
        <w:rPr>
          <w:sz w:val="28"/>
          <w:szCs w:val="28"/>
        </w:rPr>
        <w:t xml:space="preserve"> за монтаж видеоролика к юбилею 100-летию государственной архивной службе на сумму 13413,50 рублей;</w:t>
      </w:r>
    </w:p>
    <w:p w:rsidR="00C43BC6" w:rsidRDefault="00C43BC6" w:rsidP="00C43BC6">
      <w:pPr>
        <w:tabs>
          <w:tab w:val="left" w:pos="567"/>
        </w:tabs>
        <w:ind w:hanging="1021"/>
        <w:jc w:val="both"/>
        <w:rPr>
          <w:sz w:val="28"/>
          <w:szCs w:val="28"/>
        </w:rPr>
      </w:pPr>
      <w:r>
        <w:rPr>
          <w:sz w:val="28"/>
          <w:szCs w:val="28"/>
        </w:rPr>
        <w:t xml:space="preserve">                      - договор №8.5.1.1/1979 от 15.02.2018г с ФГУП «Почта России» на общую сумму 68737 рублей за почтовые марки, конверты (в том числе, по переданным полномочиям в сумме 3000 рублей);</w:t>
      </w:r>
    </w:p>
    <w:p w:rsidR="00C43BC6" w:rsidRDefault="00C43BC6" w:rsidP="00C43BC6">
      <w:pPr>
        <w:tabs>
          <w:tab w:val="left" w:pos="567"/>
        </w:tabs>
        <w:ind w:hanging="1021"/>
        <w:jc w:val="both"/>
        <w:rPr>
          <w:sz w:val="28"/>
          <w:szCs w:val="28"/>
        </w:rPr>
      </w:pPr>
      <w:r>
        <w:rPr>
          <w:sz w:val="28"/>
          <w:szCs w:val="28"/>
        </w:rPr>
        <w:t xml:space="preserve">                        - муниципальный контракт № 2018.94969 от 26.03.2018г с ООО «</w:t>
      </w:r>
      <w:proofErr w:type="spellStart"/>
      <w:r>
        <w:rPr>
          <w:sz w:val="28"/>
          <w:szCs w:val="28"/>
        </w:rPr>
        <w:t>Канц</w:t>
      </w:r>
      <w:proofErr w:type="spellEnd"/>
      <w:r>
        <w:rPr>
          <w:sz w:val="28"/>
          <w:szCs w:val="28"/>
        </w:rPr>
        <w:t>-лидер» на общую сумму 79761,46 рублей за канцелярские товары (в том числе по переданным полномочиям в сумме 5998,06 рублей);</w:t>
      </w:r>
    </w:p>
    <w:p w:rsidR="00C43BC6" w:rsidRDefault="00C43BC6" w:rsidP="00C43BC6">
      <w:pPr>
        <w:tabs>
          <w:tab w:val="left" w:pos="567"/>
        </w:tabs>
        <w:ind w:hanging="1021"/>
        <w:jc w:val="both"/>
        <w:rPr>
          <w:sz w:val="28"/>
          <w:szCs w:val="28"/>
        </w:rPr>
      </w:pPr>
      <w:r>
        <w:rPr>
          <w:sz w:val="28"/>
          <w:szCs w:val="28"/>
        </w:rPr>
        <w:t xml:space="preserve">                        - договор №85 от 28.06.2018г с ООО Иркутское УПП на сумму 20461,20 рублей </w:t>
      </w:r>
      <w:proofErr w:type="gramStart"/>
      <w:r>
        <w:rPr>
          <w:sz w:val="28"/>
          <w:szCs w:val="28"/>
        </w:rPr>
        <w:t>за</w:t>
      </w:r>
      <w:proofErr w:type="gramEnd"/>
      <w:r>
        <w:rPr>
          <w:sz w:val="28"/>
          <w:szCs w:val="28"/>
        </w:rPr>
        <w:t xml:space="preserve"> архивные </w:t>
      </w:r>
      <w:proofErr w:type="spellStart"/>
      <w:r>
        <w:rPr>
          <w:sz w:val="28"/>
          <w:szCs w:val="28"/>
        </w:rPr>
        <w:t>гофроящики</w:t>
      </w:r>
      <w:proofErr w:type="spellEnd"/>
      <w:r>
        <w:rPr>
          <w:sz w:val="28"/>
          <w:szCs w:val="28"/>
        </w:rPr>
        <w:t>;</w:t>
      </w:r>
    </w:p>
    <w:p w:rsidR="00C43BC6" w:rsidRDefault="00C43BC6" w:rsidP="00C43BC6">
      <w:pPr>
        <w:tabs>
          <w:tab w:val="left" w:pos="567"/>
        </w:tabs>
        <w:ind w:hanging="1021"/>
        <w:jc w:val="both"/>
        <w:rPr>
          <w:sz w:val="28"/>
          <w:szCs w:val="28"/>
        </w:rPr>
      </w:pPr>
      <w:r>
        <w:rPr>
          <w:sz w:val="28"/>
          <w:szCs w:val="28"/>
        </w:rPr>
        <w:t xml:space="preserve">                        - договор №85 от 28.06.2018г с рекламно-производственной компанией ООО «</w:t>
      </w:r>
      <w:proofErr w:type="spellStart"/>
      <w:r>
        <w:rPr>
          <w:sz w:val="28"/>
          <w:szCs w:val="28"/>
        </w:rPr>
        <w:t>Усть</w:t>
      </w:r>
      <w:proofErr w:type="spellEnd"/>
      <w:r>
        <w:rPr>
          <w:sz w:val="28"/>
          <w:szCs w:val="28"/>
        </w:rPr>
        <w:t xml:space="preserve">-Орда ЛАЙФ» </w:t>
      </w:r>
      <w:proofErr w:type="spellStart"/>
      <w:r>
        <w:rPr>
          <w:sz w:val="28"/>
          <w:szCs w:val="28"/>
        </w:rPr>
        <w:t>наобщую</w:t>
      </w:r>
      <w:proofErr w:type="spellEnd"/>
      <w:r>
        <w:rPr>
          <w:sz w:val="28"/>
          <w:szCs w:val="28"/>
        </w:rPr>
        <w:t xml:space="preserve"> сумму 5000 рублей за информационный стенд;</w:t>
      </w:r>
    </w:p>
    <w:p w:rsidR="00C43BC6" w:rsidRDefault="00C43BC6" w:rsidP="00C43BC6">
      <w:pPr>
        <w:tabs>
          <w:tab w:val="left" w:pos="567"/>
        </w:tabs>
        <w:ind w:hanging="1021"/>
        <w:jc w:val="both"/>
        <w:rPr>
          <w:sz w:val="28"/>
          <w:szCs w:val="28"/>
        </w:rPr>
      </w:pPr>
      <w:r>
        <w:rPr>
          <w:sz w:val="28"/>
          <w:szCs w:val="28"/>
        </w:rPr>
        <w:t xml:space="preserve">                     - договор купли продажи без номера от 27.09.2018 года с ИП </w:t>
      </w:r>
      <w:proofErr w:type="spellStart"/>
      <w:r>
        <w:rPr>
          <w:sz w:val="28"/>
          <w:szCs w:val="28"/>
        </w:rPr>
        <w:t>Клюкин</w:t>
      </w:r>
      <w:proofErr w:type="spellEnd"/>
      <w:r>
        <w:rPr>
          <w:sz w:val="28"/>
          <w:szCs w:val="28"/>
        </w:rPr>
        <w:t xml:space="preserve"> Д.В. на общую сумму 16050 рублей за офисные кресла;</w:t>
      </w:r>
    </w:p>
    <w:p w:rsidR="00C43BC6" w:rsidRDefault="00C43BC6" w:rsidP="00C43BC6">
      <w:pPr>
        <w:tabs>
          <w:tab w:val="left" w:pos="567"/>
        </w:tabs>
        <w:ind w:hanging="1021"/>
        <w:jc w:val="both"/>
        <w:rPr>
          <w:sz w:val="28"/>
          <w:szCs w:val="28"/>
        </w:rPr>
      </w:pPr>
      <w:r>
        <w:rPr>
          <w:sz w:val="28"/>
          <w:szCs w:val="28"/>
        </w:rPr>
        <w:t xml:space="preserve">                      - договор № 783/ЭП-И от 07.11.2018 года с ООО «СИБ» на сумму 2000 рублей за лицензию для бюджетной отчетности</w:t>
      </w:r>
      <w:proofErr w:type="gramStart"/>
      <w:r>
        <w:rPr>
          <w:sz w:val="28"/>
          <w:szCs w:val="28"/>
        </w:rPr>
        <w:t xml:space="preserve"> ;</w:t>
      </w:r>
      <w:proofErr w:type="gramEnd"/>
    </w:p>
    <w:p w:rsidR="00C43BC6" w:rsidRDefault="00C43BC6" w:rsidP="00C43BC6">
      <w:pPr>
        <w:tabs>
          <w:tab w:val="left" w:pos="567"/>
        </w:tabs>
        <w:ind w:hanging="1021"/>
        <w:jc w:val="both"/>
        <w:rPr>
          <w:sz w:val="28"/>
          <w:szCs w:val="28"/>
        </w:rPr>
      </w:pPr>
      <w:r>
        <w:rPr>
          <w:sz w:val="28"/>
          <w:szCs w:val="28"/>
        </w:rPr>
        <w:t xml:space="preserve">                      - договор поставки № БР-12695 от 12.12.2018 г с ИП Голованова С.А на общую сумму 17796 рублей за архивные шкафы;</w:t>
      </w:r>
    </w:p>
    <w:p w:rsidR="00C43BC6" w:rsidRDefault="00C43BC6" w:rsidP="00C43BC6">
      <w:pPr>
        <w:tabs>
          <w:tab w:val="left" w:pos="567"/>
        </w:tabs>
        <w:ind w:hanging="1021"/>
        <w:jc w:val="both"/>
        <w:rPr>
          <w:sz w:val="28"/>
          <w:szCs w:val="28"/>
        </w:rPr>
      </w:pPr>
      <w:r>
        <w:rPr>
          <w:sz w:val="28"/>
          <w:szCs w:val="28"/>
        </w:rPr>
        <w:t xml:space="preserve">                    - договор поставки № 1326 от 14.12.2018 г с ООО «Сервер» на общую </w:t>
      </w:r>
      <w:r>
        <w:rPr>
          <w:sz w:val="28"/>
          <w:szCs w:val="28"/>
        </w:rPr>
        <w:lastRenderedPageBreak/>
        <w:t>сумму 1742,71 рублей за телефон.</w:t>
      </w:r>
    </w:p>
    <w:p w:rsidR="00C43BC6" w:rsidRDefault="00C43BC6" w:rsidP="00C43BC6">
      <w:pPr>
        <w:tabs>
          <w:tab w:val="left" w:pos="567"/>
        </w:tabs>
        <w:ind w:hanging="1021"/>
        <w:jc w:val="both"/>
        <w:rPr>
          <w:sz w:val="28"/>
          <w:szCs w:val="28"/>
        </w:rPr>
      </w:pPr>
      <w:r>
        <w:rPr>
          <w:sz w:val="28"/>
          <w:szCs w:val="28"/>
        </w:rPr>
        <w:t xml:space="preserve">                     Общий объем закупок в 2018 году составил в сумме 216068,78 рублей.  </w:t>
      </w:r>
    </w:p>
    <w:p w:rsidR="00C43BC6" w:rsidRDefault="00C43BC6" w:rsidP="00C43BC6">
      <w:pPr>
        <w:tabs>
          <w:tab w:val="left" w:pos="567"/>
        </w:tabs>
        <w:ind w:hanging="1021"/>
        <w:jc w:val="both"/>
        <w:rPr>
          <w:sz w:val="28"/>
          <w:szCs w:val="28"/>
        </w:rPr>
      </w:pPr>
      <w:r>
        <w:rPr>
          <w:sz w:val="28"/>
          <w:szCs w:val="28"/>
        </w:rPr>
        <w:t xml:space="preserve">                       За текущий период  2019 года заключены 2 договора и 3 муниципальных контракта на сумму 1833611,79 рублей (по переданным полномочиям в сумме 169985,72 рублей), в том числе:</w:t>
      </w:r>
    </w:p>
    <w:p w:rsidR="00C43BC6" w:rsidRDefault="00C43BC6" w:rsidP="00C43BC6">
      <w:pPr>
        <w:tabs>
          <w:tab w:val="left" w:pos="567"/>
        </w:tabs>
        <w:ind w:hanging="1021"/>
        <w:jc w:val="both"/>
        <w:rPr>
          <w:sz w:val="28"/>
          <w:szCs w:val="28"/>
        </w:rPr>
      </w:pPr>
      <w:r>
        <w:rPr>
          <w:sz w:val="28"/>
          <w:szCs w:val="28"/>
        </w:rPr>
        <w:t xml:space="preserve">                     - муниципальный контракт № 28/201-ТЭ от 04.02.2019г с ООО «Надежда» на 1 полугодие на общую сумму 1169092,74 рублей за </w:t>
      </w:r>
      <w:proofErr w:type="spellStart"/>
      <w:r>
        <w:rPr>
          <w:sz w:val="28"/>
          <w:szCs w:val="28"/>
        </w:rPr>
        <w:t>теплоэнергию</w:t>
      </w:r>
      <w:proofErr w:type="spellEnd"/>
      <w:r>
        <w:rPr>
          <w:sz w:val="28"/>
          <w:szCs w:val="28"/>
        </w:rPr>
        <w:t xml:space="preserve"> </w:t>
      </w:r>
      <w:proofErr w:type="gramStart"/>
      <w:r>
        <w:rPr>
          <w:sz w:val="28"/>
          <w:szCs w:val="28"/>
        </w:rPr>
        <w:t xml:space="preserve">( </w:t>
      </w:r>
      <w:proofErr w:type="gramEnd"/>
      <w:r>
        <w:rPr>
          <w:sz w:val="28"/>
          <w:szCs w:val="28"/>
        </w:rPr>
        <w:t>сумма по переданным полномочиям 58148,83 рублей);</w:t>
      </w:r>
    </w:p>
    <w:p w:rsidR="00C43BC6" w:rsidRDefault="00C43BC6" w:rsidP="00C43BC6">
      <w:pPr>
        <w:tabs>
          <w:tab w:val="left" w:pos="567"/>
        </w:tabs>
        <w:ind w:hanging="1021"/>
        <w:jc w:val="both"/>
        <w:rPr>
          <w:sz w:val="28"/>
          <w:szCs w:val="28"/>
        </w:rPr>
      </w:pPr>
      <w:r>
        <w:rPr>
          <w:sz w:val="28"/>
          <w:szCs w:val="28"/>
        </w:rPr>
        <w:t xml:space="preserve">                     - муниципальный контракт № 638000008913 от 04.02.2019г с ПАО «Ростелеком» на общую сумму 274728 рублей за услуги связи </w:t>
      </w:r>
      <w:proofErr w:type="gramStart"/>
      <w:r>
        <w:rPr>
          <w:sz w:val="28"/>
          <w:szCs w:val="28"/>
        </w:rPr>
        <w:t xml:space="preserve">( </w:t>
      </w:r>
      <w:proofErr w:type="gramEnd"/>
      <w:r>
        <w:rPr>
          <w:sz w:val="28"/>
          <w:szCs w:val="28"/>
        </w:rPr>
        <w:t>сумма по переданным полномочиям 14563 рублей);</w:t>
      </w:r>
    </w:p>
    <w:p w:rsidR="00C43BC6" w:rsidRDefault="00C43BC6" w:rsidP="00C43BC6">
      <w:pPr>
        <w:tabs>
          <w:tab w:val="left" w:pos="567"/>
        </w:tabs>
        <w:ind w:hanging="1021"/>
        <w:jc w:val="both"/>
        <w:rPr>
          <w:sz w:val="28"/>
          <w:szCs w:val="28"/>
        </w:rPr>
      </w:pPr>
      <w:r>
        <w:rPr>
          <w:sz w:val="28"/>
          <w:szCs w:val="28"/>
        </w:rPr>
        <w:t xml:space="preserve">                     - муниципальный контракт № 5067 от 15.02.2019г с ООО «</w:t>
      </w:r>
      <w:proofErr w:type="spellStart"/>
      <w:r>
        <w:rPr>
          <w:sz w:val="28"/>
          <w:szCs w:val="28"/>
        </w:rPr>
        <w:t>Иркутскэнергосбыт</w:t>
      </w:r>
      <w:proofErr w:type="spellEnd"/>
      <w:r>
        <w:rPr>
          <w:sz w:val="28"/>
          <w:szCs w:val="28"/>
        </w:rPr>
        <w:t xml:space="preserve">» на общую сумму 1362800 рублей за э/энергию </w:t>
      </w:r>
      <w:proofErr w:type="gramStart"/>
      <w:r>
        <w:rPr>
          <w:sz w:val="28"/>
          <w:szCs w:val="28"/>
        </w:rPr>
        <w:t xml:space="preserve">( </w:t>
      </w:r>
      <w:proofErr w:type="gramEnd"/>
      <w:r>
        <w:rPr>
          <w:sz w:val="28"/>
          <w:szCs w:val="28"/>
        </w:rPr>
        <w:t>сумма по переданным полномочиям 53130,89 рублей);</w:t>
      </w:r>
    </w:p>
    <w:p w:rsidR="00C43BC6" w:rsidRDefault="00C43BC6" w:rsidP="00C43BC6">
      <w:pPr>
        <w:tabs>
          <w:tab w:val="left" w:pos="567"/>
        </w:tabs>
        <w:ind w:hanging="1021"/>
        <w:jc w:val="both"/>
        <w:rPr>
          <w:sz w:val="28"/>
          <w:szCs w:val="28"/>
        </w:rPr>
      </w:pPr>
      <w:r>
        <w:rPr>
          <w:sz w:val="28"/>
          <w:szCs w:val="28"/>
        </w:rPr>
        <w:t xml:space="preserve">                       -  </w:t>
      </w:r>
      <w:proofErr w:type="gramStart"/>
      <w:r>
        <w:rPr>
          <w:sz w:val="28"/>
          <w:szCs w:val="28"/>
        </w:rPr>
        <w:t>договор</w:t>
      </w:r>
      <w:proofErr w:type="gramEnd"/>
      <w:r>
        <w:rPr>
          <w:sz w:val="28"/>
          <w:szCs w:val="28"/>
        </w:rPr>
        <w:t xml:space="preserve"> № а/22 от 12.03.2019г ИП Рудых А.В. на общую сумму 22000 рублей приобретение и установка металлической двери;</w:t>
      </w:r>
    </w:p>
    <w:p w:rsidR="00C43BC6" w:rsidRPr="005C4859" w:rsidRDefault="00C43BC6" w:rsidP="00C43BC6">
      <w:pPr>
        <w:tabs>
          <w:tab w:val="left" w:pos="567"/>
        </w:tabs>
        <w:ind w:hanging="1021"/>
        <w:jc w:val="both"/>
        <w:rPr>
          <w:sz w:val="28"/>
          <w:szCs w:val="28"/>
        </w:rPr>
      </w:pPr>
      <w:r w:rsidRPr="005C4859">
        <w:rPr>
          <w:sz w:val="28"/>
          <w:szCs w:val="28"/>
        </w:rPr>
        <w:t xml:space="preserve">                     -  </w:t>
      </w:r>
      <w:proofErr w:type="gramStart"/>
      <w:r w:rsidRPr="005C4859">
        <w:rPr>
          <w:sz w:val="28"/>
          <w:szCs w:val="28"/>
        </w:rPr>
        <w:t>договор №</w:t>
      </w:r>
      <w:r w:rsidR="005C4859" w:rsidRPr="005C4859">
        <w:rPr>
          <w:sz w:val="28"/>
          <w:szCs w:val="28"/>
        </w:rPr>
        <w:t>б</w:t>
      </w:r>
      <w:proofErr w:type="gramEnd"/>
      <w:r w:rsidR="005C4859" w:rsidRPr="005C4859">
        <w:rPr>
          <w:sz w:val="28"/>
          <w:szCs w:val="28"/>
        </w:rPr>
        <w:t>/н</w:t>
      </w:r>
      <w:r w:rsidRPr="005C4859">
        <w:rPr>
          <w:sz w:val="28"/>
          <w:szCs w:val="28"/>
        </w:rPr>
        <w:t xml:space="preserve">  от</w:t>
      </w:r>
      <w:r w:rsidR="005C4859" w:rsidRPr="005C4859">
        <w:rPr>
          <w:sz w:val="28"/>
          <w:szCs w:val="28"/>
        </w:rPr>
        <w:t xml:space="preserve"> 28.03.2019г</w:t>
      </w:r>
      <w:r w:rsidRPr="005C4859">
        <w:rPr>
          <w:sz w:val="28"/>
          <w:szCs w:val="28"/>
        </w:rPr>
        <w:t xml:space="preserve"> с ООО «</w:t>
      </w:r>
      <w:proofErr w:type="spellStart"/>
      <w:r w:rsidRPr="005C4859">
        <w:rPr>
          <w:sz w:val="28"/>
          <w:szCs w:val="28"/>
        </w:rPr>
        <w:t>Канц</w:t>
      </w:r>
      <w:r w:rsidR="005C4859" w:rsidRPr="005C4859">
        <w:rPr>
          <w:sz w:val="28"/>
          <w:szCs w:val="28"/>
        </w:rPr>
        <w:t>Л</w:t>
      </w:r>
      <w:r w:rsidRPr="005C4859">
        <w:rPr>
          <w:sz w:val="28"/>
          <w:szCs w:val="28"/>
        </w:rPr>
        <w:t>идер</w:t>
      </w:r>
      <w:proofErr w:type="spellEnd"/>
      <w:r w:rsidRPr="005C4859">
        <w:rPr>
          <w:sz w:val="28"/>
          <w:szCs w:val="28"/>
        </w:rPr>
        <w:t>» на общую сумму 4991,05 рублей за канцелярские товары.</w:t>
      </w:r>
    </w:p>
    <w:p w:rsidR="00C43BC6" w:rsidRDefault="00C43BC6" w:rsidP="00C43BC6">
      <w:pPr>
        <w:ind w:firstLine="567"/>
        <w:jc w:val="both"/>
        <w:rPr>
          <w:sz w:val="28"/>
          <w:szCs w:val="28"/>
        </w:rPr>
      </w:pPr>
      <w:r>
        <w:rPr>
          <w:sz w:val="28"/>
          <w:szCs w:val="28"/>
        </w:rPr>
        <w:t>Всего осуществлено закупок на общую сумму 61147,58 рублей.</w:t>
      </w:r>
      <w:r w:rsidRPr="00A55250">
        <w:rPr>
          <w:sz w:val="28"/>
          <w:szCs w:val="28"/>
        </w:rPr>
        <w:t xml:space="preserve">          </w:t>
      </w:r>
      <w:r>
        <w:rPr>
          <w:sz w:val="28"/>
          <w:szCs w:val="28"/>
        </w:rPr>
        <w:t xml:space="preserve">                                  </w:t>
      </w:r>
    </w:p>
    <w:p w:rsidR="00C43BC6" w:rsidRPr="0016693E" w:rsidRDefault="00C43BC6" w:rsidP="00C43BC6">
      <w:pPr>
        <w:ind w:firstLine="567"/>
        <w:jc w:val="both"/>
        <w:rPr>
          <w:sz w:val="28"/>
          <w:szCs w:val="28"/>
        </w:rPr>
      </w:pPr>
      <w:r w:rsidRPr="0016693E">
        <w:rPr>
          <w:sz w:val="28"/>
          <w:szCs w:val="28"/>
        </w:rPr>
        <w:t xml:space="preserve">Согласно </w:t>
      </w:r>
      <w:proofErr w:type="gramStart"/>
      <w:r w:rsidRPr="0016693E">
        <w:rPr>
          <w:sz w:val="28"/>
          <w:szCs w:val="28"/>
        </w:rPr>
        <w:t>информации, размещенной на официальном сайте Единой информационной системы в сфере закупок в проверяемом периоде          нарушений по закупкам не установлены</w:t>
      </w:r>
      <w:proofErr w:type="gramEnd"/>
      <w:r w:rsidRPr="0016693E">
        <w:rPr>
          <w:sz w:val="28"/>
          <w:szCs w:val="28"/>
        </w:rPr>
        <w:t>.</w:t>
      </w:r>
    </w:p>
    <w:p w:rsidR="00C43BC6" w:rsidRDefault="00C43BC6" w:rsidP="00C43BC6">
      <w:pPr>
        <w:jc w:val="both"/>
        <w:rPr>
          <w:sz w:val="28"/>
          <w:szCs w:val="28"/>
        </w:rPr>
      </w:pPr>
      <w:r w:rsidRPr="00A55250">
        <w:rPr>
          <w:sz w:val="28"/>
          <w:szCs w:val="28"/>
        </w:rPr>
        <w:t xml:space="preserve">        </w:t>
      </w:r>
      <w:r>
        <w:rPr>
          <w:sz w:val="28"/>
          <w:szCs w:val="28"/>
        </w:rPr>
        <w:t xml:space="preserve"> </w:t>
      </w:r>
      <w:r w:rsidRPr="00A55250">
        <w:rPr>
          <w:sz w:val="28"/>
          <w:szCs w:val="28"/>
        </w:rPr>
        <w:t>Расходы на приобретение материальных запасов, услуги по содержанию имущества подтверждены первичными бухгалтерскими документами.</w:t>
      </w:r>
      <w:r>
        <w:rPr>
          <w:sz w:val="28"/>
          <w:szCs w:val="28"/>
        </w:rPr>
        <w:t xml:space="preserve"> </w:t>
      </w:r>
    </w:p>
    <w:p w:rsidR="00C43BC6" w:rsidRPr="003C3831" w:rsidRDefault="00C43BC6" w:rsidP="00C43BC6">
      <w:pPr>
        <w:ind w:firstLine="284"/>
        <w:jc w:val="both"/>
        <w:rPr>
          <w:sz w:val="28"/>
          <w:szCs w:val="28"/>
        </w:rPr>
      </w:pPr>
      <w:r w:rsidRPr="003C3831">
        <w:rPr>
          <w:sz w:val="28"/>
          <w:szCs w:val="28"/>
        </w:rPr>
        <w:t xml:space="preserve">    </w:t>
      </w:r>
      <w:r>
        <w:rPr>
          <w:sz w:val="28"/>
          <w:szCs w:val="28"/>
        </w:rPr>
        <w:t>В</w:t>
      </w:r>
      <w:r w:rsidRPr="003C3831">
        <w:rPr>
          <w:sz w:val="28"/>
          <w:szCs w:val="28"/>
        </w:rPr>
        <w:t xml:space="preserve"> целом </w:t>
      </w:r>
      <w:r>
        <w:rPr>
          <w:sz w:val="28"/>
          <w:szCs w:val="28"/>
        </w:rPr>
        <w:t>б</w:t>
      </w:r>
      <w:r w:rsidRPr="003C3831">
        <w:rPr>
          <w:sz w:val="28"/>
          <w:szCs w:val="28"/>
        </w:rPr>
        <w:t>ухгалтерский учет поступления и расходования бюджетных средств, велся в соответствии с Федеральным законом "О бухгалтерском учете " от 6 декабря 2011 года № 402-ФЗ</w:t>
      </w:r>
      <w:r>
        <w:rPr>
          <w:sz w:val="28"/>
          <w:szCs w:val="28"/>
        </w:rPr>
        <w:t>.</w:t>
      </w:r>
      <w:r w:rsidRPr="003C3831">
        <w:rPr>
          <w:sz w:val="28"/>
          <w:szCs w:val="28"/>
        </w:rPr>
        <w:t xml:space="preserve"> </w:t>
      </w:r>
    </w:p>
    <w:p w:rsidR="00C43BC6" w:rsidRPr="009815FE" w:rsidRDefault="00C43BC6" w:rsidP="00C43BC6">
      <w:pPr>
        <w:tabs>
          <w:tab w:val="left" w:pos="426"/>
        </w:tabs>
        <w:jc w:val="both"/>
        <w:rPr>
          <w:color w:val="FF0000"/>
          <w:sz w:val="28"/>
          <w:szCs w:val="28"/>
        </w:rPr>
      </w:pPr>
      <w:r w:rsidRPr="003C3831">
        <w:rPr>
          <w:sz w:val="28"/>
          <w:szCs w:val="28"/>
        </w:rPr>
        <w:t xml:space="preserve">       В соответствии со ст. 8 Федерального закона 402-ФЗ в Учреждении разработана и утверждена Учетная политика и утверждена </w:t>
      </w:r>
      <w:r w:rsidR="005C4859">
        <w:rPr>
          <w:sz w:val="28"/>
          <w:szCs w:val="28"/>
        </w:rPr>
        <w:t>распоряжением мэра</w:t>
      </w:r>
      <w:r w:rsidRPr="009815FE">
        <w:rPr>
          <w:color w:val="FF0000"/>
          <w:sz w:val="28"/>
          <w:szCs w:val="28"/>
        </w:rPr>
        <w:t xml:space="preserve"> </w:t>
      </w:r>
      <w:r w:rsidRPr="005C4859">
        <w:rPr>
          <w:sz w:val="28"/>
          <w:szCs w:val="28"/>
        </w:rPr>
        <w:t>от</w:t>
      </w:r>
      <w:r w:rsidR="005C4859" w:rsidRPr="005C4859">
        <w:rPr>
          <w:sz w:val="28"/>
          <w:szCs w:val="28"/>
        </w:rPr>
        <w:t xml:space="preserve"> 31.12.2015</w:t>
      </w:r>
      <w:r w:rsidRPr="005C4859">
        <w:rPr>
          <w:sz w:val="28"/>
          <w:szCs w:val="28"/>
        </w:rPr>
        <w:t>г</w:t>
      </w:r>
      <w:r w:rsidR="005C4859" w:rsidRPr="005C4859">
        <w:rPr>
          <w:sz w:val="28"/>
          <w:szCs w:val="28"/>
        </w:rPr>
        <w:t xml:space="preserve"> </w:t>
      </w:r>
      <w:r w:rsidRPr="005C4859">
        <w:rPr>
          <w:sz w:val="28"/>
          <w:szCs w:val="28"/>
        </w:rPr>
        <w:t xml:space="preserve"> №</w:t>
      </w:r>
      <w:r w:rsidR="005C4859" w:rsidRPr="005C4859">
        <w:rPr>
          <w:sz w:val="28"/>
          <w:szCs w:val="28"/>
        </w:rPr>
        <w:t>668</w:t>
      </w:r>
      <w:r w:rsidRPr="005C4859">
        <w:rPr>
          <w:sz w:val="28"/>
          <w:szCs w:val="28"/>
        </w:rPr>
        <w:t>.</w:t>
      </w:r>
    </w:p>
    <w:p w:rsidR="00C43BC6" w:rsidRPr="003C3831" w:rsidRDefault="00C43BC6" w:rsidP="00C43BC6">
      <w:pPr>
        <w:tabs>
          <w:tab w:val="left" w:pos="284"/>
        </w:tabs>
        <w:jc w:val="both"/>
        <w:rPr>
          <w:sz w:val="28"/>
          <w:szCs w:val="28"/>
        </w:rPr>
      </w:pPr>
      <w:r w:rsidRPr="003C3831">
        <w:rPr>
          <w:sz w:val="28"/>
          <w:szCs w:val="28"/>
        </w:rPr>
        <w:t xml:space="preserve">       Документ в целом содержит положения и требования в соответствии с действующим законодательством, необходимые для ведения бухгалтерского и налогового учета.</w:t>
      </w:r>
    </w:p>
    <w:p w:rsidR="00C43BC6" w:rsidRPr="003C3831" w:rsidRDefault="00C43BC6" w:rsidP="00C43BC6">
      <w:pPr>
        <w:ind w:firstLine="284"/>
        <w:jc w:val="both"/>
        <w:rPr>
          <w:sz w:val="28"/>
          <w:szCs w:val="28"/>
        </w:rPr>
      </w:pPr>
      <w:r w:rsidRPr="003C3831">
        <w:rPr>
          <w:sz w:val="28"/>
          <w:szCs w:val="28"/>
        </w:rPr>
        <w:t xml:space="preserve">  В соответствии со ст.7 402-ФЗ «О бухгалтерском учете» хранение первичных документов, учетных регистров и других бухгалтерских документов обеспечено. </w:t>
      </w:r>
    </w:p>
    <w:p w:rsidR="00C43BC6" w:rsidRPr="003C3831" w:rsidRDefault="00C43BC6" w:rsidP="00C43BC6">
      <w:pPr>
        <w:shd w:val="clear" w:color="auto" w:fill="FFFFFF"/>
        <w:jc w:val="both"/>
        <w:textAlignment w:val="baseline"/>
        <w:rPr>
          <w:sz w:val="28"/>
          <w:szCs w:val="28"/>
        </w:rPr>
      </w:pPr>
      <w:r w:rsidRPr="003C3831">
        <w:rPr>
          <w:sz w:val="28"/>
          <w:szCs w:val="28"/>
        </w:rPr>
        <w:t xml:space="preserve">   Отчетность в вышестоящие и другие организации предоставлялась в соответствии с установленными формами, своевременно и в срок. </w:t>
      </w:r>
    </w:p>
    <w:p w:rsidR="00C43BC6" w:rsidRDefault="00C43BC6" w:rsidP="00C43BC6">
      <w:pPr>
        <w:tabs>
          <w:tab w:val="left" w:pos="567"/>
          <w:tab w:val="left" w:pos="709"/>
        </w:tabs>
        <w:ind w:hanging="1020"/>
        <w:jc w:val="both"/>
        <w:rPr>
          <w:sz w:val="28"/>
          <w:szCs w:val="28"/>
        </w:rPr>
      </w:pPr>
      <w:r>
        <w:rPr>
          <w:sz w:val="28"/>
          <w:szCs w:val="28"/>
        </w:rPr>
        <w:t xml:space="preserve">            </w:t>
      </w:r>
      <w:r>
        <w:rPr>
          <w:b/>
          <w:sz w:val="28"/>
          <w:szCs w:val="28"/>
        </w:rPr>
        <w:t xml:space="preserve">     </w:t>
      </w:r>
      <w:r>
        <w:rPr>
          <w:sz w:val="28"/>
          <w:szCs w:val="28"/>
        </w:rPr>
        <w:t xml:space="preserve">   </w:t>
      </w:r>
      <w:r w:rsidRPr="00EF379F">
        <w:rPr>
          <w:b/>
          <w:sz w:val="28"/>
          <w:szCs w:val="28"/>
        </w:rPr>
        <w:t xml:space="preserve">  </w:t>
      </w:r>
    </w:p>
    <w:p w:rsidR="00C43BC6" w:rsidRDefault="00C43BC6" w:rsidP="00C43BC6">
      <w:pPr>
        <w:ind w:hanging="1020"/>
        <w:jc w:val="both"/>
        <w:rPr>
          <w:b/>
          <w:sz w:val="28"/>
          <w:szCs w:val="28"/>
        </w:rPr>
      </w:pPr>
      <w:r>
        <w:rPr>
          <w:sz w:val="28"/>
          <w:szCs w:val="28"/>
        </w:rPr>
        <w:t xml:space="preserve">                      </w:t>
      </w:r>
      <w:r w:rsidRPr="003B51E8">
        <w:rPr>
          <w:b/>
          <w:sz w:val="28"/>
          <w:szCs w:val="28"/>
        </w:rPr>
        <w:t>Вывод</w:t>
      </w:r>
    </w:p>
    <w:p w:rsidR="00C43BC6" w:rsidRPr="00486935" w:rsidRDefault="00C43BC6" w:rsidP="00C43BC6">
      <w:pPr>
        <w:pStyle w:val="aa"/>
        <w:spacing w:before="0" w:beforeAutospacing="0" w:after="0" w:afterAutospacing="0"/>
        <w:jc w:val="both"/>
        <w:rPr>
          <w:sz w:val="28"/>
          <w:szCs w:val="28"/>
        </w:rPr>
      </w:pPr>
      <w:r>
        <w:rPr>
          <w:sz w:val="28"/>
          <w:szCs w:val="28"/>
        </w:rPr>
        <w:t xml:space="preserve">         </w:t>
      </w:r>
      <w:r w:rsidRPr="00486935">
        <w:rPr>
          <w:sz w:val="28"/>
          <w:szCs w:val="28"/>
        </w:rPr>
        <w:t>При проверке использования средств, выделенных в 2018 году и истекшем периоде 2019 года сре</w:t>
      </w:r>
      <w:proofErr w:type="gramStart"/>
      <w:r w:rsidRPr="00486935">
        <w:rPr>
          <w:sz w:val="28"/>
          <w:szCs w:val="28"/>
        </w:rPr>
        <w:t>дств в р</w:t>
      </w:r>
      <w:proofErr w:type="gramEnd"/>
      <w:r w:rsidRPr="00486935">
        <w:rPr>
          <w:sz w:val="28"/>
          <w:szCs w:val="28"/>
        </w:rPr>
        <w:t xml:space="preserve">амках исполнения муниципальным образованием «Эхирит-Булагатский район» полномочий по хранению, комплектованию, учету и использованию архивных документов нарушений не установлено. </w:t>
      </w:r>
    </w:p>
    <w:p w:rsidR="00C43BC6" w:rsidRDefault="00C43BC6" w:rsidP="00C43BC6">
      <w:pPr>
        <w:jc w:val="both"/>
        <w:rPr>
          <w:b/>
          <w:sz w:val="28"/>
          <w:szCs w:val="28"/>
        </w:rPr>
      </w:pPr>
    </w:p>
    <w:p w:rsidR="00380518" w:rsidRDefault="00380518" w:rsidP="00380518">
      <w:pPr>
        <w:tabs>
          <w:tab w:val="left" w:pos="851"/>
        </w:tabs>
        <w:jc w:val="both"/>
        <w:rPr>
          <w:b/>
          <w:sz w:val="28"/>
          <w:szCs w:val="28"/>
        </w:rPr>
      </w:pPr>
    </w:p>
    <w:p w:rsidR="00380518" w:rsidRDefault="00380518" w:rsidP="00BF0EC1">
      <w:pPr>
        <w:tabs>
          <w:tab w:val="left" w:pos="851"/>
        </w:tabs>
        <w:jc w:val="both"/>
        <w:rPr>
          <w:sz w:val="28"/>
          <w:szCs w:val="28"/>
        </w:rPr>
      </w:pPr>
      <w:r w:rsidRPr="00432709">
        <w:rPr>
          <w:b/>
          <w:sz w:val="28"/>
          <w:szCs w:val="28"/>
        </w:rPr>
        <w:t xml:space="preserve"> </w:t>
      </w:r>
    </w:p>
    <w:p w:rsidR="00380518" w:rsidRPr="00F9608F" w:rsidRDefault="00380518" w:rsidP="00380518">
      <w:pPr>
        <w:jc w:val="both"/>
        <w:rPr>
          <w:sz w:val="28"/>
          <w:szCs w:val="28"/>
        </w:rPr>
      </w:pPr>
      <w:r>
        <w:rPr>
          <w:sz w:val="28"/>
          <w:szCs w:val="28"/>
        </w:rPr>
        <w:t xml:space="preserve">Председатель </w:t>
      </w:r>
      <w:r w:rsidRPr="00586E47">
        <w:rPr>
          <w:sz w:val="28"/>
          <w:szCs w:val="28"/>
        </w:rPr>
        <w:t xml:space="preserve">КСП </w:t>
      </w:r>
      <w:r>
        <w:rPr>
          <w:sz w:val="28"/>
          <w:szCs w:val="28"/>
        </w:rPr>
        <w:t xml:space="preserve">                           </w:t>
      </w:r>
      <w:r w:rsidRPr="00586E47">
        <w:rPr>
          <w:sz w:val="28"/>
          <w:szCs w:val="28"/>
        </w:rPr>
        <w:t xml:space="preserve">                      </w:t>
      </w:r>
      <w:r>
        <w:rPr>
          <w:sz w:val="28"/>
          <w:szCs w:val="28"/>
        </w:rPr>
        <w:t xml:space="preserve">              </w:t>
      </w:r>
      <w:r w:rsidRPr="00586E47">
        <w:rPr>
          <w:sz w:val="28"/>
          <w:szCs w:val="28"/>
        </w:rPr>
        <w:t xml:space="preserve">            </w:t>
      </w:r>
      <w:proofErr w:type="spellStart"/>
      <w:r w:rsidRPr="00586E47">
        <w:rPr>
          <w:color w:val="000000"/>
          <w:sz w:val="28"/>
          <w:szCs w:val="28"/>
        </w:rPr>
        <w:t>Тухалова</w:t>
      </w:r>
      <w:proofErr w:type="spellEnd"/>
      <w:r w:rsidRPr="00586E47">
        <w:rPr>
          <w:color w:val="000000"/>
          <w:sz w:val="28"/>
          <w:szCs w:val="28"/>
        </w:rPr>
        <w:t xml:space="preserve"> Е.Н. </w:t>
      </w:r>
    </w:p>
    <w:p w:rsidR="00631586" w:rsidRDefault="00631586" w:rsidP="00631586">
      <w:pPr>
        <w:tabs>
          <w:tab w:val="left" w:pos="851"/>
        </w:tabs>
        <w:jc w:val="both"/>
        <w:rPr>
          <w:b/>
          <w:sz w:val="28"/>
          <w:szCs w:val="28"/>
        </w:rPr>
      </w:pPr>
    </w:p>
    <w:p w:rsidR="00631586" w:rsidRDefault="00631586" w:rsidP="00631586">
      <w:pPr>
        <w:tabs>
          <w:tab w:val="left" w:pos="851"/>
        </w:tabs>
        <w:jc w:val="both"/>
        <w:rPr>
          <w:b/>
          <w:sz w:val="28"/>
          <w:szCs w:val="28"/>
        </w:rPr>
      </w:pPr>
    </w:p>
    <w:p w:rsidR="00631586" w:rsidRDefault="00631586" w:rsidP="00F96A9C">
      <w:pPr>
        <w:jc w:val="both"/>
        <w:rPr>
          <w:b/>
          <w:spacing w:val="-1"/>
          <w:sz w:val="28"/>
          <w:szCs w:val="28"/>
        </w:rPr>
      </w:pPr>
      <w:r w:rsidRPr="00586E47">
        <w:rPr>
          <w:color w:val="000000"/>
          <w:sz w:val="28"/>
          <w:szCs w:val="28"/>
        </w:rPr>
        <w:t xml:space="preserve"> </w:t>
      </w:r>
    </w:p>
    <w:sectPr w:rsidR="00631586" w:rsidSect="007F7A2F">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7F3" w:rsidRDefault="00B517F3">
      <w:r>
        <w:separator/>
      </w:r>
    </w:p>
  </w:endnote>
  <w:endnote w:type="continuationSeparator" w:id="0">
    <w:p w:rsidR="00B517F3" w:rsidRDefault="00B51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3F0" w:rsidRDefault="0093053D" w:rsidP="00AD2874">
    <w:pPr>
      <w:pStyle w:val="a5"/>
      <w:framePr w:wrap="around" w:vAnchor="text" w:hAnchor="margin" w:xAlign="right" w:y="1"/>
      <w:rPr>
        <w:rStyle w:val="ae"/>
      </w:rPr>
    </w:pPr>
    <w:r>
      <w:rPr>
        <w:rStyle w:val="ae"/>
      </w:rPr>
      <w:fldChar w:fldCharType="begin"/>
    </w:r>
    <w:r w:rsidR="006623F0">
      <w:rPr>
        <w:rStyle w:val="ae"/>
      </w:rPr>
      <w:instrText xml:space="preserve">PAGE  </w:instrText>
    </w:r>
    <w:r>
      <w:rPr>
        <w:rStyle w:val="ae"/>
      </w:rPr>
      <w:fldChar w:fldCharType="end"/>
    </w:r>
  </w:p>
  <w:p w:rsidR="006623F0" w:rsidRDefault="006623F0" w:rsidP="007F7A2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3F0" w:rsidRDefault="0093053D" w:rsidP="00AD2874">
    <w:pPr>
      <w:pStyle w:val="a5"/>
      <w:framePr w:wrap="around" w:vAnchor="text" w:hAnchor="margin" w:xAlign="right" w:y="1"/>
      <w:rPr>
        <w:rStyle w:val="ae"/>
      </w:rPr>
    </w:pPr>
    <w:r>
      <w:rPr>
        <w:rStyle w:val="ae"/>
      </w:rPr>
      <w:fldChar w:fldCharType="begin"/>
    </w:r>
    <w:r w:rsidR="006623F0">
      <w:rPr>
        <w:rStyle w:val="ae"/>
      </w:rPr>
      <w:instrText xml:space="preserve">PAGE  </w:instrText>
    </w:r>
    <w:r>
      <w:rPr>
        <w:rStyle w:val="ae"/>
      </w:rPr>
      <w:fldChar w:fldCharType="separate"/>
    </w:r>
    <w:r w:rsidR="00815E5E">
      <w:rPr>
        <w:rStyle w:val="ae"/>
        <w:noProof/>
      </w:rPr>
      <w:t>9</w:t>
    </w:r>
    <w:r>
      <w:rPr>
        <w:rStyle w:val="ae"/>
      </w:rPr>
      <w:fldChar w:fldCharType="end"/>
    </w:r>
  </w:p>
  <w:p w:rsidR="006623F0" w:rsidRDefault="006623F0" w:rsidP="007F7A2F">
    <w:pPr>
      <w:pStyle w:val="a5"/>
      <w:ind w:right="360"/>
      <w:jc w:val="right"/>
    </w:pPr>
  </w:p>
  <w:p w:rsidR="006623F0" w:rsidRDefault="006623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7F3" w:rsidRDefault="00B517F3">
      <w:r>
        <w:separator/>
      </w:r>
    </w:p>
  </w:footnote>
  <w:footnote w:type="continuationSeparator" w:id="0">
    <w:p w:rsidR="00B517F3" w:rsidRDefault="00B51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F4D43"/>
    <w:multiLevelType w:val="singleLevel"/>
    <w:tmpl w:val="90C8B038"/>
    <w:lvl w:ilvl="0">
      <w:start w:val="3"/>
      <w:numFmt w:val="decimal"/>
      <w:lvlText w:val="%1."/>
      <w:legacy w:legacy="1" w:legacySpace="0" w:legacyIndent="283"/>
      <w:lvlJc w:val="left"/>
      <w:rPr>
        <w:rFonts w:ascii="Times New Roman" w:hAnsi="Times New Roman" w:cs="Times New Roman" w:hint="default"/>
      </w:rPr>
    </w:lvl>
  </w:abstractNum>
  <w:abstractNum w:abstractNumId="1">
    <w:nsid w:val="66495215"/>
    <w:multiLevelType w:val="hybridMultilevel"/>
    <w:tmpl w:val="DB062800"/>
    <w:lvl w:ilvl="0" w:tplc="7FFC64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0328C"/>
    <w:rsid w:val="00001CAB"/>
    <w:rsid w:val="0001437F"/>
    <w:rsid w:val="0002239B"/>
    <w:rsid w:val="00041F2F"/>
    <w:rsid w:val="00043453"/>
    <w:rsid w:val="000567E6"/>
    <w:rsid w:val="000568EC"/>
    <w:rsid w:val="00061D45"/>
    <w:rsid w:val="00062B90"/>
    <w:rsid w:val="000659E7"/>
    <w:rsid w:val="0007058D"/>
    <w:rsid w:val="000713DC"/>
    <w:rsid w:val="000834FC"/>
    <w:rsid w:val="00084539"/>
    <w:rsid w:val="00087F3D"/>
    <w:rsid w:val="0009501B"/>
    <w:rsid w:val="000951EF"/>
    <w:rsid w:val="000959B2"/>
    <w:rsid w:val="000A54CF"/>
    <w:rsid w:val="000B008D"/>
    <w:rsid w:val="000B0C3D"/>
    <w:rsid w:val="000B231C"/>
    <w:rsid w:val="000B64B4"/>
    <w:rsid w:val="000B7C48"/>
    <w:rsid w:val="000C17CD"/>
    <w:rsid w:val="000C4B75"/>
    <w:rsid w:val="000C5D35"/>
    <w:rsid w:val="000D42B6"/>
    <w:rsid w:val="000E248C"/>
    <w:rsid w:val="000E2D58"/>
    <w:rsid w:val="000E4551"/>
    <w:rsid w:val="000F3B53"/>
    <w:rsid w:val="001068F8"/>
    <w:rsid w:val="001075AB"/>
    <w:rsid w:val="00110593"/>
    <w:rsid w:val="001173EF"/>
    <w:rsid w:val="00117B5C"/>
    <w:rsid w:val="00117C23"/>
    <w:rsid w:val="0012435A"/>
    <w:rsid w:val="001412A5"/>
    <w:rsid w:val="001419D3"/>
    <w:rsid w:val="001429DB"/>
    <w:rsid w:val="00150A09"/>
    <w:rsid w:val="00174F51"/>
    <w:rsid w:val="00180A82"/>
    <w:rsid w:val="001917A3"/>
    <w:rsid w:val="00191BF9"/>
    <w:rsid w:val="00192298"/>
    <w:rsid w:val="001922AF"/>
    <w:rsid w:val="001A0133"/>
    <w:rsid w:val="001A4885"/>
    <w:rsid w:val="001A6B4D"/>
    <w:rsid w:val="001B013B"/>
    <w:rsid w:val="001B0F03"/>
    <w:rsid w:val="001B7E68"/>
    <w:rsid w:val="001C0C8A"/>
    <w:rsid w:val="001C411B"/>
    <w:rsid w:val="001C4F68"/>
    <w:rsid w:val="001D3BE4"/>
    <w:rsid w:val="001D7834"/>
    <w:rsid w:val="001E1F8E"/>
    <w:rsid w:val="001E5B32"/>
    <w:rsid w:val="001F348A"/>
    <w:rsid w:val="001F3608"/>
    <w:rsid w:val="001F7ED7"/>
    <w:rsid w:val="0020175D"/>
    <w:rsid w:val="002045F3"/>
    <w:rsid w:val="002123C8"/>
    <w:rsid w:val="0021385B"/>
    <w:rsid w:val="00227BBB"/>
    <w:rsid w:val="00232429"/>
    <w:rsid w:val="00237E68"/>
    <w:rsid w:val="002441D2"/>
    <w:rsid w:val="00246466"/>
    <w:rsid w:val="00250D06"/>
    <w:rsid w:val="00250D13"/>
    <w:rsid w:val="00255AA4"/>
    <w:rsid w:val="00261E20"/>
    <w:rsid w:val="00266659"/>
    <w:rsid w:val="00266686"/>
    <w:rsid w:val="002712C3"/>
    <w:rsid w:val="00275C1C"/>
    <w:rsid w:val="00280AFE"/>
    <w:rsid w:val="00282379"/>
    <w:rsid w:val="00290F41"/>
    <w:rsid w:val="00293D39"/>
    <w:rsid w:val="002941CA"/>
    <w:rsid w:val="00294419"/>
    <w:rsid w:val="002A20F4"/>
    <w:rsid w:val="002A4E44"/>
    <w:rsid w:val="002B10E3"/>
    <w:rsid w:val="002B27E2"/>
    <w:rsid w:val="002C0E0C"/>
    <w:rsid w:val="002C27EE"/>
    <w:rsid w:val="002C5426"/>
    <w:rsid w:val="002D2E5E"/>
    <w:rsid w:val="002D7CF4"/>
    <w:rsid w:val="002E0994"/>
    <w:rsid w:val="002E14A6"/>
    <w:rsid w:val="002E2087"/>
    <w:rsid w:val="002F0414"/>
    <w:rsid w:val="002F16B3"/>
    <w:rsid w:val="0031533C"/>
    <w:rsid w:val="003170A3"/>
    <w:rsid w:val="00330693"/>
    <w:rsid w:val="003346BC"/>
    <w:rsid w:val="003377BF"/>
    <w:rsid w:val="003411AB"/>
    <w:rsid w:val="00344116"/>
    <w:rsid w:val="003471CD"/>
    <w:rsid w:val="00350CBE"/>
    <w:rsid w:val="00352B78"/>
    <w:rsid w:val="00364677"/>
    <w:rsid w:val="00370992"/>
    <w:rsid w:val="00375E23"/>
    <w:rsid w:val="00380518"/>
    <w:rsid w:val="003835F8"/>
    <w:rsid w:val="0038563E"/>
    <w:rsid w:val="00397ECA"/>
    <w:rsid w:val="003A0E3D"/>
    <w:rsid w:val="003A1382"/>
    <w:rsid w:val="003C4039"/>
    <w:rsid w:val="003C6252"/>
    <w:rsid w:val="003D239C"/>
    <w:rsid w:val="003E1671"/>
    <w:rsid w:val="003E2F32"/>
    <w:rsid w:val="003E350A"/>
    <w:rsid w:val="003E402D"/>
    <w:rsid w:val="003F26E3"/>
    <w:rsid w:val="00407C86"/>
    <w:rsid w:val="00412FE8"/>
    <w:rsid w:val="004170AA"/>
    <w:rsid w:val="004212A1"/>
    <w:rsid w:val="004312B5"/>
    <w:rsid w:val="0043372E"/>
    <w:rsid w:val="0043422A"/>
    <w:rsid w:val="004361F8"/>
    <w:rsid w:val="00436556"/>
    <w:rsid w:val="00440FE2"/>
    <w:rsid w:val="0044109A"/>
    <w:rsid w:val="00441BFA"/>
    <w:rsid w:val="0045295C"/>
    <w:rsid w:val="00455838"/>
    <w:rsid w:val="004610C9"/>
    <w:rsid w:val="00462709"/>
    <w:rsid w:val="00463765"/>
    <w:rsid w:val="00465499"/>
    <w:rsid w:val="00467F41"/>
    <w:rsid w:val="00471742"/>
    <w:rsid w:val="00480CB1"/>
    <w:rsid w:val="00482E58"/>
    <w:rsid w:val="00483017"/>
    <w:rsid w:val="004843D8"/>
    <w:rsid w:val="00487A29"/>
    <w:rsid w:val="0049090F"/>
    <w:rsid w:val="00491C42"/>
    <w:rsid w:val="00495474"/>
    <w:rsid w:val="004A412A"/>
    <w:rsid w:val="004B36CF"/>
    <w:rsid w:val="004B461C"/>
    <w:rsid w:val="004D1AE8"/>
    <w:rsid w:val="004D319A"/>
    <w:rsid w:val="004D7339"/>
    <w:rsid w:val="004E2DA3"/>
    <w:rsid w:val="004E75CE"/>
    <w:rsid w:val="004E7B4D"/>
    <w:rsid w:val="004F7AA5"/>
    <w:rsid w:val="005006CE"/>
    <w:rsid w:val="0051673A"/>
    <w:rsid w:val="00522C37"/>
    <w:rsid w:val="0052744C"/>
    <w:rsid w:val="0053162D"/>
    <w:rsid w:val="00531A5B"/>
    <w:rsid w:val="005418ED"/>
    <w:rsid w:val="005464CF"/>
    <w:rsid w:val="00550A4C"/>
    <w:rsid w:val="00550E46"/>
    <w:rsid w:val="005539CB"/>
    <w:rsid w:val="00561D4C"/>
    <w:rsid w:val="0057186B"/>
    <w:rsid w:val="00573E45"/>
    <w:rsid w:val="00576236"/>
    <w:rsid w:val="0058306E"/>
    <w:rsid w:val="00586B76"/>
    <w:rsid w:val="00587519"/>
    <w:rsid w:val="00590BB4"/>
    <w:rsid w:val="005956BD"/>
    <w:rsid w:val="005A0CFF"/>
    <w:rsid w:val="005A2F0A"/>
    <w:rsid w:val="005A4B22"/>
    <w:rsid w:val="005B0922"/>
    <w:rsid w:val="005B3D40"/>
    <w:rsid w:val="005C2A0D"/>
    <w:rsid w:val="005C35D1"/>
    <w:rsid w:val="005C4859"/>
    <w:rsid w:val="005C6325"/>
    <w:rsid w:val="005D2EFC"/>
    <w:rsid w:val="005D399F"/>
    <w:rsid w:val="005E114D"/>
    <w:rsid w:val="005E3CF8"/>
    <w:rsid w:val="005F3992"/>
    <w:rsid w:val="006027FD"/>
    <w:rsid w:val="00602C2A"/>
    <w:rsid w:val="00616668"/>
    <w:rsid w:val="00621BBE"/>
    <w:rsid w:val="00624749"/>
    <w:rsid w:val="0062481E"/>
    <w:rsid w:val="00631586"/>
    <w:rsid w:val="006405CA"/>
    <w:rsid w:val="00647B29"/>
    <w:rsid w:val="00652AC9"/>
    <w:rsid w:val="006548B1"/>
    <w:rsid w:val="00661347"/>
    <w:rsid w:val="006618D3"/>
    <w:rsid w:val="006623F0"/>
    <w:rsid w:val="00663F30"/>
    <w:rsid w:val="006648CC"/>
    <w:rsid w:val="00681472"/>
    <w:rsid w:val="00694A16"/>
    <w:rsid w:val="006B1357"/>
    <w:rsid w:val="006B7514"/>
    <w:rsid w:val="006D0895"/>
    <w:rsid w:val="006D0C8C"/>
    <w:rsid w:val="006E0CFF"/>
    <w:rsid w:val="006E1CD3"/>
    <w:rsid w:val="006E3EA1"/>
    <w:rsid w:val="006E4993"/>
    <w:rsid w:val="006E4ABA"/>
    <w:rsid w:val="006F17E1"/>
    <w:rsid w:val="006F2016"/>
    <w:rsid w:val="006F4221"/>
    <w:rsid w:val="006F4313"/>
    <w:rsid w:val="006F4B61"/>
    <w:rsid w:val="006F67A8"/>
    <w:rsid w:val="006F6DB1"/>
    <w:rsid w:val="00700864"/>
    <w:rsid w:val="007016E2"/>
    <w:rsid w:val="007034C5"/>
    <w:rsid w:val="00704EAE"/>
    <w:rsid w:val="0070586F"/>
    <w:rsid w:val="00705AC4"/>
    <w:rsid w:val="007066B3"/>
    <w:rsid w:val="00707CD6"/>
    <w:rsid w:val="00713D87"/>
    <w:rsid w:val="00715E40"/>
    <w:rsid w:val="0071790B"/>
    <w:rsid w:val="00722540"/>
    <w:rsid w:val="00733926"/>
    <w:rsid w:val="00742CC0"/>
    <w:rsid w:val="00745246"/>
    <w:rsid w:val="0074635F"/>
    <w:rsid w:val="0074640D"/>
    <w:rsid w:val="00750532"/>
    <w:rsid w:val="00770044"/>
    <w:rsid w:val="007746A4"/>
    <w:rsid w:val="00783409"/>
    <w:rsid w:val="0078597C"/>
    <w:rsid w:val="00787E24"/>
    <w:rsid w:val="00794941"/>
    <w:rsid w:val="007A2CD4"/>
    <w:rsid w:val="007A556E"/>
    <w:rsid w:val="007A587D"/>
    <w:rsid w:val="007A74C5"/>
    <w:rsid w:val="007A7CDB"/>
    <w:rsid w:val="007C06D3"/>
    <w:rsid w:val="007C3C57"/>
    <w:rsid w:val="007C50AC"/>
    <w:rsid w:val="007D235D"/>
    <w:rsid w:val="007E49B3"/>
    <w:rsid w:val="007F4344"/>
    <w:rsid w:val="007F7A2F"/>
    <w:rsid w:val="008146B7"/>
    <w:rsid w:val="00815E5E"/>
    <w:rsid w:val="0081721F"/>
    <w:rsid w:val="00817C8B"/>
    <w:rsid w:val="0083735A"/>
    <w:rsid w:val="0084654E"/>
    <w:rsid w:val="00852361"/>
    <w:rsid w:val="008535D2"/>
    <w:rsid w:val="0085708E"/>
    <w:rsid w:val="00857379"/>
    <w:rsid w:val="00867099"/>
    <w:rsid w:val="008673E4"/>
    <w:rsid w:val="00873845"/>
    <w:rsid w:val="00875168"/>
    <w:rsid w:val="0088633E"/>
    <w:rsid w:val="00895A83"/>
    <w:rsid w:val="008961D0"/>
    <w:rsid w:val="008A167B"/>
    <w:rsid w:val="008A17A0"/>
    <w:rsid w:val="008A640A"/>
    <w:rsid w:val="008B2729"/>
    <w:rsid w:val="008B66D2"/>
    <w:rsid w:val="008C480A"/>
    <w:rsid w:val="008D3132"/>
    <w:rsid w:val="008D368E"/>
    <w:rsid w:val="008E4A99"/>
    <w:rsid w:val="008F39FE"/>
    <w:rsid w:val="00911DAB"/>
    <w:rsid w:val="00914933"/>
    <w:rsid w:val="00916DBE"/>
    <w:rsid w:val="00921EFD"/>
    <w:rsid w:val="009233B0"/>
    <w:rsid w:val="00923FA0"/>
    <w:rsid w:val="00925AD3"/>
    <w:rsid w:val="0093053D"/>
    <w:rsid w:val="009311E4"/>
    <w:rsid w:val="00932355"/>
    <w:rsid w:val="00935C79"/>
    <w:rsid w:val="009522FD"/>
    <w:rsid w:val="009608E1"/>
    <w:rsid w:val="00964390"/>
    <w:rsid w:val="009778EA"/>
    <w:rsid w:val="009A6160"/>
    <w:rsid w:val="009A6F2A"/>
    <w:rsid w:val="009C0C46"/>
    <w:rsid w:val="009C19DC"/>
    <w:rsid w:val="009C266E"/>
    <w:rsid w:val="009C6325"/>
    <w:rsid w:val="009C7A32"/>
    <w:rsid w:val="009E481C"/>
    <w:rsid w:val="009E511B"/>
    <w:rsid w:val="009F5BAA"/>
    <w:rsid w:val="009F6198"/>
    <w:rsid w:val="00A1644C"/>
    <w:rsid w:val="00A247C2"/>
    <w:rsid w:val="00A301CB"/>
    <w:rsid w:val="00A43110"/>
    <w:rsid w:val="00A43EA5"/>
    <w:rsid w:val="00A51603"/>
    <w:rsid w:val="00A51B32"/>
    <w:rsid w:val="00A54A3E"/>
    <w:rsid w:val="00A5508F"/>
    <w:rsid w:val="00A55D99"/>
    <w:rsid w:val="00A63370"/>
    <w:rsid w:val="00A71562"/>
    <w:rsid w:val="00A744B9"/>
    <w:rsid w:val="00A749BB"/>
    <w:rsid w:val="00A90A65"/>
    <w:rsid w:val="00AB2843"/>
    <w:rsid w:val="00AB34D0"/>
    <w:rsid w:val="00AB5F5B"/>
    <w:rsid w:val="00AB6F67"/>
    <w:rsid w:val="00AC14AF"/>
    <w:rsid w:val="00AD0691"/>
    <w:rsid w:val="00AD2874"/>
    <w:rsid w:val="00AD6914"/>
    <w:rsid w:val="00AD7EFC"/>
    <w:rsid w:val="00AE24FB"/>
    <w:rsid w:val="00AE4A50"/>
    <w:rsid w:val="00AE57FF"/>
    <w:rsid w:val="00AE6CBE"/>
    <w:rsid w:val="00B01AD7"/>
    <w:rsid w:val="00B07CB5"/>
    <w:rsid w:val="00B16789"/>
    <w:rsid w:val="00B26F8C"/>
    <w:rsid w:val="00B33AE7"/>
    <w:rsid w:val="00B37E6F"/>
    <w:rsid w:val="00B46E89"/>
    <w:rsid w:val="00B517F3"/>
    <w:rsid w:val="00B53046"/>
    <w:rsid w:val="00B60B95"/>
    <w:rsid w:val="00B61733"/>
    <w:rsid w:val="00B6258A"/>
    <w:rsid w:val="00B628E1"/>
    <w:rsid w:val="00B815B9"/>
    <w:rsid w:val="00B865E2"/>
    <w:rsid w:val="00B979E4"/>
    <w:rsid w:val="00BA7A64"/>
    <w:rsid w:val="00BB0B65"/>
    <w:rsid w:val="00BB54A0"/>
    <w:rsid w:val="00BC2038"/>
    <w:rsid w:val="00BE083F"/>
    <w:rsid w:val="00BE1EB2"/>
    <w:rsid w:val="00BE4D23"/>
    <w:rsid w:val="00BE5135"/>
    <w:rsid w:val="00BF044D"/>
    <w:rsid w:val="00BF0EC1"/>
    <w:rsid w:val="00BF1E27"/>
    <w:rsid w:val="00BF2DBD"/>
    <w:rsid w:val="00C04B02"/>
    <w:rsid w:val="00C04BD7"/>
    <w:rsid w:val="00C0753C"/>
    <w:rsid w:val="00C1561A"/>
    <w:rsid w:val="00C22DAB"/>
    <w:rsid w:val="00C2741A"/>
    <w:rsid w:val="00C27F29"/>
    <w:rsid w:val="00C306AA"/>
    <w:rsid w:val="00C30736"/>
    <w:rsid w:val="00C30EE8"/>
    <w:rsid w:val="00C32E16"/>
    <w:rsid w:val="00C37230"/>
    <w:rsid w:val="00C43B79"/>
    <w:rsid w:val="00C43BC6"/>
    <w:rsid w:val="00C44E59"/>
    <w:rsid w:val="00C47027"/>
    <w:rsid w:val="00C57B1D"/>
    <w:rsid w:val="00C6159D"/>
    <w:rsid w:val="00C74AB2"/>
    <w:rsid w:val="00C821B8"/>
    <w:rsid w:val="00C82F15"/>
    <w:rsid w:val="00C86398"/>
    <w:rsid w:val="00C91788"/>
    <w:rsid w:val="00CA01CA"/>
    <w:rsid w:val="00CA0D31"/>
    <w:rsid w:val="00CA13C7"/>
    <w:rsid w:val="00CB0771"/>
    <w:rsid w:val="00CB27F2"/>
    <w:rsid w:val="00CB7FFA"/>
    <w:rsid w:val="00CC03D4"/>
    <w:rsid w:val="00CC129F"/>
    <w:rsid w:val="00CC41DA"/>
    <w:rsid w:val="00CC4974"/>
    <w:rsid w:val="00CE0964"/>
    <w:rsid w:val="00CE659B"/>
    <w:rsid w:val="00CE7C8D"/>
    <w:rsid w:val="00CF2635"/>
    <w:rsid w:val="00CF4343"/>
    <w:rsid w:val="00CF67C9"/>
    <w:rsid w:val="00CF6D7E"/>
    <w:rsid w:val="00CF7ABF"/>
    <w:rsid w:val="00D06691"/>
    <w:rsid w:val="00D14064"/>
    <w:rsid w:val="00D14F34"/>
    <w:rsid w:val="00D21760"/>
    <w:rsid w:val="00D21BA1"/>
    <w:rsid w:val="00D24C26"/>
    <w:rsid w:val="00D439B4"/>
    <w:rsid w:val="00D5009A"/>
    <w:rsid w:val="00D53973"/>
    <w:rsid w:val="00D550DD"/>
    <w:rsid w:val="00D67232"/>
    <w:rsid w:val="00D73BE8"/>
    <w:rsid w:val="00D774DB"/>
    <w:rsid w:val="00D802AF"/>
    <w:rsid w:val="00D8078A"/>
    <w:rsid w:val="00D810B7"/>
    <w:rsid w:val="00D813B0"/>
    <w:rsid w:val="00D85EB4"/>
    <w:rsid w:val="00DA0AA2"/>
    <w:rsid w:val="00DA3A5D"/>
    <w:rsid w:val="00DA43ED"/>
    <w:rsid w:val="00DA45CA"/>
    <w:rsid w:val="00DA4793"/>
    <w:rsid w:val="00DB2BDA"/>
    <w:rsid w:val="00DD26F5"/>
    <w:rsid w:val="00DE57AC"/>
    <w:rsid w:val="00DF12EC"/>
    <w:rsid w:val="00DF34F6"/>
    <w:rsid w:val="00DF55F9"/>
    <w:rsid w:val="00DF5CF4"/>
    <w:rsid w:val="00DF7D10"/>
    <w:rsid w:val="00DF7ED4"/>
    <w:rsid w:val="00E011EB"/>
    <w:rsid w:val="00E02879"/>
    <w:rsid w:val="00E0328C"/>
    <w:rsid w:val="00E17DB2"/>
    <w:rsid w:val="00E24CF8"/>
    <w:rsid w:val="00E26C41"/>
    <w:rsid w:val="00E31525"/>
    <w:rsid w:val="00E32FE3"/>
    <w:rsid w:val="00E33A66"/>
    <w:rsid w:val="00E36D14"/>
    <w:rsid w:val="00E51A7A"/>
    <w:rsid w:val="00E54047"/>
    <w:rsid w:val="00E55B74"/>
    <w:rsid w:val="00E607EA"/>
    <w:rsid w:val="00E64441"/>
    <w:rsid w:val="00E646B8"/>
    <w:rsid w:val="00E70F9C"/>
    <w:rsid w:val="00E725B6"/>
    <w:rsid w:val="00E83E29"/>
    <w:rsid w:val="00E844B6"/>
    <w:rsid w:val="00E94059"/>
    <w:rsid w:val="00E95277"/>
    <w:rsid w:val="00E97452"/>
    <w:rsid w:val="00EA461D"/>
    <w:rsid w:val="00EA4B43"/>
    <w:rsid w:val="00EA77FC"/>
    <w:rsid w:val="00EB3568"/>
    <w:rsid w:val="00EC0B4B"/>
    <w:rsid w:val="00ED1B54"/>
    <w:rsid w:val="00ED36AE"/>
    <w:rsid w:val="00ED557B"/>
    <w:rsid w:val="00EE1F45"/>
    <w:rsid w:val="00EF3140"/>
    <w:rsid w:val="00EF716A"/>
    <w:rsid w:val="00F1545D"/>
    <w:rsid w:val="00F156AF"/>
    <w:rsid w:val="00F25914"/>
    <w:rsid w:val="00F26519"/>
    <w:rsid w:val="00F271D6"/>
    <w:rsid w:val="00F40E39"/>
    <w:rsid w:val="00F4206A"/>
    <w:rsid w:val="00F503FA"/>
    <w:rsid w:val="00F540F0"/>
    <w:rsid w:val="00F621FD"/>
    <w:rsid w:val="00F72FA3"/>
    <w:rsid w:val="00F750AF"/>
    <w:rsid w:val="00F800E1"/>
    <w:rsid w:val="00F843C3"/>
    <w:rsid w:val="00F933A7"/>
    <w:rsid w:val="00F9608F"/>
    <w:rsid w:val="00F96A9C"/>
    <w:rsid w:val="00F97EA3"/>
    <w:rsid w:val="00FA03AE"/>
    <w:rsid w:val="00FA0FCE"/>
    <w:rsid w:val="00FB64C2"/>
    <w:rsid w:val="00FC48C2"/>
    <w:rsid w:val="00FC5609"/>
    <w:rsid w:val="00FC59D3"/>
    <w:rsid w:val="00FD6304"/>
    <w:rsid w:val="00FE0D32"/>
    <w:rsid w:val="00FE1933"/>
    <w:rsid w:val="00FE76F4"/>
    <w:rsid w:val="00FF5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328C"/>
    <w:pPr>
      <w:widowControl w:val="0"/>
      <w:autoSpaceDE w:val="0"/>
      <w:autoSpaceDN w:val="0"/>
      <w:adjustRightInd w:val="0"/>
    </w:pPr>
  </w:style>
  <w:style w:type="paragraph" w:styleId="1">
    <w:name w:val="heading 1"/>
    <w:basedOn w:val="a"/>
    <w:next w:val="a"/>
    <w:link w:val="10"/>
    <w:qFormat/>
    <w:rsid w:val="00C9178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 Знак2 Знак Знак Знак Знак Знак Знак Знак Знак"/>
    <w:basedOn w:val="a"/>
    <w:rsid w:val="00E0328C"/>
    <w:pPr>
      <w:widowControl/>
      <w:adjustRightInd/>
      <w:spacing w:after="160" w:line="240" w:lineRule="exact"/>
    </w:pPr>
    <w:rPr>
      <w:rFonts w:ascii="Arial" w:hAnsi="Arial" w:cs="Arial"/>
      <w:b/>
      <w:bCs/>
      <w:lang w:val="en-US" w:eastAsia="de-DE"/>
    </w:rPr>
  </w:style>
  <w:style w:type="paragraph" w:customStyle="1" w:styleId="Style12">
    <w:name w:val="Style12"/>
    <w:basedOn w:val="a"/>
    <w:rsid w:val="001068F8"/>
    <w:pPr>
      <w:spacing w:line="334" w:lineRule="exact"/>
      <w:ind w:firstLine="715"/>
      <w:jc w:val="both"/>
    </w:pPr>
    <w:rPr>
      <w:sz w:val="24"/>
      <w:szCs w:val="24"/>
    </w:rPr>
  </w:style>
  <w:style w:type="character" w:customStyle="1" w:styleId="FontStyle33">
    <w:name w:val="Font Style33"/>
    <w:rsid w:val="001068F8"/>
    <w:rPr>
      <w:rFonts w:ascii="Times New Roman" w:hAnsi="Times New Roman" w:cs="Times New Roman"/>
      <w:b/>
      <w:bCs/>
      <w:spacing w:val="10"/>
      <w:sz w:val="24"/>
      <w:szCs w:val="24"/>
    </w:rPr>
  </w:style>
  <w:style w:type="paragraph" w:styleId="a3">
    <w:name w:val="header"/>
    <w:basedOn w:val="a"/>
    <w:link w:val="a4"/>
    <w:uiPriority w:val="99"/>
    <w:rsid w:val="002A20F4"/>
    <w:pPr>
      <w:tabs>
        <w:tab w:val="center" w:pos="4677"/>
        <w:tab w:val="right" w:pos="9355"/>
      </w:tabs>
    </w:pPr>
  </w:style>
  <w:style w:type="character" w:customStyle="1" w:styleId="a4">
    <w:name w:val="Верхний колонтитул Знак"/>
    <w:basedOn w:val="a0"/>
    <w:link w:val="a3"/>
    <w:uiPriority w:val="99"/>
    <w:rsid w:val="002A20F4"/>
  </w:style>
  <w:style w:type="paragraph" w:styleId="a5">
    <w:name w:val="footer"/>
    <w:basedOn w:val="a"/>
    <w:link w:val="a6"/>
    <w:uiPriority w:val="99"/>
    <w:rsid w:val="002A20F4"/>
    <w:pPr>
      <w:tabs>
        <w:tab w:val="center" w:pos="4677"/>
        <w:tab w:val="right" w:pos="9355"/>
      </w:tabs>
    </w:pPr>
  </w:style>
  <w:style w:type="character" w:customStyle="1" w:styleId="a6">
    <w:name w:val="Нижний колонтитул Знак"/>
    <w:basedOn w:val="a0"/>
    <w:link w:val="a5"/>
    <w:uiPriority w:val="99"/>
    <w:rsid w:val="002A20F4"/>
  </w:style>
  <w:style w:type="paragraph" w:styleId="a7">
    <w:name w:val="No Spacing"/>
    <w:link w:val="a8"/>
    <w:uiPriority w:val="1"/>
    <w:qFormat/>
    <w:rsid w:val="002A20F4"/>
    <w:rPr>
      <w:rFonts w:ascii="Calibri" w:hAnsi="Calibri"/>
      <w:sz w:val="22"/>
      <w:szCs w:val="22"/>
    </w:rPr>
  </w:style>
  <w:style w:type="character" w:customStyle="1" w:styleId="a8">
    <w:name w:val="Без интервала Знак"/>
    <w:link w:val="a7"/>
    <w:uiPriority w:val="1"/>
    <w:rsid w:val="002A20F4"/>
    <w:rPr>
      <w:rFonts w:ascii="Calibri" w:hAnsi="Calibri"/>
      <w:sz w:val="22"/>
      <w:szCs w:val="22"/>
    </w:rPr>
  </w:style>
  <w:style w:type="character" w:styleId="a9">
    <w:name w:val="Emphasis"/>
    <w:qFormat/>
    <w:rsid w:val="00C91788"/>
    <w:rPr>
      <w:i/>
      <w:iCs/>
    </w:rPr>
  </w:style>
  <w:style w:type="character" w:customStyle="1" w:styleId="10">
    <w:name w:val="Заголовок 1 Знак"/>
    <w:link w:val="1"/>
    <w:rsid w:val="00C91788"/>
    <w:rPr>
      <w:rFonts w:ascii="Cambria" w:eastAsia="Times New Roman" w:hAnsi="Cambria" w:cs="Times New Roman"/>
      <w:b/>
      <w:bCs/>
      <w:kern w:val="32"/>
      <w:sz w:val="32"/>
      <w:szCs w:val="32"/>
    </w:rPr>
  </w:style>
  <w:style w:type="paragraph" w:styleId="aa">
    <w:name w:val="Normal (Web)"/>
    <w:basedOn w:val="a"/>
    <w:uiPriority w:val="99"/>
    <w:rsid w:val="00694A16"/>
    <w:pPr>
      <w:widowControl/>
      <w:autoSpaceDE/>
      <w:autoSpaceDN/>
      <w:adjustRightInd/>
      <w:spacing w:before="100" w:beforeAutospacing="1" w:after="100" w:afterAutospacing="1"/>
    </w:pPr>
    <w:rPr>
      <w:rFonts w:eastAsia="Calibri"/>
      <w:sz w:val="24"/>
      <w:szCs w:val="24"/>
    </w:rPr>
  </w:style>
  <w:style w:type="paragraph" w:customStyle="1" w:styleId="20">
    <w:name w:val="Знак Знак2 Знак Знак Знак Знак"/>
    <w:basedOn w:val="a"/>
    <w:rsid w:val="00191BF9"/>
    <w:pPr>
      <w:widowControl/>
      <w:adjustRightInd/>
      <w:spacing w:after="160" w:line="240" w:lineRule="exact"/>
    </w:pPr>
    <w:rPr>
      <w:rFonts w:ascii="Arial" w:hAnsi="Arial" w:cs="Arial"/>
      <w:b/>
      <w:bCs/>
      <w:lang w:val="en-US" w:eastAsia="de-DE"/>
    </w:rPr>
  </w:style>
  <w:style w:type="paragraph" w:customStyle="1" w:styleId="CharChar">
    <w:name w:val="Char Char Знак Знак Знак"/>
    <w:basedOn w:val="a"/>
    <w:rsid w:val="00D5009A"/>
    <w:pPr>
      <w:widowControl/>
      <w:adjustRightInd/>
      <w:spacing w:after="160" w:line="240" w:lineRule="exact"/>
    </w:pPr>
    <w:rPr>
      <w:rFonts w:ascii="Arial" w:hAnsi="Arial" w:cs="Arial"/>
      <w:b/>
      <w:bCs/>
      <w:lang w:val="en-US" w:eastAsia="de-DE"/>
    </w:rPr>
  </w:style>
  <w:style w:type="table" w:styleId="ab">
    <w:name w:val="Table Grid"/>
    <w:basedOn w:val="a1"/>
    <w:uiPriority w:val="99"/>
    <w:rsid w:val="007A7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semiHidden/>
    <w:rsid w:val="007A74C5"/>
    <w:pPr>
      <w:widowControl/>
      <w:autoSpaceDE/>
      <w:autoSpaceDN/>
      <w:adjustRightInd/>
    </w:pPr>
  </w:style>
  <w:style w:type="paragraph" w:customStyle="1" w:styleId="11">
    <w:name w:val="Без интервала1"/>
    <w:qFormat/>
    <w:rsid w:val="007A74C5"/>
    <w:rPr>
      <w:rFonts w:ascii="Calibri" w:eastAsia="Calibri" w:hAnsi="Calibri" w:cs="Calibri"/>
      <w:sz w:val="22"/>
      <w:szCs w:val="22"/>
      <w:lang w:eastAsia="en-US"/>
    </w:rPr>
  </w:style>
  <w:style w:type="paragraph" w:customStyle="1" w:styleId="CharChar1CharChar1CharCharCharCharCharChar">
    <w:name w:val="Char Char1 Знак Знак Знак Знак Знак Char Char1 Знак Знак Char Char Знак Знак Char Char Знак Знак Char Char Знак Знак Знак"/>
    <w:basedOn w:val="a"/>
    <w:rsid w:val="00916DBE"/>
    <w:pPr>
      <w:widowControl/>
      <w:autoSpaceDE/>
      <w:autoSpaceDN/>
      <w:adjustRightInd/>
    </w:pPr>
    <w:rPr>
      <w:rFonts w:ascii="Verdana" w:hAnsi="Verdana" w:cs="Verdana"/>
      <w:lang w:val="en-US" w:eastAsia="en-US"/>
    </w:rPr>
  </w:style>
  <w:style w:type="paragraph" w:customStyle="1" w:styleId="ConsPlusNormal">
    <w:name w:val="ConsPlusNormal"/>
    <w:rsid w:val="00916DBE"/>
    <w:pPr>
      <w:widowControl w:val="0"/>
      <w:autoSpaceDE w:val="0"/>
      <w:autoSpaceDN w:val="0"/>
      <w:adjustRightInd w:val="0"/>
      <w:ind w:firstLine="720"/>
    </w:pPr>
    <w:rPr>
      <w:rFonts w:ascii="Arial" w:hAnsi="Arial" w:cs="Arial"/>
      <w:sz w:val="16"/>
      <w:szCs w:val="16"/>
    </w:rPr>
  </w:style>
  <w:style w:type="paragraph" w:styleId="ad">
    <w:name w:val="Balloon Text"/>
    <w:basedOn w:val="a"/>
    <w:semiHidden/>
    <w:rsid w:val="007F7A2F"/>
    <w:rPr>
      <w:rFonts w:ascii="Tahoma" w:hAnsi="Tahoma" w:cs="Tahoma"/>
      <w:sz w:val="16"/>
      <w:szCs w:val="16"/>
    </w:rPr>
  </w:style>
  <w:style w:type="character" w:styleId="ae">
    <w:name w:val="page number"/>
    <w:basedOn w:val="a0"/>
    <w:rsid w:val="007F7A2F"/>
  </w:style>
  <w:style w:type="paragraph" w:styleId="af">
    <w:name w:val="Title"/>
    <w:basedOn w:val="a"/>
    <w:qFormat/>
    <w:rsid w:val="00B16789"/>
    <w:pPr>
      <w:widowControl/>
      <w:autoSpaceDE/>
      <w:autoSpaceDN/>
      <w:adjustRightInd/>
      <w:jc w:val="center"/>
    </w:pPr>
    <w:rPr>
      <w:sz w:val="28"/>
      <w:szCs w:val="28"/>
    </w:rPr>
  </w:style>
  <w:style w:type="paragraph" w:styleId="af0">
    <w:name w:val="Body Text"/>
    <w:basedOn w:val="a"/>
    <w:rsid w:val="00B16789"/>
    <w:pPr>
      <w:widowControl/>
      <w:autoSpaceDE/>
      <w:autoSpaceDN/>
      <w:adjustRightInd/>
      <w:jc w:val="both"/>
    </w:pPr>
    <w:rPr>
      <w:sz w:val="28"/>
      <w:szCs w:val="28"/>
    </w:rPr>
  </w:style>
  <w:style w:type="paragraph" w:styleId="af1">
    <w:name w:val="Body Text Indent"/>
    <w:basedOn w:val="a"/>
    <w:rsid w:val="006F4221"/>
    <w:pPr>
      <w:spacing w:after="120"/>
      <w:ind w:left="283"/>
    </w:pPr>
  </w:style>
  <w:style w:type="paragraph" w:styleId="21">
    <w:name w:val="Body Text Indent 2"/>
    <w:basedOn w:val="a"/>
    <w:rsid w:val="00CF6D7E"/>
    <w:pPr>
      <w:widowControl/>
      <w:suppressAutoHyphens/>
      <w:autoSpaceDE/>
      <w:autoSpaceDN/>
      <w:adjustRightInd/>
      <w:spacing w:after="120" w:line="480" w:lineRule="auto"/>
      <w:ind w:left="283"/>
    </w:pPr>
    <w:rPr>
      <w:rFonts w:ascii="Calibri" w:hAnsi="Calibri" w:cs="Calibri"/>
      <w:sz w:val="22"/>
      <w:szCs w:val="22"/>
      <w:lang w:eastAsia="ar-SA"/>
    </w:rPr>
  </w:style>
  <w:style w:type="paragraph" w:customStyle="1" w:styleId="210">
    <w:name w:val="Основной текст с отступом 21"/>
    <w:basedOn w:val="a"/>
    <w:rsid w:val="00A301CB"/>
    <w:pPr>
      <w:widowControl/>
      <w:suppressAutoHyphens/>
      <w:autoSpaceDE/>
      <w:autoSpaceDN/>
      <w:adjustRightInd/>
      <w:ind w:firstLine="720"/>
      <w:jc w:val="both"/>
    </w:pPr>
    <w:rPr>
      <w:rFonts w:cs="Calibri"/>
      <w:b/>
      <w:bCs/>
      <w:sz w:val="28"/>
      <w:szCs w:val="24"/>
      <w:lang w:eastAsia="ar-SA"/>
    </w:rPr>
  </w:style>
  <w:style w:type="paragraph" w:customStyle="1" w:styleId="Iauiue">
    <w:name w:val="Iau?iue"/>
    <w:rsid w:val="00914933"/>
    <w:pPr>
      <w:widowControl w:val="0"/>
    </w:pPr>
  </w:style>
  <w:style w:type="paragraph" w:customStyle="1" w:styleId="ConsPlusTitle">
    <w:name w:val="ConsPlusTitle"/>
    <w:rsid w:val="00D73BE8"/>
    <w:pPr>
      <w:widowControl w:val="0"/>
      <w:suppressAutoHyphens/>
      <w:autoSpaceDE w:val="0"/>
    </w:pPr>
    <w:rPr>
      <w:rFonts w:ascii="Arial" w:eastAsia="Arial" w:hAnsi="Arial" w:cs="Arial"/>
      <w:b/>
      <w:bCs/>
      <w:lang w:eastAsia="ar-SA"/>
    </w:rPr>
  </w:style>
  <w:style w:type="character" w:customStyle="1" w:styleId="3">
    <w:name w:val="Знак Знак3"/>
    <w:rsid w:val="00DF5CF4"/>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2907</Words>
  <Characters>16572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Company>
  <LinksUpToDate>false</LinksUpToDate>
  <CharactersWithSpaces>19441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6</cp:revision>
  <cp:lastPrinted>2014-10-17T07:05:00Z</cp:lastPrinted>
  <dcterms:created xsi:type="dcterms:W3CDTF">2019-06-04T03:26:00Z</dcterms:created>
  <dcterms:modified xsi:type="dcterms:W3CDTF">2020-03-23T07:19:00Z</dcterms:modified>
</cp:coreProperties>
</file>