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4112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2676C0" w:rsidRPr="00641129" w:rsidRDefault="002676C0" w:rsidP="00267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МЭР</w:t>
      </w:r>
    </w:p>
    <w:p w:rsidR="002676C0" w:rsidRPr="00641129" w:rsidRDefault="002676C0" w:rsidP="00267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76C0" w:rsidRDefault="002676C0" w:rsidP="00267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6C0" w:rsidRDefault="002676C0" w:rsidP="00267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 2018г. №1013      </w:t>
      </w:r>
    </w:p>
    <w:p w:rsidR="002676C0" w:rsidRDefault="002676C0" w:rsidP="0026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   утверждении муниципальной                   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  «Медицинские кадры,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социально-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значимых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Эхирит-Булагатском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районе  на 2019-2023 годы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952ED1" w:rsidRDefault="002676C0" w:rsidP="0026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2E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179 Бюджетного кодекса Российской Федерации, ст.17 Федерального закона от 06.10.2003 №131-ФЗ «Об общих принципах организации местного самоуправления в Российской Федерации», пункта 2.3 Положения о порядке разработки, утверждения и реализации муниципальных программ (подпрограмм, ведомственных целевых программ) муниципального образования «Эхирит-Булагатский район» утвержденного Постановлением мэра района от 11.07.2018 года №744,</w:t>
      </w:r>
      <w:r w:rsidRPr="001E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формированию муниципальных программ от 18.07.2018г. №21, </w:t>
      </w:r>
      <w:r w:rsidRPr="0095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37 Устава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«Эхирит-Булагатский район»,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кадры, профилактика социально-</w:t>
      </w: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Эхирит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-Булагатском районе</w:t>
      </w: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годы (Прилагается</w:t>
      </w: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2.Настоящее    постановление    подлежит размещению  на     официальном   сайте   администрации  Эхирит-Булагатского  муниципального  образования «Эхирит-Булагатский район» в информационно-телекоммуникационной сети «Интернет» </w:t>
      </w:r>
      <w:r w:rsidRPr="003841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1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ehirit</w:t>
      </w: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1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4195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возложить на заместителя мэра по социальным вопросам Дмитрова А.Л.</w:t>
      </w: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384195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2676C0" w:rsidRDefault="002676C0" w:rsidP="00267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И.П.Усов    </w:t>
      </w:r>
    </w:p>
    <w:p w:rsidR="002676C0" w:rsidRDefault="002676C0" w:rsidP="002676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48B" w:rsidRDefault="00FE348B"/>
    <w:p w:rsidR="002676C0" w:rsidRDefault="002676C0"/>
    <w:p w:rsidR="002676C0" w:rsidRPr="002676C0" w:rsidRDefault="002676C0" w:rsidP="002676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76C0">
        <w:lastRenderedPageBreak/>
        <w:t xml:space="preserve">                                                                                                                    </w:t>
      </w:r>
      <w:r w:rsidRPr="002676C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676C0" w:rsidRPr="002676C0" w:rsidRDefault="002676C0" w:rsidP="0026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</w:t>
      </w:r>
      <w:r w:rsidRPr="002676C0">
        <w:rPr>
          <w:rFonts w:ascii="Times New Roman" w:hAnsi="Times New Roman" w:cs="Times New Roman"/>
          <w:sz w:val="28"/>
          <w:szCs w:val="28"/>
        </w:rPr>
        <w:t xml:space="preserve"> Постановлению Мэра муниципального образования</w:t>
      </w:r>
    </w:p>
    <w:p w:rsidR="002676C0" w:rsidRPr="002676C0" w:rsidRDefault="002676C0" w:rsidP="002676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C0">
        <w:rPr>
          <w:rFonts w:ascii="Times New Roman" w:eastAsia="Times New Roman" w:hAnsi="Times New Roman" w:cs="Times New Roman"/>
          <w:sz w:val="28"/>
          <w:szCs w:val="28"/>
          <w:lang w:eastAsia="ru-RU"/>
        </w:rPr>
        <w:t>«Эхирит-Булагатский район» от 25.09.2018г. №1013</w:t>
      </w: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«Медицинские кадры,  профилактика социально-значимых заболеваний»</w:t>
      </w: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тском районе </w:t>
      </w:r>
      <w:r w:rsidRPr="0045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2019-2023 годы.</w:t>
      </w: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457492" w:rsidRDefault="002676C0" w:rsidP="00267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15184A" w:rsidRDefault="002676C0" w:rsidP="00267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15184A" w:rsidRDefault="002676C0" w:rsidP="002676C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3D6CC7" w:rsidRDefault="002676C0" w:rsidP="002676C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CC7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2676C0" w:rsidRPr="00457492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2676C0" w:rsidRPr="00457492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«Медицинские кадры, профилактика социально-значимых заболеваний»</w:t>
      </w:r>
      <w:r w:rsidRPr="00457492">
        <w:rPr>
          <w:rFonts w:ascii="Times New Roman" w:eastAsia="Calibri" w:hAnsi="Times New Roman" w:cs="Times New Roman"/>
          <w:sz w:val="28"/>
          <w:szCs w:val="28"/>
        </w:rPr>
        <w:t xml:space="preserve"> в Эхирит-Булагатском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</w:t>
      </w:r>
    </w:p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9"/>
      </w:tblGrid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«Эхирит-Булагатский район»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«Медицинские кадры,  профилактика социально-значимых заболеваний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Эхирит-Б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улагатском  районе на 2019-2023 годы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(далее-Программа)</w:t>
            </w:r>
          </w:p>
        </w:tc>
      </w:tr>
      <w:tr w:rsidR="002676C0" w:rsidRPr="00457492" w:rsidTr="00DB0B8D">
        <w:trPr>
          <w:trHeight w:val="1521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комплекс мер, направленных на привлечение молодых специалистов в фельдшерско-акушерские пункты, врачебные амбулатории на территории Эхирит-Булагатского района;</w:t>
            </w:r>
          </w:p>
          <w:p w:rsidR="002676C0" w:rsidRPr="00B73B7A" w:rsidRDefault="002676C0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социально-значимых заболеваний и формирование здорового образа жизни на территории  Эхирит-Булагатского района.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престижности должности сельских фельдшеров;</w:t>
            </w:r>
          </w:p>
          <w:p w:rsidR="002676C0" w:rsidRPr="00B73B7A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 доступности и качества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квалифицированной медицинской помощи населению в сельской местности;</w:t>
            </w:r>
          </w:p>
          <w:p w:rsidR="002676C0" w:rsidRPr="00B73B7A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молодежи для работы на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 с целью омоложения кадрового состава;</w:t>
            </w:r>
          </w:p>
          <w:p w:rsidR="002676C0" w:rsidRPr="00B73B7A" w:rsidRDefault="002676C0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санитарно-гигиеническое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населения о возможности распространения социально-значимых заболеваний и заболеваний представляющих опасность для окружающих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ведению здорового образа жизни.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участков медицинскому персоналу  по всем ФАПам  и ВА по району;</w:t>
            </w:r>
          </w:p>
          <w:p w:rsidR="002676C0" w:rsidRPr="00B73B7A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выдачи единовременных выплат медицинскому персоналу  по всем ФАПам и ВА по району;</w:t>
            </w:r>
          </w:p>
          <w:p w:rsidR="002676C0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еденных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пропаганду здорового образа жизни, профилактику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социально-значимых заболеваний;</w:t>
            </w:r>
          </w:p>
          <w:p w:rsidR="002676C0" w:rsidRPr="00B73B7A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публикаций в СМИ (газета Эхирит-Булагатский Вестник). 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sz w:val="24"/>
                <w:szCs w:val="24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предоставление в собственность земельных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медицинским работникам в возрасте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 (прибывающие или переехавших на работу) из земель, находящихся в муниципальной собственности, для индивидуального жилищного строительства);</w:t>
            </w:r>
          </w:p>
          <w:p w:rsidR="002676C0" w:rsidRPr="00B73B7A" w:rsidRDefault="002676C0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единовременные денежные выплаты (подъёмные) медицинским работникам, переезжающим в сельские населенные пункты района;</w:t>
            </w:r>
          </w:p>
          <w:p w:rsidR="002676C0" w:rsidRDefault="002676C0" w:rsidP="00DB0B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 и проведение 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7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среди различных возрастных групп населения МО «Эхирит-Булагатский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девизом «Мы за здоровый образ жизни!»;</w:t>
            </w:r>
          </w:p>
          <w:p w:rsidR="002676C0" w:rsidRPr="00B73B7A" w:rsidRDefault="002676C0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6379" w:type="dxa"/>
          </w:tcPr>
          <w:p w:rsidR="002676C0" w:rsidRPr="00B73B7A" w:rsidRDefault="002676C0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  - 1 675 000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 – 435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  <w:p w:rsidR="002676C0" w:rsidRPr="00B73B7A" w:rsidRDefault="002676C0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335 000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2676C0" w:rsidRPr="00B73B7A" w:rsidRDefault="002676C0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135 000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2022г.  – 335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676C0" w:rsidRPr="00B73B7A" w:rsidRDefault="002676C0" w:rsidP="00DB0B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435 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000руб.</w:t>
            </w:r>
          </w:p>
        </w:tc>
      </w:tr>
      <w:tr w:rsidR="002676C0" w:rsidRPr="00457492" w:rsidTr="00DB0B8D">
        <w:trPr>
          <w:trHeight w:val="555"/>
        </w:trPr>
        <w:tc>
          <w:tcPr>
            <w:tcW w:w="3403" w:type="dxa"/>
          </w:tcPr>
          <w:p w:rsidR="002676C0" w:rsidRPr="00B73B7A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</w:tcPr>
          <w:p w:rsidR="002676C0" w:rsidRDefault="002676C0" w:rsidP="00DB0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B7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молодыми специалистами   среднего медицинского персонала фельдшерско-акушерские пункты, врачебные амбулатории для  оказания качественной квалифицированной медицинской помощи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Эхирит-Булагатского района;</w:t>
            </w:r>
          </w:p>
          <w:p w:rsidR="002676C0" w:rsidRPr="00B73B7A" w:rsidRDefault="002676C0" w:rsidP="00DB0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осведомленности населения о способах профилактики, выявления и распространения заболеваний.</w:t>
            </w:r>
          </w:p>
        </w:tc>
      </w:tr>
    </w:tbl>
    <w:p w:rsidR="002676C0" w:rsidRPr="00457492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457492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 решения</w:t>
      </w:r>
    </w:p>
    <w:p w:rsidR="002676C0" w:rsidRPr="008743C9" w:rsidRDefault="002676C0" w:rsidP="0026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Актуальность данной Программы  и необходимость ее реализации  на территории Эхирит-Булагатского района является   привлечение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молодых специалистов среднего медицинского персонала в фельдшерско-акушерские пункты и врачебные амбулатории сельских поселений района. 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20 лет в районе значительно ухудшилась ситуация с укомплектованностью должностей среднего медицинского персонала лечебно-профилактических учреждений района. Этому способствуют: отмена распределения выпускников медицинских учебных заведений, неудовлетворительно решаемый жилищный вопрос, снижение престижности работы в сельской местности.  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власти и органов местного самоуправления, 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способствующих привлечению молодых специалистов на село. </w:t>
      </w:r>
    </w:p>
    <w:p w:rsidR="002676C0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На территории  района 20 подразделений ФАП, 5 ВА, в которых заняты- 53,75 шт. единиц только среднего медицинского персонала с численностью работников 45 человек - из них только 3 работника возрастом до 40 лет. Таким образом, можно говорить о приближающейся «критической точке», когда количество практикующих фельдшеров не сможет в полной мере обеспечить предоставление населению первичной медицинской помощи. Анализ заболеваемости населения района, демографическая ситуация, а также положение с медицинскими кадрами в районе требуют принятия действенных мер по улучшению кадровой ситуации в районе, в том числе путем привлечения в район медицинских специалистов среднего персонала и созданию для </w:t>
      </w:r>
      <w:r>
        <w:rPr>
          <w:rFonts w:ascii="Times New Roman" w:eastAsia="Calibri" w:hAnsi="Times New Roman" w:cs="Times New Roman"/>
          <w:sz w:val="28"/>
          <w:szCs w:val="28"/>
        </w:rPr>
        <w:t>них оптимальных</w:t>
      </w: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и социально-бытовых условий, так как медицинские кадры – наиболее значимая часть ресурсов здравоохранения, определяющая эффективность деятельности как отдельных структурных подразделений медицинских учреждений, так и всей системы в целом.</w:t>
      </w: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8743C9">
        <w:rPr>
          <w:rFonts w:ascii="Times New Roman" w:hAnsi="Times New Roman" w:cs="Times New Roman"/>
          <w:sz w:val="28"/>
          <w:szCs w:val="28"/>
        </w:rPr>
        <w:t>в меди</w:t>
      </w:r>
      <w:r>
        <w:rPr>
          <w:rFonts w:ascii="Times New Roman" w:hAnsi="Times New Roman" w:cs="Times New Roman"/>
          <w:sz w:val="28"/>
          <w:szCs w:val="28"/>
        </w:rPr>
        <w:t>цинских работников, осуществляющих свою трудовую деятельность</w:t>
      </w:r>
      <w:r w:rsidRPr="00B8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ФАП и ВА ОГБУЗ «ОБ №2»</w:t>
      </w:r>
    </w:p>
    <w:tbl>
      <w:tblPr>
        <w:tblStyle w:val="4"/>
        <w:tblpPr w:leftFromText="180" w:rightFromText="180" w:vertAnchor="text" w:horzAnchor="margin" w:tblpX="108" w:tblpY="493"/>
        <w:tblW w:w="9606" w:type="dxa"/>
        <w:tblLook w:val="04A0" w:firstRow="1" w:lastRow="0" w:firstColumn="1" w:lastColumn="0" w:noHBand="0" w:noVBand="1"/>
      </w:tblPr>
      <w:tblGrid>
        <w:gridCol w:w="594"/>
        <w:gridCol w:w="3200"/>
        <w:gridCol w:w="2551"/>
        <w:gridCol w:w="3261"/>
      </w:tblGrid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Наименование ФАП и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1" w:type="dxa"/>
          </w:tcPr>
          <w:p w:rsidR="002676C0" w:rsidRPr="00B8256B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6B">
              <w:rPr>
                <w:rFonts w:ascii="Times New Roman" w:hAnsi="Times New Roman" w:cs="Times New Roman"/>
                <w:sz w:val="28"/>
                <w:szCs w:val="28"/>
              </w:rPr>
              <w:t>Возраст персонала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Муромцовский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Бозойский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Хабаровский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Задинский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свободна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г.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Баянгазуйский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г.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Тугутуйская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г.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Кулункунский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Ново-Николаевский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Капсальский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Олойская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Гаханская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Харатская ВА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  <w:tr w:rsidR="002676C0" w:rsidRPr="008743C9" w:rsidTr="00DB0B8D">
        <w:tc>
          <w:tcPr>
            <w:tcW w:w="594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2676C0" w:rsidRPr="008743C9" w:rsidRDefault="002676C0" w:rsidP="00DB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Кударейский ФАП</w:t>
            </w:r>
          </w:p>
        </w:tc>
        <w:tc>
          <w:tcPr>
            <w:tcW w:w="255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</w:tcPr>
          <w:p w:rsidR="002676C0" w:rsidRPr="008743C9" w:rsidRDefault="002676C0" w:rsidP="00DB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л.</w:t>
            </w:r>
          </w:p>
        </w:tc>
      </w:tr>
    </w:tbl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2.2.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распространение социально значимых заболеваний обусловлено преимущественно социально-экономическими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факторами. В связи с этим человек нуждается в качественной социальной защите государства, в том числе и профилактической. Самые известные социально значимые заболевания - это ВИЧ-инфекция и  туберкулез. 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 значимые заболевания представляют большую угрозу для современного общества. Количество больных различными недугами увеличивается из года в год.                               </w:t>
      </w:r>
    </w:p>
    <w:p w:rsidR="002676C0" w:rsidRPr="008743C9" w:rsidRDefault="002676C0" w:rsidP="002676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5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Эхирит-Булагатского муниципального образования эпидемиологическая обстановка по ВИЧ-инфекции продолжает оставаться напряженной,</w:t>
      </w:r>
      <w:r w:rsidRPr="00605C88">
        <w:rPr>
          <w:rFonts w:ascii="Times New Roman" w:eastAsia="Calibri" w:hAnsi="Times New Roman" w:cs="Times New Roman"/>
          <w:sz w:val="28"/>
          <w:szCs w:val="28"/>
        </w:rPr>
        <w:t xml:space="preserve"> кумулятивное число, т.е. общее количество больных составляет 247 человек, за первое полугодие 2018 года вновь выявленных больных составляет 12 человек, на диспансерном учете состоит 141 человек.</w:t>
      </w: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Предполагается дальнейший подъем ВИЧ инфекции за счет жителей района, проживающих в городах Иркутской област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74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6C0" w:rsidRPr="008743C9" w:rsidRDefault="002676C0" w:rsidP="002676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Основная задача по улучшению эпидобстановки по ВИЧ инфекции в районе, это усиление пропаганды здорового образа жизни в уязвимых слоях населения (школы, техникум, колледж).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 организовать профилактическую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работу не только среди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молодежи, как </w:t>
      </w:r>
      <w:r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более рискующей в плане заражения и передачи ВИЧ-инфекции, а также используя возможности средств </w:t>
      </w: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массовой информации (печатные и электронные) и другие информационные каналы, охватить более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слои населения Эхирит-Булагатского района.  </w:t>
      </w: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неблагоприятной продолжает оставаться в Эхирит-Булагатском районе эпидемиологическая ситуация по туберкулезу.</w:t>
      </w:r>
    </w:p>
    <w:p w:rsidR="002676C0" w:rsidRPr="008743C9" w:rsidRDefault="002676C0" w:rsidP="002676C0">
      <w:pPr>
        <w:shd w:val="clear" w:color="auto" w:fill="FFFFFF"/>
        <w:spacing w:after="0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2018 года в районе выявлено 12 больных, показатель на 100 тысяч населения 40,7 по сравнению с 2017 годом первое полугодие (24 человека, показатель 81,3). От общего числа впервые выявленных  больных  туберкулезом у 11 человек (91,7%) туберкулез органов дыхания. В стадии распада выявлено 3 больных, что составило -25%. Бацилловыделений выявлено у 2 человек, что составило – 16,7%. Показатель заболеваемости бациллярными формами составил в районе 6,8 на 100 тысяч населения.</w:t>
      </w:r>
    </w:p>
    <w:p w:rsidR="002676C0" w:rsidRPr="008743C9" w:rsidRDefault="002676C0" w:rsidP="002676C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заболеваемости у детей по туберкулезу в районе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25"/>
        <w:gridCol w:w="3946"/>
        <w:gridCol w:w="3200"/>
      </w:tblGrid>
      <w:tr w:rsidR="002676C0" w:rsidRPr="008743C9" w:rsidTr="00DB0B8D">
        <w:tc>
          <w:tcPr>
            <w:tcW w:w="2518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50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Показатель заболеваемости на 100 тысяч детского населения</w:t>
            </w:r>
          </w:p>
        </w:tc>
        <w:tc>
          <w:tcPr>
            <w:tcW w:w="3285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выявленных </w:t>
            </w:r>
          </w:p>
        </w:tc>
      </w:tr>
      <w:tr w:rsidR="002676C0" w:rsidRPr="008743C9" w:rsidTr="00DB0B8D">
        <w:tc>
          <w:tcPr>
            <w:tcW w:w="2518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050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3285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6C0" w:rsidRPr="008743C9" w:rsidTr="00DB0B8D">
        <w:tc>
          <w:tcPr>
            <w:tcW w:w="2518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50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285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DB0B8D">
        <w:tc>
          <w:tcPr>
            <w:tcW w:w="2518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50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3285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6C0" w:rsidRPr="008743C9" w:rsidTr="00DB0B8D">
        <w:tc>
          <w:tcPr>
            <w:tcW w:w="2518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050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3285" w:type="dxa"/>
          </w:tcPr>
          <w:p w:rsidR="002676C0" w:rsidRPr="008743C9" w:rsidRDefault="002676C0" w:rsidP="00DB0B8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76C0" w:rsidRPr="008743C9" w:rsidRDefault="002676C0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Подтверждением эпидемиологического неблагополучия также является регистрация туберкулеза у подростков.  За 6 месяцев 2018 года среди подростков выявлено 2 случая заболеваемости туберкулезом, показатель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заболеваемости на 100 тысяч подросткового населения – 175,7. За аналогичный период прошлого года – 1случай, показатель заболеваемости на 100 тысяч подросткового населения – 87,9. </w:t>
      </w:r>
    </w:p>
    <w:p w:rsidR="002676C0" w:rsidRPr="008743C9" w:rsidRDefault="002676C0" w:rsidP="002676C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Всего на учете больных с активными формами -61 человек, это на 5 человек больше, чем в прошлом году (55). Среди состоящих на учете -4 детей до 14 лет и 4 подростка. Показатель распространённости составил – 206,6 на 100 тысяч населения в 2017 году (186,5).  Показатель распространённости туберкулеза детей – 50,2 на 100 тысяч детского населения, в 2017 году -2 детей, показатель 25,7, рост выше 96,3%. Показатель распространённости туберкулеза подростков  за 6 месяцев 2018 года -354,9 на 100 тысяч подросткового населения, в прошлом году за 6 месяцев - заболеваемость у 3 подростков, показатель 263,6, рост на 1 случай.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6 месяцев 2018 года снизился по сравнению с прошлым годом уровень охвата населения флюороосмотрами -34,1%, 7414 человека, за 6 месяцев 2017 года - 46,2% - 10043 человека, при нормативном годовом 95-100% охвате (п.4.4.СП 3.1.2.3114-13 «Профилактика туберкулеза»)  </w:t>
      </w:r>
    </w:p>
    <w:p w:rsidR="002676C0" w:rsidRPr="008743C9" w:rsidRDefault="002676C0" w:rsidP="002676C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Основными причинами роста заболеваемости являются: низкий жизненный уровень части населения Эхирит-Булагатского района, неполноценное питание, нервные стрессы и </w:t>
      </w:r>
      <w:r w:rsidRPr="00874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атмосфера неуверенности в завтрашнем дне, значительная прослойка населения с асоциальным типом поведения, снижение уровня профилактических осмотров, недостаточная активность населения и настороженность по туберкулезу и несвоевременная и недостаточная явка на флюорографические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особенно среди неработающего населения.</w:t>
      </w:r>
    </w:p>
    <w:p w:rsidR="002676C0" w:rsidRDefault="002676C0" w:rsidP="002676C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3. Цели и задачи программы</w:t>
      </w:r>
    </w:p>
    <w:p w:rsidR="002676C0" w:rsidRPr="008743C9" w:rsidRDefault="002676C0" w:rsidP="002676C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Целями Программы являются привлечение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фельдшерско-акушерские пункты, врачебные амбулатории на территории Эхирит-Булагатского района, формирование благоприятных условий для занятости медицинских работников сельской местности, профилактика социально-значимых заболеваний (ВИЧ-инфекции и туберкулез) и формирование здорового образа жизни населения, направленных  на  предупреждение  распространения  заболеваний  социального  характера  в  Эхирит-Булагатском муниципальном образовании.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Достижение поставленной цели предполагается путем выполнения следующих задач: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престижность должности сельских фельдшеров;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доступность и качество медицинской квалифицированной помощи  населению в сельской местности Эхирит-Булагатского района;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привлечь молодежь для работы в селе путем омоложения кадрового состава;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информационно-просветительских мероприятий по предупреждению дальнейшего распространения ВИЧ-инфекции и туберкулез среди разных групп населения формирование мотивации к ведению здорового образа жизни</w:t>
      </w:r>
    </w:p>
    <w:p w:rsidR="002676C0" w:rsidRPr="008743C9" w:rsidRDefault="002676C0" w:rsidP="002676C0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Сроки реализации программы 2019-2023 годы.</w:t>
      </w:r>
    </w:p>
    <w:p w:rsidR="002676C0" w:rsidRPr="008743C9" w:rsidRDefault="002676C0" w:rsidP="002676C0">
      <w:pPr>
        <w:tabs>
          <w:tab w:val="left" w:pos="709"/>
        </w:tabs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Условия досрочного прекращения реализации программы на период ее реализации не предусмотрены.</w:t>
      </w:r>
    </w:p>
    <w:p w:rsidR="002676C0" w:rsidRPr="008743C9" w:rsidRDefault="002676C0" w:rsidP="002676C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Перечень мероприятий муниципальной программы</w:t>
      </w:r>
    </w:p>
    <w:p w:rsidR="002676C0" w:rsidRPr="008743C9" w:rsidRDefault="002676C0" w:rsidP="002676C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Источниками финансирования муниципальной программы являются средства местного бюджета,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привлечение средств из внебюджетных источников.</w:t>
      </w: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559"/>
        <w:gridCol w:w="1134"/>
        <w:gridCol w:w="992"/>
        <w:gridCol w:w="993"/>
        <w:gridCol w:w="992"/>
        <w:gridCol w:w="992"/>
        <w:gridCol w:w="851"/>
      </w:tblGrid>
      <w:tr w:rsidR="002676C0" w:rsidRPr="008743C9" w:rsidTr="004324BB">
        <w:trPr>
          <w:trHeight w:hRule="exact" w:val="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2676C0" w:rsidRPr="008743C9" w:rsidTr="004324BB">
        <w:trPr>
          <w:trHeight w:hRule="exact" w:val="42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676C0" w:rsidRPr="008743C9" w:rsidTr="004324BB"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676C0" w:rsidRPr="008743C9" w:rsidTr="004324BB">
        <w:trPr>
          <w:trHeight w:val="16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предоставление в собственность земельных участков медицинским работникам в возрасте до35 лет (прибывающие или переехавших на работу) из земель, находящихся в муниципальной собственности, для индивидуального жилищного строите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6C0" w:rsidRPr="008743C9" w:rsidTr="004324BB">
        <w:trPr>
          <w:trHeight w:hRule="exact" w:val="1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денежные выплаты (подъёмные) медицинским работникам,</w:t>
            </w:r>
          </w:p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переезжающим в сельские населенные пункты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4324BB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4324BB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6C0"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2676C0" w:rsidRPr="008743C9" w:rsidTr="004324BB">
        <w:trPr>
          <w:trHeight w:hRule="exact" w:val="2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проведение  мероприятий, соревнований среди различных возрастных групп населения МО «Эхирит-Булагатский район» под девизом «Мы за здоровый образ жизни!»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4324BB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2676C0" w:rsidRPr="008743C9" w:rsidTr="004324BB">
        <w:trPr>
          <w:trHeight w:hRule="exact" w:val="2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Эхирит-Булагатского района в средствах массовой информации о профилактике социально-значимых заболеваний.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DB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6C0" w:rsidRPr="008743C9" w:rsidTr="004324BB">
        <w:trPr>
          <w:trHeight w:hRule="exact" w:val="74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4324BB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4324BB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6C0" w:rsidRPr="00605C88" w:rsidRDefault="004324BB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0" w:rsidRPr="00605C88" w:rsidRDefault="002676C0" w:rsidP="00DB0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</w:t>
            </w:r>
          </w:p>
        </w:tc>
      </w:tr>
    </w:tbl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бюджетных ассигнований на текущий год реализации программы  уточняются ежегодно.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Настоящая Программа является инструментом реализации ст. 17 Федерального закона от 21.11.2011г. №323-ФЗ «Об основах охраны здоровья граждан в РФ»,  ст.7.1 Закона Иркутской области  от 5 марта 2010 г. №4-ОЗ «Об отдельных вопросах здравоохранения в Иркутской области». </w:t>
      </w:r>
    </w:p>
    <w:p w:rsidR="002676C0" w:rsidRPr="008743C9" w:rsidRDefault="002676C0" w:rsidP="00267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Содержание и объемы финансирования мероприятий, реализуемых в течении нескольких лет, будут уточняться ежегодно на основе мониторинга выполнения программных мероприятий и оценки эффективности.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является Администрация муниципального образования «Эхирит-Булагатский район».</w:t>
      </w:r>
    </w:p>
    <w:p w:rsidR="002676C0" w:rsidRPr="008743C9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является отдел по работе с территориями, кадровой политике и делопроизводству администрации муниципального образования «Эхирит-Булагатский район».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исполнения программы осуществляется Администрацией муниципального образования «Эхирит-Булагатский район».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программы предоставляется в комитет по финансам и экономике муниципального образования «Эхирит-Булагатский район» не позднее 1 февраля года, следующего за отчетным, или в течении текущего года по запросу контрольных органов или администрации района.</w:t>
      </w:r>
    </w:p>
    <w:p w:rsidR="002676C0" w:rsidRDefault="002676C0" w:rsidP="002676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выделения субсидий молодым специалистам определяется нормативном правовым актом администрации муниципального образования «Эхирит-Булагатский район».</w:t>
      </w:r>
    </w:p>
    <w:p w:rsidR="002676C0" w:rsidRPr="008743C9" w:rsidRDefault="002676C0" w:rsidP="002676C0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6. Оценка социально-экономической эффективности Программы</w:t>
      </w:r>
    </w:p>
    <w:p w:rsidR="002676C0" w:rsidRPr="008743C9" w:rsidRDefault="002676C0" w:rsidP="002676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Эффективность реализации программы с учетом финансирования оценивается путем соотнесения степени достижения основных целевых показателей программы к ее уровню финансирования  с начала реализации.</w:t>
      </w: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2676C0" w:rsidRPr="008743C9" w:rsidRDefault="002676C0" w:rsidP="00267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Финансово-экономические (внешние риски), связанные с возможными кризисными явлениями в экономике,   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Программы в сторону их сокращения, и как следствие, не достижение целевых показателей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Организационные и управленческие риски (внутренние риски).     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ответственных за выполнение мероприятий Программы, недостаточная оперативность при корректировке  плана реализации Программы в связи с возникновением внешних рисков могут привести к снижению эффективности реализации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708"/>
        <w:gridCol w:w="1418"/>
        <w:gridCol w:w="1134"/>
        <w:gridCol w:w="850"/>
        <w:gridCol w:w="851"/>
        <w:gridCol w:w="850"/>
        <w:gridCol w:w="851"/>
        <w:gridCol w:w="709"/>
      </w:tblGrid>
      <w:tr w:rsidR="002676C0" w:rsidRPr="008743C9" w:rsidTr="004324BB">
        <w:tc>
          <w:tcPr>
            <w:tcW w:w="425" w:type="dxa"/>
            <w:vMerge w:val="restart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№</w:t>
            </w:r>
          </w:p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6663" w:type="dxa"/>
            <w:gridSpan w:val="7"/>
          </w:tcPr>
          <w:p w:rsidR="002676C0" w:rsidRPr="00605C88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676C0" w:rsidRPr="008743C9" w:rsidTr="004324BB">
        <w:tc>
          <w:tcPr>
            <w:tcW w:w="425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До реализации</w:t>
            </w:r>
          </w:p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</w:t>
            </w:r>
          </w:p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11" w:type="dxa"/>
            <w:gridSpan w:val="5"/>
          </w:tcPr>
          <w:p w:rsidR="002676C0" w:rsidRPr="00605C88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676C0" w:rsidRPr="008743C9" w:rsidTr="004324BB">
        <w:tc>
          <w:tcPr>
            <w:tcW w:w="425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676C0" w:rsidRPr="008743C9" w:rsidTr="004324BB">
        <w:tc>
          <w:tcPr>
            <w:tcW w:w="425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выданных земельных участков медицинскому персоналу  по всем ФАПам  и ВА по району</w:t>
            </w:r>
          </w:p>
        </w:tc>
        <w:tc>
          <w:tcPr>
            <w:tcW w:w="70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76C0" w:rsidRPr="008743C9" w:rsidTr="004324BB">
        <w:tc>
          <w:tcPr>
            <w:tcW w:w="425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2676C0" w:rsidRPr="00605C88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ФАПам и ВА по району</w:t>
            </w:r>
          </w:p>
        </w:tc>
        <w:tc>
          <w:tcPr>
            <w:tcW w:w="70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76C0" w:rsidRPr="008743C9" w:rsidTr="004324BB">
        <w:tc>
          <w:tcPr>
            <w:tcW w:w="425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2676C0" w:rsidRPr="00605C88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 мероприятий,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здорового образа жизни, профилактику социально-значимых заболеваний.</w:t>
            </w:r>
          </w:p>
        </w:tc>
        <w:tc>
          <w:tcPr>
            <w:tcW w:w="70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76C0" w:rsidRPr="008743C9" w:rsidTr="004324BB">
        <w:tc>
          <w:tcPr>
            <w:tcW w:w="425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2676C0" w:rsidRPr="00605C88" w:rsidRDefault="002676C0" w:rsidP="00DB0B8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(газета Эхирит-Булагатский Вестник).</w:t>
            </w:r>
          </w:p>
        </w:tc>
        <w:tc>
          <w:tcPr>
            <w:tcW w:w="70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676C0" w:rsidRPr="00605C88" w:rsidRDefault="002676C0" w:rsidP="00DB0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2676C0" w:rsidRPr="008743C9" w:rsidRDefault="002676C0" w:rsidP="00267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Количество выданных земельных участков медицинскому персоналу 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U1=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U1 – целевой показатель 1.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2019– 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2020–  1;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– 1;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1;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Количество выдачи единовременных выплат медицинскому персоналу -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U2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U2 – целевой показатель 2.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4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3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3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4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1.3.Количество проведенных спортивных мероприятий - да-1, нет-0.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U3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U3 – целевой показатель 3.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1.4.Количество публикаций в СМИ (газета Эхирит-Булагатский Вестник) - да-1, нет-0.</w:t>
      </w:r>
    </w:p>
    <w:p w:rsidR="002676C0" w:rsidRPr="008743C9" w:rsidRDefault="004324BB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U4</w:t>
      </w:r>
      <w:r w:rsidR="002676C0"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1или 0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U4 – целевой показатель 4.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ответа является достижение результата: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  10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ind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+ 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4B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324BB" w:rsidRPr="00432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324BB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432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)/4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индекс эффективности 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743C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целевой показатель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>Интерпретация значения индекса эффективности реализации программы осуществляется с помощью следующей таблицы:</w:t>
      </w: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6"/>
        <w:gridCol w:w="6405"/>
      </w:tblGrid>
      <w:tr w:rsidR="002676C0" w:rsidRPr="008743C9" w:rsidTr="00DB0B8D">
        <w:tc>
          <w:tcPr>
            <w:tcW w:w="3227" w:type="dxa"/>
          </w:tcPr>
          <w:p w:rsidR="002676C0" w:rsidRPr="008743C9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626" w:type="dxa"/>
          </w:tcPr>
          <w:p w:rsidR="002676C0" w:rsidRPr="008743C9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2676C0" w:rsidRPr="008743C9" w:rsidTr="00DB0B8D">
        <w:tc>
          <w:tcPr>
            <w:tcW w:w="3227" w:type="dxa"/>
          </w:tcPr>
          <w:p w:rsidR="002676C0" w:rsidRPr="008743C9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&lt;1&lt;0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626" w:type="dxa"/>
          </w:tcPr>
          <w:p w:rsidR="002676C0" w:rsidRPr="008743C9" w:rsidRDefault="002676C0" w:rsidP="00DB0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2676C0" w:rsidRPr="008743C9" w:rsidTr="00DB0B8D">
        <w:tc>
          <w:tcPr>
            <w:tcW w:w="3227" w:type="dxa"/>
          </w:tcPr>
          <w:p w:rsidR="002676C0" w:rsidRPr="008743C9" w:rsidRDefault="002676C0" w:rsidP="00DB0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26" w:type="dxa"/>
          </w:tcPr>
          <w:p w:rsidR="002676C0" w:rsidRPr="008743C9" w:rsidRDefault="002676C0" w:rsidP="00DB0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3C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C9">
        <w:rPr>
          <w:rFonts w:ascii="Times New Roman" w:eastAsia="Calibri" w:hAnsi="Times New Roman" w:cs="Times New Roman"/>
          <w:sz w:val="28"/>
          <w:szCs w:val="28"/>
        </w:rPr>
        <w:t xml:space="preserve">            Ответственность за оценку состояния целевых показателей и расчет индекса эффективности реализации программы возлагается на субъект бюджетного планирования программы.</w:t>
      </w: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Pr="008743C9" w:rsidRDefault="002676C0" w:rsidP="0026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C0" w:rsidRDefault="002676C0"/>
    <w:sectPr w:rsidR="002676C0" w:rsidSect="001E2B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649"/>
    <w:multiLevelType w:val="multilevel"/>
    <w:tmpl w:val="99B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0"/>
    <w:rsid w:val="002676C0"/>
    <w:rsid w:val="004324BB"/>
    <w:rsid w:val="00A30019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6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67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2019-02-19T04:46:00Z</dcterms:created>
  <dcterms:modified xsi:type="dcterms:W3CDTF">2019-02-19T04:46:00Z</dcterms:modified>
</cp:coreProperties>
</file>