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19" w:rsidRDefault="007420F0" w:rsidP="00742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0F0">
        <w:rPr>
          <w:rFonts w:ascii="Times New Roman" w:hAnsi="Times New Roman" w:cs="Times New Roman"/>
          <w:b/>
          <w:sz w:val="24"/>
          <w:szCs w:val="24"/>
        </w:rPr>
        <w:t>Отказ от туристического продукта</w:t>
      </w:r>
    </w:p>
    <w:p w:rsidR="007420F0" w:rsidRPr="00817E8F" w:rsidRDefault="007420F0" w:rsidP="007420F0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Все</w:t>
      </w:r>
      <w:r w:rsidR="003236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любят </w:t>
      </w: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отдыхать и ездить в отпуск</w:t>
      </w:r>
      <w:r w:rsidR="003236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 морю, но</w:t>
      </w: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 оформлении договоров на оказание туристических услуг многие </w:t>
      </w:r>
      <w:r w:rsidR="0041618B">
        <w:rPr>
          <w:rStyle w:val="a3"/>
          <w:rFonts w:ascii="Times New Roman" w:hAnsi="Times New Roman" w:cs="Times New Roman"/>
          <w:b w:val="0"/>
          <w:sz w:val="24"/>
          <w:szCs w:val="24"/>
        </w:rPr>
        <w:t>туристы сталкиваются</w:t>
      </w: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такими фразами: «нельзя отказаться от турпродукта», «</w:t>
      </w:r>
      <w:r w:rsidR="009311D5"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боле</w:t>
      </w:r>
      <w:r w:rsidR="009311D5">
        <w:rPr>
          <w:rStyle w:val="a3"/>
          <w:rFonts w:ascii="Times New Roman" w:hAnsi="Times New Roman" w:cs="Times New Roman"/>
          <w:b w:val="0"/>
          <w:sz w:val="24"/>
          <w:szCs w:val="24"/>
        </w:rPr>
        <w:t>знь — это</w:t>
      </w:r>
      <w:r w:rsidR="003236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 уважительная причина» и еще много </w:t>
      </w: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9311D5"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нельзя…</w:t>
      </w:r>
      <w:r w:rsidRPr="00817E8F">
        <w:rPr>
          <w:rStyle w:val="a3"/>
          <w:rFonts w:ascii="Times New Roman" w:hAnsi="Times New Roman" w:cs="Times New Roman"/>
          <w:b w:val="0"/>
          <w:sz w:val="24"/>
          <w:szCs w:val="24"/>
        </w:rPr>
        <w:t>» и т.п.</w:t>
      </w:r>
    </w:p>
    <w:p w:rsidR="007420F0" w:rsidRPr="00817E8F" w:rsidRDefault="00753EB0" w:rsidP="007420F0">
      <w:pPr>
        <w:spacing w:after="0" w:line="240" w:lineRule="auto"/>
        <w:ind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В</w:t>
      </w:r>
      <w:r w:rsidR="007420F0" w:rsidRPr="00817E8F">
        <w:rPr>
          <w:rStyle w:val="blk"/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7420F0" w:rsidRPr="0041618B">
        <w:rPr>
          <w:rFonts w:ascii="Times New Roman" w:hAnsi="Times New Roman" w:cs="Times New Roman"/>
          <w:sz w:val="24"/>
          <w:szCs w:val="24"/>
        </w:rPr>
        <w:t>статьей 429</w:t>
      </w:r>
      <w:r w:rsidR="007420F0" w:rsidRPr="00817E8F">
        <w:rPr>
          <w:rStyle w:val="blk"/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до заключения договора о реализации туристского продукта исполнитель и потребитель вправе в письменной форме заключить предварительный договор о реализации туристского продукта. В этом предварительном договоре указываются условия, позволяющие установить предмет, другие существенные условия договора о реализации туристского продукта, а также срок, в который стороны обязуются его заключить.</w:t>
      </w:r>
    </w:p>
    <w:p w:rsidR="007420F0" w:rsidRPr="00817E8F" w:rsidRDefault="007420F0" w:rsidP="007420F0">
      <w:pPr>
        <w:spacing w:after="0" w:line="240" w:lineRule="auto"/>
        <w:ind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Договор о реализации туристского продукта между исполнителем и потребителем считается заключенным, если между сторонами в письменной форме достигнуто соглашение по всем существенным условиям этого договора.</w:t>
      </w:r>
    </w:p>
    <w:p w:rsidR="007420F0" w:rsidRPr="00817E8F" w:rsidRDefault="007420F0" w:rsidP="007420F0">
      <w:pPr>
        <w:spacing w:after="0" w:line="240" w:lineRule="auto"/>
        <w:ind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Основания для расторжения договора (отказа от туристического продукта):</w:t>
      </w:r>
    </w:p>
    <w:p w:rsidR="007420F0" w:rsidRPr="00817E8F" w:rsidRDefault="007420F0" w:rsidP="007420F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Отсутствие полной и достоверной информации о туристическом продукте (ст.ст. 8,10, 12 ФЗ «О защите прав потребителей»);</w:t>
      </w:r>
    </w:p>
    <w:p w:rsidR="007420F0" w:rsidRPr="00817E8F" w:rsidRDefault="007420F0" w:rsidP="007420F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Некачественное и несвоевременное оказание (предоставление) услуги (ст.ст. 28, 29 ФЗ «О защите прав потребителей»);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В случае несвоевременного оказания услуги исполнитель уплачивает потребителю неустойку в размере трех процентов цены выполнения работы (оказания услуги), а если цена выполнения работ (оказания услуг) не определена – общей цены заказа.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Если требования по данным основаниям не удовлетворены в десятидневный срок исполнитель также уплачивает неустойку в размере трех процентов цены выполнения работы (оказания услуги), а если цена выполнения работ (оказания услуг) не определена – общей цены заказа.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17E8F">
        <w:rPr>
          <w:rStyle w:val="blk"/>
          <w:rFonts w:ascii="Times New Roman" w:hAnsi="Times New Roman" w:cs="Times New Roman"/>
          <w:sz w:val="24"/>
          <w:szCs w:val="24"/>
        </w:rPr>
        <w:t>Сумма взысканной неустойки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договором.</w:t>
      </w:r>
    </w:p>
    <w:p w:rsidR="007420F0" w:rsidRPr="00817E8F" w:rsidRDefault="007420F0" w:rsidP="007420F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 xml:space="preserve">Изменение существенных обстоятельств договора. К ним относится и невозможность совершения туристом поездки по независящим от него обстоятельствам </w:t>
      </w:r>
      <w:r w:rsidRPr="00817E8F">
        <w:rPr>
          <w:rFonts w:ascii="Times New Roman" w:hAnsi="Times New Roman" w:cs="Times New Roman"/>
          <w:sz w:val="24"/>
          <w:szCs w:val="24"/>
          <w:u w:val="single"/>
        </w:rPr>
        <w:t>(болезнь туриста</w:t>
      </w:r>
      <w:r w:rsidRPr="00817E8F">
        <w:rPr>
          <w:rFonts w:ascii="Times New Roman" w:hAnsi="Times New Roman" w:cs="Times New Roman"/>
          <w:sz w:val="24"/>
          <w:szCs w:val="24"/>
        </w:rPr>
        <w:t xml:space="preserve">, отказ в выдаче визы и другие обстоятельства) (ст. 10 ФЗ </w:t>
      </w:r>
      <w:r w:rsidRPr="00817E8F">
        <w:rPr>
          <w:rFonts w:ascii="Times New Roman" w:hAnsi="Times New Roman" w:cs="Times New Roman"/>
          <w:bCs/>
          <w:sz w:val="24"/>
          <w:szCs w:val="24"/>
        </w:rPr>
        <w:t>"Об основах туристкой деятельности в РФ");</w:t>
      </w:r>
      <w:r w:rsidRPr="00817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F0" w:rsidRPr="00817E8F" w:rsidRDefault="007420F0" w:rsidP="007420F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Право отказа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 (</w:t>
      </w:r>
      <w:r w:rsidRPr="00817E8F">
        <w:rPr>
          <w:rFonts w:ascii="Times New Roman" w:eastAsia="Calibri" w:hAnsi="Times New Roman" w:cs="Times New Roman"/>
          <w:sz w:val="24"/>
          <w:szCs w:val="24"/>
        </w:rPr>
        <w:t xml:space="preserve">ст. 782 </w:t>
      </w:r>
      <w:r w:rsidRPr="00817E8F">
        <w:rPr>
          <w:rFonts w:ascii="Times New Roman" w:hAnsi="Times New Roman" w:cs="Times New Roman"/>
          <w:sz w:val="24"/>
          <w:szCs w:val="24"/>
        </w:rPr>
        <w:t xml:space="preserve">ГК РФ, ст. 32 ФЗ «О защите прав потребителей»). 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Для того, чтобы реализовать данные права необходимо обратиться с письменной претензией к турагенту или туроператору (в зависимости от того, с кем был заключен договор).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Во всех случаях требования потребителя должны быть удовлетворены в десятидневный срок со дня предъявления требований.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 xml:space="preserve">В случае оставления вашей претензии без рассмотрения или же ответа отказом впоследствии необходимо будет обратится в надзорные или судебные органы. 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 xml:space="preserve">Надзорные органы при необходимости могут провести внеплановую проверку организации и привлечь виновных лиц к административной ответственности. </w:t>
      </w:r>
    </w:p>
    <w:p w:rsidR="007420F0" w:rsidRPr="00817E8F" w:rsidRDefault="007420F0" w:rsidP="007420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Важно!!! Надзорные органы не могут обязать выплатить или вернуть какие-либо денежные средства.</w:t>
      </w:r>
    </w:p>
    <w:p w:rsidR="007420F0" w:rsidRPr="00817E8F" w:rsidRDefault="007420F0" w:rsidP="007420F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В судебном порядке можно требовать возврат денежных средств, компенсацию морального вреда, выплату неустойки, штрафа.</w:t>
      </w:r>
    </w:p>
    <w:p w:rsidR="007420F0" w:rsidRPr="00817E8F" w:rsidRDefault="007420F0" w:rsidP="007420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E8F">
        <w:rPr>
          <w:rFonts w:ascii="Times New Roman" w:hAnsi="Times New Roman" w:cs="Times New Roman"/>
          <w:sz w:val="24"/>
          <w:szCs w:val="24"/>
        </w:rPr>
        <w:t>В случае неисполнения требований в добровольном порядке возникает право на штраф за неудовлетворение в добровольном порядке требований потребителя (п.6 ст. 13 ФЗ «О защите прав потребителей»). Оно реализуется только в судебном порядке.</w:t>
      </w:r>
    </w:p>
    <w:p w:rsidR="00817E8F" w:rsidRDefault="00817E8F" w:rsidP="00817E8F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7E8F" w:rsidRPr="000C08EA" w:rsidRDefault="00817E8F" w:rsidP="00817E8F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817E8F" w:rsidRPr="000C08EA" w:rsidRDefault="00817E8F" w:rsidP="00817E8F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817E8F" w:rsidRDefault="00817E8F" w:rsidP="00817E8F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7E8F" w:rsidRDefault="00817E8F" w:rsidP="00817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материалов </w:t>
      </w:r>
    </w:p>
    <w:p w:rsidR="00817E8F" w:rsidRPr="000C08EA" w:rsidRDefault="00817E8F" w:rsidP="00817E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СПС КонсультантПлюс</w:t>
      </w:r>
    </w:p>
    <w:sectPr w:rsidR="00817E8F" w:rsidRPr="000C08EA" w:rsidSect="00572EB0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E1C"/>
    <w:multiLevelType w:val="hybridMultilevel"/>
    <w:tmpl w:val="8D50BB80"/>
    <w:lvl w:ilvl="0" w:tplc="5FF82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9"/>
    <w:rsid w:val="00022DB9"/>
    <w:rsid w:val="000F3069"/>
    <w:rsid w:val="001A60FD"/>
    <w:rsid w:val="001D3719"/>
    <w:rsid w:val="002F3A34"/>
    <w:rsid w:val="0032361C"/>
    <w:rsid w:val="0041618B"/>
    <w:rsid w:val="00572EB0"/>
    <w:rsid w:val="007420F0"/>
    <w:rsid w:val="00753EB0"/>
    <w:rsid w:val="00817E8F"/>
    <w:rsid w:val="009311D5"/>
    <w:rsid w:val="00C175EA"/>
    <w:rsid w:val="00DB42BD"/>
    <w:rsid w:val="00E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0F0"/>
    <w:rPr>
      <w:b/>
      <w:bCs/>
    </w:rPr>
  </w:style>
  <w:style w:type="character" w:styleId="a4">
    <w:name w:val="Hyperlink"/>
    <w:basedOn w:val="a0"/>
    <w:uiPriority w:val="99"/>
    <w:unhideWhenUsed/>
    <w:rsid w:val="007420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0F0"/>
    <w:pPr>
      <w:ind w:left="720"/>
      <w:contextualSpacing/>
    </w:pPr>
  </w:style>
  <w:style w:type="character" w:customStyle="1" w:styleId="blk">
    <w:name w:val="blk"/>
    <w:basedOn w:val="a0"/>
    <w:rsid w:val="00742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0F0"/>
    <w:rPr>
      <w:b/>
      <w:bCs/>
    </w:rPr>
  </w:style>
  <w:style w:type="character" w:styleId="a4">
    <w:name w:val="Hyperlink"/>
    <w:basedOn w:val="a0"/>
    <w:uiPriority w:val="99"/>
    <w:unhideWhenUsed/>
    <w:rsid w:val="007420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0F0"/>
    <w:pPr>
      <w:ind w:left="720"/>
      <w:contextualSpacing/>
    </w:pPr>
  </w:style>
  <w:style w:type="character" w:customStyle="1" w:styleId="blk">
    <w:name w:val="blk"/>
    <w:basedOn w:val="a0"/>
    <w:rsid w:val="0074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2019-07-25T03:33:00Z</dcterms:created>
  <dcterms:modified xsi:type="dcterms:W3CDTF">2019-07-25T03:33:00Z</dcterms:modified>
</cp:coreProperties>
</file>