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61F" w:rsidRPr="00A46720" w:rsidRDefault="006D061F" w:rsidP="00511783">
      <w:pPr>
        <w:autoSpaceDE w:val="0"/>
        <w:autoSpaceDN w:val="0"/>
        <w:ind w:left="1276" w:right="850"/>
        <w:jc w:val="center"/>
        <w:rPr>
          <w:rFonts w:ascii="Times New Roman" w:eastAsia="Times New Roman" w:hAnsi="Times New Roman" w:cs="Times New Roman"/>
          <w:b/>
          <w:bCs/>
          <w:sz w:val="32"/>
          <w:szCs w:val="32"/>
          <w:lang w:eastAsia="ru-RU"/>
        </w:rPr>
      </w:pPr>
      <w:r w:rsidRPr="00A46720">
        <w:rPr>
          <w:rFonts w:ascii="Times New Roman" w:eastAsia="Times New Roman" w:hAnsi="Times New Roman" w:cs="Times New Roman"/>
          <w:b/>
          <w:bCs/>
          <w:sz w:val="32"/>
          <w:szCs w:val="32"/>
          <w:lang w:eastAsia="ru-RU"/>
        </w:rPr>
        <w:t>РОССИЙСКАЯ ФЕДЕРАЦИЯ</w:t>
      </w:r>
    </w:p>
    <w:p w:rsidR="006D061F" w:rsidRPr="00A46720" w:rsidRDefault="006D061F" w:rsidP="005A141E">
      <w:pPr>
        <w:autoSpaceDE w:val="0"/>
        <w:autoSpaceDN w:val="0"/>
        <w:ind w:right="-1"/>
        <w:jc w:val="center"/>
        <w:rPr>
          <w:rFonts w:ascii="Times New Roman" w:eastAsia="Times New Roman" w:hAnsi="Times New Roman" w:cs="Times New Roman"/>
          <w:bCs/>
          <w:sz w:val="32"/>
          <w:szCs w:val="32"/>
          <w:lang w:eastAsia="ru-RU"/>
        </w:rPr>
      </w:pPr>
      <w:r w:rsidRPr="00A46720">
        <w:rPr>
          <w:rFonts w:ascii="Times New Roman" w:eastAsia="Times New Roman" w:hAnsi="Times New Roman" w:cs="Times New Roman"/>
          <w:b/>
          <w:bCs/>
          <w:sz w:val="32"/>
          <w:szCs w:val="32"/>
          <w:lang w:eastAsia="ru-RU"/>
        </w:rPr>
        <w:t>ИРКУТСКАЯ ОБЛАСТЬ</w:t>
      </w:r>
    </w:p>
    <w:p w:rsidR="006D061F" w:rsidRPr="00A46720" w:rsidRDefault="006D061F" w:rsidP="005A141E">
      <w:pPr>
        <w:ind w:right="-1"/>
        <w:jc w:val="center"/>
        <w:rPr>
          <w:rFonts w:ascii="Times New Roman" w:eastAsia="Times New Roman" w:hAnsi="Times New Roman" w:cs="Times New Roman"/>
          <w:b/>
          <w:sz w:val="32"/>
          <w:szCs w:val="32"/>
          <w:lang w:eastAsia="ru-RU"/>
        </w:rPr>
      </w:pPr>
      <w:r w:rsidRPr="00A46720">
        <w:rPr>
          <w:rFonts w:ascii="Times New Roman" w:eastAsia="Times New Roman" w:hAnsi="Times New Roman" w:cs="Times New Roman"/>
          <w:b/>
          <w:sz w:val="32"/>
          <w:szCs w:val="32"/>
          <w:lang w:eastAsia="ru-RU"/>
        </w:rPr>
        <w:t>МУНИЦИПАЛЬНОЕ ОБРАЗОВАНИЕ</w:t>
      </w:r>
    </w:p>
    <w:p w:rsidR="006D061F" w:rsidRPr="00A46720" w:rsidRDefault="006D061F" w:rsidP="005A141E">
      <w:pPr>
        <w:ind w:right="-1"/>
        <w:jc w:val="center"/>
        <w:rPr>
          <w:rFonts w:ascii="Times New Roman" w:eastAsia="Times New Roman" w:hAnsi="Times New Roman" w:cs="Times New Roman"/>
          <w:b/>
          <w:sz w:val="32"/>
          <w:szCs w:val="32"/>
          <w:lang w:eastAsia="ru-RU"/>
        </w:rPr>
      </w:pPr>
      <w:r w:rsidRPr="00A46720">
        <w:rPr>
          <w:rFonts w:ascii="Times New Roman" w:eastAsia="Times New Roman" w:hAnsi="Times New Roman" w:cs="Times New Roman"/>
          <w:b/>
          <w:sz w:val="32"/>
          <w:szCs w:val="32"/>
          <w:lang w:eastAsia="ru-RU"/>
        </w:rPr>
        <w:t>«ЭХИРИТ-БУЛАГАТСКИЙ РАЙОН»</w:t>
      </w:r>
    </w:p>
    <w:p w:rsidR="006D061F" w:rsidRPr="00A46720" w:rsidRDefault="006D061F" w:rsidP="005A141E">
      <w:pPr>
        <w:ind w:right="-1"/>
        <w:jc w:val="center"/>
        <w:rPr>
          <w:rFonts w:ascii="Times New Roman" w:eastAsia="Times New Roman" w:hAnsi="Times New Roman" w:cs="Times New Roman"/>
          <w:b/>
          <w:sz w:val="32"/>
          <w:szCs w:val="32"/>
          <w:lang w:eastAsia="ru-RU"/>
        </w:rPr>
      </w:pPr>
      <w:r w:rsidRPr="00A46720">
        <w:rPr>
          <w:rFonts w:ascii="Times New Roman" w:eastAsia="Times New Roman" w:hAnsi="Times New Roman" w:cs="Times New Roman"/>
          <w:b/>
          <w:sz w:val="32"/>
          <w:szCs w:val="32"/>
          <w:lang w:eastAsia="ru-RU"/>
        </w:rPr>
        <w:t>ДУМА</w:t>
      </w:r>
    </w:p>
    <w:p w:rsidR="006D061F" w:rsidRPr="00A46720" w:rsidRDefault="006D061F" w:rsidP="005A141E">
      <w:pPr>
        <w:widowControl w:val="0"/>
        <w:shd w:val="clear" w:color="auto" w:fill="FFFFFF"/>
        <w:autoSpaceDE w:val="0"/>
        <w:autoSpaceDN w:val="0"/>
        <w:adjustRightInd w:val="0"/>
        <w:ind w:right="-1"/>
        <w:jc w:val="center"/>
        <w:rPr>
          <w:rFonts w:ascii="Times New Roman" w:eastAsia="Times New Roman" w:hAnsi="Times New Roman" w:cs="Times New Roman"/>
          <w:b/>
          <w:sz w:val="32"/>
          <w:szCs w:val="32"/>
          <w:lang w:eastAsia="ru-RU"/>
        </w:rPr>
      </w:pPr>
      <w:r w:rsidRPr="00A46720">
        <w:rPr>
          <w:rFonts w:ascii="Times New Roman" w:eastAsia="Times New Roman" w:hAnsi="Times New Roman" w:cs="Times New Roman"/>
          <w:b/>
          <w:sz w:val="32"/>
          <w:szCs w:val="32"/>
          <w:lang w:eastAsia="ru-RU"/>
        </w:rPr>
        <w:t xml:space="preserve">РЕШЕНИЕ </w:t>
      </w:r>
    </w:p>
    <w:p w:rsidR="006D061F" w:rsidRPr="00A46720" w:rsidRDefault="006D061F" w:rsidP="005A141E">
      <w:pPr>
        <w:widowControl w:val="0"/>
        <w:shd w:val="clear" w:color="auto" w:fill="FFFFFF"/>
        <w:autoSpaceDE w:val="0"/>
        <w:autoSpaceDN w:val="0"/>
        <w:adjustRightInd w:val="0"/>
        <w:ind w:right="-1"/>
        <w:jc w:val="center"/>
        <w:rPr>
          <w:rFonts w:ascii="Times New Roman" w:eastAsia="Times New Roman" w:hAnsi="Times New Roman" w:cs="Times New Roman"/>
          <w:b/>
          <w:sz w:val="32"/>
          <w:szCs w:val="32"/>
          <w:lang w:eastAsia="ru-RU"/>
        </w:rPr>
      </w:pPr>
    </w:p>
    <w:p w:rsidR="005A141E" w:rsidRPr="005A141E" w:rsidRDefault="005A141E" w:rsidP="005A141E">
      <w:pPr>
        <w:tabs>
          <w:tab w:val="left" w:pos="2415"/>
          <w:tab w:val="center" w:pos="4549"/>
        </w:tabs>
        <w:ind w:right="-1"/>
        <w:jc w:val="both"/>
        <w:rPr>
          <w:rFonts w:ascii="Times New Roman" w:eastAsia="Times New Roman" w:hAnsi="Times New Roman" w:cs="Times New Roman"/>
          <w:sz w:val="27"/>
          <w:szCs w:val="27"/>
          <w:lang w:eastAsia="ru-RU"/>
        </w:rPr>
      </w:pPr>
      <w:r w:rsidRPr="005A141E">
        <w:rPr>
          <w:rFonts w:ascii="Times New Roman" w:eastAsia="Times New Roman" w:hAnsi="Times New Roman" w:cs="Times New Roman"/>
          <w:sz w:val="27"/>
          <w:szCs w:val="27"/>
          <w:u w:val="single"/>
          <w:lang w:eastAsia="ru-RU"/>
        </w:rPr>
        <w:t xml:space="preserve">от </w:t>
      </w:r>
      <w:r w:rsidR="00672E7A">
        <w:rPr>
          <w:rFonts w:ascii="Times New Roman" w:eastAsia="Times New Roman" w:hAnsi="Times New Roman" w:cs="Times New Roman"/>
          <w:sz w:val="27"/>
          <w:szCs w:val="27"/>
          <w:u w:val="single"/>
          <w:lang w:eastAsia="ru-RU"/>
        </w:rPr>
        <w:t>27 апреля</w:t>
      </w:r>
      <w:r w:rsidRPr="005A141E">
        <w:rPr>
          <w:rFonts w:ascii="Times New Roman" w:eastAsia="Times New Roman" w:hAnsi="Times New Roman" w:cs="Times New Roman"/>
          <w:sz w:val="27"/>
          <w:szCs w:val="27"/>
          <w:u w:val="single"/>
          <w:lang w:eastAsia="ru-RU"/>
        </w:rPr>
        <w:t xml:space="preserve"> 2022 года № 1</w:t>
      </w:r>
      <w:r w:rsidR="00843C25">
        <w:rPr>
          <w:rFonts w:ascii="Times New Roman" w:eastAsia="Times New Roman" w:hAnsi="Times New Roman" w:cs="Times New Roman"/>
          <w:sz w:val="27"/>
          <w:szCs w:val="27"/>
          <w:u w:val="single"/>
          <w:lang w:eastAsia="ru-RU"/>
        </w:rPr>
        <w:t>60</w:t>
      </w:r>
      <w:bookmarkStart w:id="0" w:name="_GoBack"/>
      <w:bookmarkEnd w:id="0"/>
      <w:r w:rsidRPr="005A141E">
        <w:rPr>
          <w:rFonts w:ascii="Times New Roman" w:eastAsia="Times New Roman" w:hAnsi="Times New Roman" w:cs="Times New Roman"/>
          <w:sz w:val="27"/>
          <w:szCs w:val="27"/>
          <w:u w:val="single"/>
          <w:lang w:eastAsia="ru-RU"/>
        </w:rPr>
        <w:t xml:space="preserve">    </w:t>
      </w:r>
      <w:r w:rsidRPr="005A141E">
        <w:rPr>
          <w:rFonts w:ascii="Times New Roman" w:eastAsia="Times New Roman" w:hAnsi="Times New Roman" w:cs="Times New Roman"/>
          <w:sz w:val="27"/>
          <w:szCs w:val="27"/>
          <w:lang w:eastAsia="ru-RU"/>
        </w:rPr>
        <w:t xml:space="preserve">                                              п. Усть-Ордынский</w:t>
      </w:r>
    </w:p>
    <w:p w:rsidR="006D061F" w:rsidRPr="009E1929" w:rsidRDefault="006D061F" w:rsidP="005A141E">
      <w:pPr>
        <w:widowControl w:val="0"/>
        <w:autoSpaceDE w:val="0"/>
        <w:autoSpaceDN w:val="0"/>
        <w:adjustRightInd w:val="0"/>
        <w:ind w:right="-1"/>
        <w:jc w:val="both"/>
        <w:rPr>
          <w:rFonts w:ascii="Times New Roman" w:eastAsia="Times New Roman" w:hAnsi="Times New Roman" w:cs="Times New Roman"/>
          <w:sz w:val="28"/>
          <w:szCs w:val="28"/>
          <w:lang w:eastAsia="ru-RU"/>
        </w:rPr>
      </w:pPr>
    </w:p>
    <w:p w:rsidR="006D061F" w:rsidRDefault="006D061F" w:rsidP="005A141E">
      <w:pPr>
        <w:widowControl w:val="0"/>
        <w:autoSpaceDE w:val="0"/>
        <w:autoSpaceDN w:val="0"/>
        <w:adjustRightInd w:val="0"/>
        <w:ind w:right="-1"/>
        <w:jc w:val="center"/>
        <w:rPr>
          <w:rFonts w:ascii="Times New Roman" w:eastAsia="Times New Roman" w:hAnsi="Times New Roman" w:cs="Times New Roman"/>
          <w:b/>
          <w:sz w:val="32"/>
          <w:szCs w:val="32"/>
          <w:lang w:eastAsia="ru-RU"/>
        </w:rPr>
      </w:pPr>
      <w:r w:rsidRPr="00E74191">
        <w:rPr>
          <w:rFonts w:ascii="Times New Roman" w:eastAsia="Times New Roman" w:hAnsi="Times New Roman" w:cs="Times New Roman"/>
          <w:b/>
          <w:sz w:val="32"/>
          <w:szCs w:val="32"/>
          <w:lang w:eastAsia="ru-RU"/>
        </w:rPr>
        <w:t>Об отчёте Мэра муниципального образования</w:t>
      </w:r>
    </w:p>
    <w:p w:rsidR="006D061F" w:rsidRPr="00E74191" w:rsidRDefault="006D061F" w:rsidP="005A141E">
      <w:pPr>
        <w:widowControl w:val="0"/>
        <w:autoSpaceDE w:val="0"/>
        <w:autoSpaceDN w:val="0"/>
        <w:adjustRightInd w:val="0"/>
        <w:ind w:right="-1"/>
        <w:jc w:val="center"/>
        <w:rPr>
          <w:rFonts w:ascii="Times New Roman" w:eastAsia="Times New Roman" w:hAnsi="Times New Roman" w:cs="Times New Roman"/>
          <w:b/>
          <w:sz w:val="32"/>
          <w:szCs w:val="32"/>
          <w:lang w:eastAsia="ru-RU"/>
        </w:rPr>
      </w:pPr>
      <w:r w:rsidRPr="00E74191">
        <w:rPr>
          <w:rFonts w:ascii="Times New Roman" w:eastAsia="Times New Roman" w:hAnsi="Times New Roman" w:cs="Times New Roman"/>
          <w:b/>
          <w:sz w:val="32"/>
          <w:szCs w:val="32"/>
          <w:lang w:eastAsia="ru-RU"/>
        </w:rPr>
        <w:t xml:space="preserve"> «Эхирит-Булагатский район» за 202</w:t>
      </w:r>
      <w:r>
        <w:rPr>
          <w:rFonts w:ascii="Times New Roman" w:eastAsia="Times New Roman" w:hAnsi="Times New Roman" w:cs="Times New Roman"/>
          <w:b/>
          <w:sz w:val="32"/>
          <w:szCs w:val="32"/>
          <w:lang w:eastAsia="ru-RU"/>
        </w:rPr>
        <w:t>1</w:t>
      </w:r>
      <w:r w:rsidRPr="00E74191">
        <w:rPr>
          <w:rFonts w:ascii="Times New Roman" w:eastAsia="Times New Roman" w:hAnsi="Times New Roman" w:cs="Times New Roman"/>
          <w:b/>
          <w:sz w:val="32"/>
          <w:szCs w:val="32"/>
          <w:lang w:eastAsia="ru-RU"/>
        </w:rPr>
        <w:t xml:space="preserve"> год</w:t>
      </w:r>
    </w:p>
    <w:p w:rsidR="006D061F" w:rsidRPr="009E1929" w:rsidRDefault="006D061F" w:rsidP="005A141E">
      <w:pPr>
        <w:widowControl w:val="0"/>
        <w:autoSpaceDE w:val="0"/>
        <w:autoSpaceDN w:val="0"/>
        <w:adjustRightInd w:val="0"/>
        <w:ind w:right="-1"/>
        <w:jc w:val="both"/>
        <w:rPr>
          <w:rFonts w:ascii="Times New Roman" w:eastAsia="Times New Roman" w:hAnsi="Times New Roman" w:cs="Times New Roman"/>
          <w:sz w:val="28"/>
          <w:szCs w:val="28"/>
          <w:lang w:eastAsia="ru-RU"/>
        </w:rPr>
      </w:pPr>
    </w:p>
    <w:p w:rsidR="006D061F" w:rsidRPr="009E1929" w:rsidRDefault="006D061F" w:rsidP="005A141E">
      <w:pPr>
        <w:widowControl w:val="0"/>
        <w:autoSpaceDE w:val="0"/>
        <w:autoSpaceDN w:val="0"/>
        <w:adjustRightInd w:val="0"/>
        <w:ind w:right="-1"/>
        <w:jc w:val="both"/>
        <w:rPr>
          <w:rFonts w:ascii="Times New Roman" w:eastAsia="Times New Roman" w:hAnsi="Times New Roman" w:cs="Times New Roman"/>
          <w:sz w:val="28"/>
          <w:szCs w:val="28"/>
          <w:lang w:eastAsia="ru-RU"/>
        </w:rPr>
      </w:pPr>
    </w:p>
    <w:p w:rsidR="006D061F" w:rsidRPr="009E1929" w:rsidRDefault="006D061F" w:rsidP="005A141E">
      <w:pPr>
        <w:widowControl w:val="0"/>
        <w:autoSpaceDE w:val="0"/>
        <w:autoSpaceDN w:val="0"/>
        <w:adjustRightInd w:val="0"/>
        <w:ind w:right="-1" w:firstLine="709"/>
        <w:jc w:val="both"/>
        <w:rPr>
          <w:rFonts w:ascii="Times New Roman" w:eastAsia="Times New Roman" w:hAnsi="Times New Roman" w:cs="Times New Roman"/>
          <w:sz w:val="28"/>
          <w:szCs w:val="28"/>
          <w:lang w:eastAsia="ru-RU"/>
        </w:rPr>
      </w:pPr>
      <w:r w:rsidRPr="009E1929">
        <w:rPr>
          <w:rFonts w:ascii="Times New Roman" w:eastAsia="Times New Roman" w:hAnsi="Times New Roman" w:cs="Times New Roman"/>
          <w:sz w:val="28"/>
          <w:szCs w:val="28"/>
          <w:lang w:eastAsia="ru-RU"/>
        </w:rPr>
        <w:t xml:space="preserve">Заслушав отчёт Мэра муниципального образования «Эхирит-Булагатский район» </w:t>
      </w:r>
      <w:r>
        <w:rPr>
          <w:rFonts w:ascii="Times New Roman" w:eastAsia="Times New Roman" w:hAnsi="Times New Roman" w:cs="Times New Roman"/>
          <w:sz w:val="28"/>
          <w:szCs w:val="28"/>
          <w:lang w:eastAsia="ru-RU"/>
        </w:rPr>
        <w:t xml:space="preserve">Осодоева Г.А. </w:t>
      </w:r>
      <w:r w:rsidRPr="009E1929">
        <w:rPr>
          <w:rFonts w:ascii="Times New Roman" w:eastAsia="Times New Roman" w:hAnsi="Times New Roman" w:cs="Times New Roman"/>
          <w:sz w:val="28"/>
          <w:szCs w:val="28"/>
          <w:lang w:eastAsia="ru-RU"/>
        </w:rPr>
        <w:t>«О социально-экономическом развитии района за 20</w:t>
      </w:r>
      <w:r>
        <w:rPr>
          <w:rFonts w:ascii="Times New Roman" w:eastAsia="Times New Roman" w:hAnsi="Times New Roman" w:cs="Times New Roman"/>
          <w:sz w:val="28"/>
          <w:szCs w:val="28"/>
          <w:lang w:eastAsia="ru-RU"/>
        </w:rPr>
        <w:t>2</w:t>
      </w:r>
      <w:r w:rsidRPr="009E1929">
        <w:rPr>
          <w:rFonts w:ascii="Times New Roman" w:eastAsia="Times New Roman" w:hAnsi="Times New Roman" w:cs="Times New Roman"/>
          <w:sz w:val="28"/>
          <w:szCs w:val="28"/>
          <w:lang w:eastAsia="ru-RU"/>
        </w:rPr>
        <w:t xml:space="preserve">1 год, руководствуясь ст.24 Устава района, Дума </w:t>
      </w:r>
    </w:p>
    <w:p w:rsidR="006D061F" w:rsidRPr="009E1929" w:rsidRDefault="006D061F" w:rsidP="005A141E">
      <w:pPr>
        <w:widowControl w:val="0"/>
        <w:autoSpaceDE w:val="0"/>
        <w:autoSpaceDN w:val="0"/>
        <w:adjustRightInd w:val="0"/>
        <w:ind w:right="-1"/>
        <w:jc w:val="center"/>
        <w:rPr>
          <w:rFonts w:ascii="Times New Roman" w:eastAsia="Times New Roman" w:hAnsi="Times New Roman" w:cs="Times New Roman"/>
          <w:sz w:val="28"/>
          <w:szCs w:val="28"/>
          <w:lang w:eastAsia="ru-RU"/>
        </w:rPr>
      </w:pPr>
    </w:p>
    <w:p w:rsidR="006D061F" w:rsidRPr="00CF0F3D" w:rsidRDefault="006D061F" w:rsidP="005A141E">
      <w:pPr>
        <w:widowControl w:val="0"/>
        <w:autoSpaceDE w:val="0"/>
        <w:autoSpaceDN w:val="0"/>
        <w:adjustRightInd w:val="0"/>
        <w:ind w:right="-1"/>
        <w:jc w:val="center"/>
        <w:rPr>
          <w:rFonts w:ascii="Times New Roman" w:eastAsia="Times New Roman" w:hAnsi="Times New Roman" w:cs="Times New Roman"/>
          <w:b/>
          <w:sz w:val="28"/>
          <w:szCs w:val="28"/>
          <w:lang w:eastAsia="ru-RU"/>
        </w:rPr>
      </w:pPr>
      <w:r w:rsidRPr="00CF0F3D">
        <w:rPr>
          <w:rFonts w:ascii="Times New Roman" w:eastAsia="Times New Roman" w:hAnsi="Times New Roman" w:cs="Times New Roman"/>
          <w:b/>
          <w:sz w:val="28"/>
          <w:szCs w:val="28"/>
          <w:lang w:eastAsia="ru-RU"/>
        </w:rPr>
        <w:t>РЕШИЛА:</w:t>
      </w:r>
    </w:p>
    <w:p w:rsidR="006D061F" w:rsidRPr="009E1929" w:rsidRDefault="006D061F" w:rsidP="005A141E">
      <w:pPr>
        <w:widowControl w:val="0"/>
        <w:autoSpaceDE w:val="0"/>
        <w:autoSpaceDN w:val="0"/>
        <w:adjustRightInd w:val="0"/>
        <w:ind w:right="-1"/>
        <w:jc w:val="center"/>
        <w:rPr>
          <w:rFonts w:ascii="Times New Roman" w:eastAsia="Times New Roman" w:hAnsi="Times New Roman" w:cs="Times New Roman"/>
          <w:sz w:val="28"/>
          <w:szCs w:val="28"/>
          <w:lang w:eastAsia="ru-RU"/>
        </w:rPr>
      </w:pPr>
    </w:p>
    <w:p w:rsidR="006D061F" w:rsidRPr="009E1929" w:rsidRDefault="006D061F" w:rsidP="005A141E">
      <w:pPr>
        <w:widowControl w:val="0"/>
        <w:autoSpaceDE w:val="0"/>
        <w:autoSpaceDN w:val="0"/>
        <w:adjustRightInd w:val="0"/>
        <w:ind w:right="-1" w:firstLine="709"/>
        <w:jc w:val="both"/>
        <w:rPr>
          <w:rFonts w:ascii="Times New Roman" w:eastAsia="Times New Roman" w:hAnsi="Times New Roman" w:cs="Times New Roman"/>
          <w:sz w:val="28"/>
          <w:szCs w:val="28"/>
          <w:lang w:eastAsia="ru-RU"/>
        </w:rPr>
      </w:pPr>
      <w:r w:rsidRPr="009E1929">
        <w:rPr>
          <w:rFonts w:ascii="Times New Roman" w:eastAsia="Times New Roman" w:hAnsi="Times New Roman" w:cs="Times New Roman"/>
          <w:sz w:val="28"/>
          <w:szCs w:val="28"/>
          <w:lang w:eastAsia="ru-RU"/>
        </w:rPr>
        <w:t>1. Признать отчёт Мэра муниципального образования «Эхирит-Булагатский район» «О социально-экономическом развитии района за 20</w:t>
      </w:r>
      <w:r>
        <w:rPr>
          <w:rFonts w:ascii="Times New Roman" w:eastAsia="Times New Roman" w:hAnsi="Times New Roman" w:cs="Times New Roman"/>
          <w:sz w:val="28"/>
          <w:szCs w:val="28"/>
          <w:lang w:eastAsia="ru-RU"/>
        </w:rPr>
        <w:t>2</w:t>
      </w:r>
      <w:r w:rsidRPr="009E1929">
        <w:rPr>
          <w:rFonts w:ascii="Times New Roman" w:eastAsia="Times New Roman" w:hAnsi="Times New Roman" w:cs="Times New Roman"/>
          <w:sz w:val="28"/>
          <w:szCs w:val="28"/>
          <w:lang w:eastAsia="ru-RU"/>
        </w:rPr>
        <w:t>1 год» удовлетворительным.</w:t>
      </w:r>
    </w:p>
    <w:p w:rsidR="006D061F" w:rsidRPr="009E1929" w:rsidRDefault="006D061F" w:rsidP="005A141E">
      <w:pPr>
        <w:widowControl w:val="0"/>
        <w:autoSpaceDE w:val="0"/>
        <w:autoSpaceDN w:val="0"/>
        <w:adjustRightInd w:val="0"/>
        <w:ind w:right="-1" w:firstLine="709"/>
        <w:jc w:val="both"/>
        <w:rPr>
          <w:rFonts w:ascii="Times New Roman" w:eastAsia="Times New Roman" w:hAnsi="Times New Roman" w:cs="Times New Roman"/>
          <w:sz w:val="28"/>
          <w:szCs w:val="28"/>
          <w:lang w:eastAsia="ru-RU"/>
        </w:rPr>
      </w:pPr>
      <w:r w:rsidRPr="009E1929">
        <w:rPr>
          <w:rFonts w:ascii="Times New Roman" w:eastAsia="Times New Roman" w:hAnsi="Times New Roman" w:cs="Times New Roman"/>
          <w:sz w:val="28"/>
          <w:szCs w:val="28"/>
          <w:lang w:eastAsia="ru-RU"/>
        </w:rPr>
        <w:t xml:space="preserve">2. Настоящее </w:t>
      </w:r>
      <w:r>
        <w:rPr>
          <w:rFonts w:ascii="Times New Roman" w:eastAsia="Times New Roman" w:hAnsi="Times New Roman" w:cs="Times New Roman"/>
          <w:sz w:val="28"/>
          <w:szCs w:val="28"/>
          <w:lang w:eastAsia="ru-RU"/>
        </w:rPr>
        <w:t>р</w:t>
      </w:r>
      <w:r w:rsidRPr="009E1929">
        <w:rPr>
          <w:rFonts w:ascii="Times New Roman" w:eastAsia="Times New Roman" w:hAnsi="Times New Roman" w:cs="Times New Roman"/>
          <w:sz w:val="28"/>
          <w:szCs w:val="28"/>
          <w:lang w:eastAsia="ru-RU"/>
        </w:rPr>
        <w:t>ешение подлежит опубликованию в районной газете «Эхирит-Булагатский вестник»</w:t>
      </w:r>
      <w:r>
        <w:rPr>
          <w:rFonts w:ascii="Times New Roman" w:eastAsia="Times New Roman" w:hAnsi="Times New Roman" w:cs="Times New Roman"/>
          <w:sz w:val="28"/>
          <w:szCs w:val="28"/>
          <w:lang w:eastAsia="ru-RU"/>
        </w:rPr>
        <w:t>.</w:t>
      </w:r>
      <w:r w:rsidRPr="009E1929">
        <w:rPr>
          <w:rFonts w:ascii="Times New Roman" w:eastAsia="Times New Roman" w:hAnsi="Times New Roman" w:cs="Times New Roman"/>
          <w:sz w:val="28"/>
          <w:szCs w:val="28"/>
          <w:lang w:eastAsia="ru-RU"/>
        </w:rPr>
        <w:t xml:space="preserve"> </w:t>
      </w:r>
    </w:p>
    <w:p w:rsidR="006D061F" w:rsidRPr="009E1929" w:rsidRDefault="006D061F" w:rsidP="005A141E">
      <w:pPr>
        <w:widowControl w:val="0"/>
        <w:shd w:val="clear" w:color="auto" w:fill="FFFFFF"/>
        <w:autoSpaceDE w:val="0"/>
        <w:autoSpaceDN w:val="0"/>
        <w:adjustRightInd w:val="0"/>
        <w:ind w:right="-1"/>
        <w:jc w:val="both"/>
        <w:rPr>
          <w:rFonts w:ascii="Times New Roman" w:eastAsia="Times New Roman" w:hAnsi="Times New Roman" w:cs="Times New Roman"/>
          <w:sz w:val="28"/>
          <w:szCs w:val="28"/>
          <w:lang w:eastAsia="ru-RU"/>
        </w:rPr>
      </w:pPr>
    </w:p>
    <w:p w:rsidR="006D061F" w:rsidRPr="009E1929" w:rsidRDefault="006D061F" w:rsidP="005A141E">
      <w:pPr>
        <w:widowControl w:val="0"/>
        <w:autoSpaceDE w:val="0"/>
        <w:autoSpaceDN w:val="0"/>
        <w:adjustRightInd w:val="0"/>
        <w:ind w:right="-1"/>
        <w:rPr>
          <w:rFonts w:ascii="Arial" w:eastAsia="Times New Roman" w:hAnsi="Arial" w:cs="Arial"/>
          <w:sz w:val="20"/>
          <w:szCs w:val="20"/>
          <w:lang w:eastAsia="ru-RU"/>
        </w:rPr>
      </w:pPr>
    </w:p>
    <w:p w:rsidR="006D061F" w:rsidRPr="009E1929" w:rsidRDefault="006D061F" w:rsidP="005A141E">
      <w:pPr>
        <w:widowControl w:val="0"/>
        <w:autoSpaceDE w:val="0"/>
        <w:autoSpaceDN w:val="0"/>
        <w:adjustRightInd w:val="0"/>
        <w:ind w:right="-1"/>
        <w:rPr>
          <w:rFonts w:ascii="Arial" w:eastAsia="Times New Roman" w:hAnsi="Arial" w:cs="Arial"/>
          <w:sz w:val="20"/>
          <w:szCs w:val="20"/>
          <w:lang w:eastAsia="ru-RU"/>
        </w:rPr>
      </w:pPr>
    </w:p>
    <w:p w:rsidR="006D061F" w:rsidRPr="009E1929" w:rsidRDefault="006D061F" w:rsidP="005A141E">
      <w:pPr>
        <w:widowControl w:val="0"/>
        <w:autoSpaceDE w:val="0"/>
        <w:autoSpaceDN w:val="0"/>
        <w:adjustRightInd w:val="0"/>
        <w:ind w:right="-1"/>
        <w:rPr>
          <w:rFonts w:ascii="Arial" w:eastAsia="Times New Roman" w:hAnsi="Arial" w:cs="Arial"/>
          <w:sz w:val="20"/>
          <w:szCs w:val="20"/>
          <w:lang w:eastAsia="ru-RU"/>
        </w:rPr>
      </w:pPr>
    </w:p>
    <w:p w:rsidR="006D061F" w:rsidRPr="009E1929" w:rsidRDefault="006D061F" w:rsidP="005A141E">
      <w:pPr>
        <w:widowControl w:val="0"/>
        <w:autoSpaceDE w:val="0"/>
        <w:autoSpaceDN w:val="0"/>
        <w:adjustRightInd w:val="0"/>
        <w:ind w:right="-1"/>
        <w:rPr>
          <w:rFonts w:ascii="Arial" w:eastAsia="Times New Roman" w:hAnsi="Arial" w:cs="Arial"/>
          <w:sz w:val="20"/>
          <w:szCs w:val="20"/>
          <w:lang w:eastAsia="ru-RU"/>
        </w:rPr>
      </w:pPr>
    </w:p>
    <w:p w:rsidR="006D061F" w:rsidRDefault="005A141E" w:rsidP="005A141E">
      <w:pPr>
        <w:widowControl w:val="0"/>
        <w:autoSpaceDE w:val="0"/>
        <w:autoSpaceDN w:val="0"/>
        <w:adjustRightInd w:val="0"/>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061F" w:rsidRPr="009E1929">
        <w:rPr>
          <w:rFonts w:ascii="Times New Roman" w:eastAsia="Times New Roman" w:hAnsi="Times New Roman" w:cs="Times New Roman"/>
          <w:sz w:val="28"/>
          <w:szCs w:val="28"/>
          <w:lang w:eastAsia="ru-RU"/>
        </w:rPr>
        <w:t>Председатель Думы</w:t>
      </w:r>
      <w:r w:rsidR="006D061F" w:rsidRPr="009E1929">
        <w:rPr>
          <w:rFonts w:ascii="Times New Roman" w:eastAsia="Times New Roman" w:hAnsi="Times New Roman" w:cs="Times New Roman"/>
          <w:sz w:val="28"/>
          <w:szCs w:val="28"/>
          <w:lang w:eastAsia="ru-RU"/>
        </w:rPr>
        <w:tab/>
      </w:r>
      <w:r w:rsidR="006D061F" w:rsidRPr="009E1929">
        <w:rPr>
          <w:rFonts w:ascii="Times New Roman" w:eastAsia="Times New Roman" w:hAnsi="Times New Roman" w:cs="Times New Roman"/>
          <w:sz w:val="28"/>
          <w:szCs w:val="28"/>
          <w:lang w:eastAsia="ru-RU"/>
        </w:rPr>
        <w:tab/>
      </w:r>
      <w:r w:rsidR="006D061F" w:rsidRPr="009E1929">
        <w:rPr>
          <w:rFonts w:ascii="Times New Roman" w:eastAsia="Times New Roman" w:hAnsi="Times New Roman" w:cs="Times New Roman"/>
          <w:sz w:val="28"/>
          <w:szCs w:val="28"/>
          <w:lang w:eastAsia="ru-RU"/>
        </w:rPr>
        <w:tab/>
      </w:r>
      <w:r w:rsidR="006D061F">
        <w:rPr>
          <w:rFonts w:ascii="Times New Roman" w:eastAsia="Times New Roman" w:hAnsi="Times New Roman" w:cs="Times New Roman"/>
          <w:sz w:val="28"/>
          <w:szCs w:val="28"/>
          <w:lang w:eastAsia="ru-RU"/>
        </w:rPr>
        <w:t xml:space="preserve">     </w:t>
      </w:r>
      <w:r w:rsidR="006D061F" w:rsidRPr="009E1929">
        <w:rPr>
          <w:rFonts w:ascii="Times New Roman" w:eastAsia="Times New Roman" w:hAnsi="Times New Roman" w:cs="Times New Roman"/>
          <w:sz w:val="28"/>
          <w:szCs w:val="28"/>
          <w:lang w:eastAsia="ru-RU"/>
        </w:rPr>
        <w:tab/>
      </w:r>
      <w:r w:rsidR="006D061F" w:rsidRPr="009E1929">
        <w:rPr>
          <w:rFonts w:ascii="Times New Roman" w:eastAsia="Times New Roman" w:hAnsi="Times New Roman" w:cs="Times New Roman"/>
          <w:sz w:val="28"/>
          <w:szCs w:val="28"/>
          <w:lang w:eastAsia="ru-RU"/>
        </w:rPr>
        <w:tab/>
        <w:t xml:space="preserve">            </w:t>
      </w:r>
      <w:r w:rsidR="006D061F">
        <w:rPr>
          <w:rFonts w:ascii="Times New Roman" w:eastAsia="Times New Roman" w:hAnsi="Times New Roman" w:cs="Times New Roman"/>
          <w:sz w:val="28"/>
          <w:szCs w:val="28"/>
          <w:lang w:eastAsia="ru-RU"/>
        </w:rPr>
        <w:t xml:space="preserve">Мантагуев Б.А. </w:t>
      </w:r>
    </w:p>
    <w:p w:rsidR="00D83554" w:rsidRDefault="00D83554" w:rsidP="00511783">
      <w:pPr>
        <w:ind w:left="1276" w:right="850"/>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p>
    <w:p w:rsidR="00D83554" w:rsidRPr="00E77BEC" w:rsidRDefault="00D83554" w:rsidP="00D83554">
      <w:pPr>
        <w:contextualSpacing/>
        <w:jc w:val="center"/>
        <w:rPr>
          <w:rFonts w:ascii="Times New Roman" w:hAnsi="Times New Roman" w:cs="Times New Roman"/>
          <w:b/>
          <w:bCs/>
          <w:sz w:val="28"/>
          <w:szCs w:val="28"/>
          <w:lang w:eastAsia="ru-RU"/>
        </w:rPr>
      </w:pPr>
      <w:r w:rsidRPr="00E77BEC">
        <w:rPr>
          <w:rFonts w:ascii="Times New Roman" w:hAnsi="Times New Roman" w:cs="Times New Roman"/>
          <w:b/>
          <w:bCs/>
          <w:sz w:val="28"/>
          <w:szCs w:val="28"/>
          <w:lang w:eastAsia="ru-RU"/>
        </w:rPr>
        <w:lastRenderedPageBreak/>
        <w:t xml:space="preserve">Отчёт </w:t>
      </w:r>
    </w:p>
    <w:p w:rsidR="00D83554" w:rsidRPr="00E77BEC" w:rsidRDefault="00D83554" w:rsidP="00D83554">
      <w:pPr>
        <w:contextualSpacing/>
        <w:jc w:val="center"/>
        <w:rPr>
          <w:rFonts w:ascii="Times New Roman" w:hAnsi="Times New Roman" w:cs="Times New Roman"/>
          <w:sz w:val="28"/>
          <w:szCs w:val="28"/>
          <w:lang w:eastAsia="ru-RU"/>
        </w:rPr>
      </w:pPr>
      <w:r w:rsidRPr="00E77BEC">
        <w:rPr>
          <w:rFonts w:ascii="Times New Roman" w:hAnsi="Times New Roman" w:cs="Times New Roman"/>
          <w:sz w:val="28"/>
          <w:szCs w:val="28"/>
          <w:lang w:eastAsia="ru-RU"/>
        </w:rPr>
        <w:t xml:space="preserve">Мэра администрации МО «Эхирит-Булагатский район» </w:t>
      </w:r>
    </w:p>
    <w:p w:rsidR="00D83554" w:rsidRPr="00E77BEC" w:rsidRDefault="00D83554" w:rsidP="00D83554">
      <w:pPr>
        <w:contextualSpacing/>
        <w:jc w:val="center"/>
        <w:rPr>
          <w:rFonts w:ascii="Times New Roman" w:hAnsi="Times New Roman" w:cs="Times New Roman"/>
          <w:sz w:val="28"/>
          <w:szCs w:val="28"/>
          <w:lang w:eastAsia="ru-RU"/>
        </w:rPr>
      </w:pPr>
      <w:r w:rsidRPr="00E77BEC">
        <w:rPr>
          <w:rFonts w:ascii="Times New Roman" w:hAnsi="Times New Roman" w:cs="Times New Roman"/>
          <w:sz w:val="28"/>
          <w:szCs w:val="28"/>
          <w:lang w:eastAsia="ru-RU"/>
        </w:rPr>
        <w:t>«О социально-экономическом развитии района за  20</w:t>
      </w:r>
      <w:r>
        <w:rPr>
          <w:rFonts w:ascii="Times New Roman" w:hAnsi="Times New Roman" w:cs="Times New Roman"/>
          <w:sz w:val="28"/>
          <w:szCs w:val="28"/>
          <w:lang w:eastAsia="ru-RU"/>
        </w:rPr>
        <w:t>21</w:t>
      </w:r>
      <w:r w:rsidRPr="00E77BEC">
        <w:rPr>
          <w:rFonts w:ascii="Times New Roman" w:hAnsi="Times New Roman" w:cs="Times New Roman"/>
          <w:sz w:val="28"/>
          <w:szCs w:val="28"/>
          <w:lang w:eastAsia="ru-RU"/>
        </w:rPr>
        <w:t xml:space="preserve"> год».</w:t>
      </w:r>
    </w:p>
    <w:bookmarkStart w:id="1" w:name="_Toc511207994" w:displacedByCustomXml="next"/>
    <w:bookmarkStart w:id="2" w:name="_Toc510993071" w:displacedByCustomXml="next"/>
    <w:bookmarkStart w:id="3" w:name="_Toc510992853" w:displacedByCustomXml="next"/>
    <w:bookmarkStart w:id="4" w:name="_Toc510992600" w:displacedByCustomXml="next"/>
    <w:bookmarkStart w:id="5" w:name="_Toc510991836" w:displacedByCustomXml="next"/>
    <w:bookmarkStart w:id="6" w:name="_Toc510991800" w:displacedByCustomXml="next"/>
    <w:bookmarkStart w:id="7" w:name="_Toc478630971" w:displacedByCustomXml="next"/>
    <w:bookmarkStart w:id="8" w:name="_Toc478032099" w:displacedByCustomXml="next"/>
    <w:bookmarkStart w:id="9" w:name="_Toc477785340" w:displacedByCustomXml="next"/>
    <w:bookmarkStart w:id="10" w:name="_Toc477773916" w:displacedByCustomXml="next"/>
    <w:bookmarkStart w:id="11" w:name="_Toc477701398" w:displacedByCustomXml="next"/>
    <w:bookmarkStart w:id="12" w:name="_Toc477701005" w:displacedByCustomXml="next"/>
    <w:bookmarkStart w:id="13" w:name="_Toc477700973" w:displacedByCustomXml="next"/>
    <w:bookmarkStart w:id="14" w:name="_Toc477700582" w:displacedByCustomXml="next"/>
    <w:bookmarkStart w:id="15" w:name="_Toc477699838" w:displacedByCustomXml="next"/>
    <w:bookmarkStart w:id="16" w:name="_Toc5203570" w:displacedByCustomXml="next"/>
    <w:sdt>
      <w:sdtPr>
        <w:rPr>
          <w:rFonts w:ascii="Calibri" w:eastAsia="Calibri" w:hAnsi="Calibri" w:cs="Calibri"/>
          <w:color w:val="auto"/>
          <w:sz w:val="22"/>
          <w:szCs w:val="22"/>
          <w:lang w:eastAsia="en-US"/>
        </w:rPr>
        <w:id w:val="-1931797928"/>
        <w:docPartObj>
          <w:docPartGallery w:val="Table of Contents"/>
          <w:docPartUnique/>
        </w:docPartObj>
      </w:sdtPr>
      <w:sdtEndPr>
        <w:rPr>
          <w:b/>
          <w:bCs/>
        </w:rPr>
      </w:sdtEndPr>
      <w:sdtContent>
        <w:p w:rsidR="00D83554" w:rsidRDefault="00D83554" w:rsidP="00D83554">
          <w:pPr>
            <w:pStyle w:val="aff"/>
          </w:pPr>
          <w:r>
            <w:t>Оглавление</w:t>
          </w:r>
        </w:p>
        <w:p w:rsidR="00D83554" w:rsidRDefault="00D83554" w:rsidP="00D83554">
          <w:pPr>
            <w:pStyle w:val="21"/>
            <w:rPr>
              <w:rFonts w:asciiTheme="minorHAnsi" w:eastAsiaTheme="minorEastAsia" w:hAnsiTheme="minorHAnsi" w:cstheme="minorBidi"/>
              <w:b w:val="0"/>
              <w:bCs w:val="0"/>
              <w:i w:val="0"/>
              <w:sz w:val="22"/>
              <w:szCs w:val="22"/>
              <w:shd w:val="clear" w:color="auto" w:fill="auto"/>
            </w:rPr>
          </w:pPr>
          <w:r>
            <w:fldChar w:fldCharType="begin"/>
          </w:r>
          <w:r>
            <w:instrText xml:space="preserve"> TOC \o "1-3" \h \z \u </w:instrText>
          </w:r>
          <w:r>
            <w:fldChar w:fldCharType="separate"/>
          </w:r>
          <w:hyperlink w:anchor="_Toc68703035" w:history="1">
            <w:r w:rsidRPr="003B6802">
              <w:rPr>
                <w:rStyle w:val="af2"/>
              </w:rPr>
              <w:t>Введение</w:t>
            </w:r>
            <w:r>
              <w:rPr>
                <w:webHidden/>
              </w:rPr>
              <w:tab/>
            </w:r>
            <w:r>
              <w:rPr>
                <w:webHidden/>
              </w:rPr>
              <w:fldChar w:fldCharType="begin"/>
            </w:r>
            <w:r>
              <w:rPr>
                <w:webHidden/>
              </w:rPr>
              <w:instrText xml:space="preserve"> PAGEREF _Toc68703035 \h </w:instrText>
            </w:r>
            <w:r>
              <w:rPr>
                <w:webHidden/>
              </w:rPr>
            </w:r>
            <w:r>
              <w:rPr>
                <w:webHidden/>
              </w:rPr>
              <w:fldChar w:fldCharType="separate"/>
            </w:r>
            <w:r>
              <w:rPr>
                <w:webHidden/>
              </w:rPr>
              <w:t>3</w:t>
            </w:r>
            <w:r>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36" w:history="1">
            <w:r w:rsidR="00D83554" w:rsidRPr="003B6802">
              <w:rPr>
                <w:rStyle w:val="af2"/>
                <w14:textOutline w14:w="6350" w14:cap="flat" w14:cmpd="sng" w14:algn="ctr">
                  <w14:noFill/>
                  <w14:prstDash w14:val="solid"/>
                  <w14:round/>
                </w14:textOutline>
              </w:rPr>
              <w:t>Демографические процессы, трудовые ресурсы, уровень жизни населения</w:t>
            </w:r>
            <w:r w:rsidR="00D83554">
              <w:rPr>
                <w:webHidden/>
              </w:rPr>
              <w:tab/>
            </w:r>
            <w:r w:rsidR="00D83554">
              <w:rPr>
                <w:webHidden/>
              </w:rPr>
              <w:fldChar w:fldCharType="begin"/>
            </w:r>
            <w:r w:rsidR="00D83554">
              <w:rPr>
                <w:webHidden/>
              </w:rPr>
              <w:instrText xml:space="preserve"> PAGEREF _Toc68703036 \h </w:instrText>
            </w:r>
            <w:r w:rsidR="00D83554">
              <w:rPr>
                <w:webHidden/>
              </w:rPr>
            </w:r>
            <w:r w:rsidR="00D83554">
              <w:rPr>
                <w:webHidden/>
              </w:rPr>
              <w:fldChar w:fldCharType="separate"/>
            </w:r>
            <w:r w:rsidR="00D83554">
              <w:rPr>
                <w:webHidden/>
              </w:rPr>
              <w:t>3</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38" w:history="1">
            <w:r w:rsidR="00D83554" w:rsidRPr="003B6802">
              <w:rPr>
                <w:rStyle w:val="af2"/>
                <w14:textOutline w14:w="6350" w14:cap="flat" w14:cmpd="sng" w14:algn="ctr">
                  <w14:noFill/>
                  <w14:prstDash w14:val="solid"/>
                  <w14:round/>
                </w14:textOutline>
              </w:rPr>
              <w:t xml:space="preserve">Развитие экономики </w:t>
            </w:r>
            <w:r w:rsidR="00D83554" w:rsidRPr="00CA0B80">
              <w:rPr>
                <w:rStyle w:val="af2"/>
                <w:b w:val="0"/>
                <w:i w:val="0"/>
                <w14:textOutline w14:w="6350" w14:cap="flat" w14:cmpd="sng" w14:algn="ctr">
                  <w14:noFill/>
                  <w14:prstDash w14:val="solid"/>
                  <w14:round/>
                </w14:textOutline>
              </w:rPr>
              <w:t>м</w:t>
            </w:r>
            <w:r w:rsidR="00D83554" w:rsidRPr="003B6802">
              <w:rPr>
                <w:rStyle w:val="af2"/>
                <w14:textOutline w14:w="6350" w14:cap="flat" w14:cmpd="sng" w14:algn="ctr">
                  <w14:noFill/>
                  <w14:prstDash w14:val="solid"/>
                  <w14:round/>
                </w14:textOutline>
              </w:rPr>
              <w:t>униципального образования</w:t>
            </w:r>
            <w:r w:rsidR="00D83554">
              <w:rPr>
                <w:webHidden/>
              </w:rPr>
              <w:tab/>
            </w:r>
            <w:r w:rsidR="00D83554">
              <w:rPr>
                <w:webHidden/>
              </w:rPr>
              <w:fldChar w:fldCharType="begin"/>
            </w:r>
            <w:r w:rsidR="00D83554">
              <w:rPr>
                <w:webHidden/>
              </w:rPr>
              <w:instrText xml:space="preserve"> PAGEREF _Toc68703038 \h </w:instrText>
            </w:r>
            <w:r w:rsidR="00D83554">
              <w:rPr>
                <w:webHidden/>
              </w:rPr>
            </w:r>
            <w:r w:rsidR="00D83554">
              <w:rPr>
                <w:webHidden/>
              </w:rPr>
              <w:fldChar w:fldCharType="separate"/>
            </w:r>
            <w:r w:rsidR="00D83554">
              <w:rPr>
                <w:webHidden/>
              </w:rPr>
              <w:t>4</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39" w:history="1">
            <w:r w:rsidR="00D83554" w:rsidRPr="003B6802">
              <w:rPr>
                <w:rStyle w:val="af2"/>
                <w14:textOutline w14:w="6350" w14:cap="flat" w14:cmpd="sng" w14:algn="ctr">
                  <w14:noFill/>
                  <w14:prstDash w14:val="solid"/>
                  <w14:round/>
                </w14:textOutline>
              </w:rPr>
              <w:t>Сельское хозяйство</w:t>
            </w:r>
            <w:r w:rsidR="00D83554">
              <w:rPr>
                <w:webHidden/>
              </w:rPr>
              <w:tab/>
              <w:t>5</w:t>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0" w:history="1">
            <w:r w:rsidR="00D83554" w:rsidRPr="003B6802">
              <w:rPr>
                <w:rStyle w:val="af2"/>
                <w14:textOutline w14:w="6350" w14:cap="flat" w14:cmpd="sng" w14:algn="ctr">
                  <w14:noFill/>
                  <w14:prstDash w14:val="solid"/>
                  <w14:round/>
                </w14:textOutline>
              </w:rPr>
              <w:t>Потребительский рынок</w:t>
            </w:r>
            <w:r w:rsidR="00D83554">
              <w:rPr>
                <w:webHidden/>
              </w:rPr>
              <w:tab/>
              <w:t>6</w:t>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1" w:history="1">
            <w:r w:rsidR="00D83554" w:rsidRPr="003B6802">
              <w:rPr>
                <w:rStyle w:val="af2"/>
                <w14:textOutline w14:w="6350" w14:cap="flat" w14:cmpd="sng" w14:algn="ctr">
                  <w14:noFill/>
                  <w14:prstDash w14:val="solid"/>
                  <w14:round/>
                </w14:textOutline>
              </w:rPr>
              <w:t>Малое предпринимательство</w:t>
            </w:r>
            <w:r w:rsidR="00D83554">
              <w:rPr>
                <w:webHidden/>
              </w:rPr>
              <w:tab/>
            </w:r>
            <w:r w:rsidR="00D83554">
              <w:rPr>
                <w:webHidden/>
              </w:rPr>
              <w:fldChar w:fldCharType="begin"/>
            </w:r>
            <w:r w:rsidR="00D83554">
              <w:rPr>
                <w:webHidden/>
              </w:rPr>
              <w:instrText xml:space="preserve"> PAGEREF _Toc68703041 \h </w:instrText>
            </w:r>
            <w:r w:rsidR="00D83554">
              <w:rPr>
                <w:webHidden/>
              </w:rPr>
            </w:r>
            <w:r w:rsidR="00D83554">
              <w:rPr>
                <w:webHidden/>
              </w:rPr>
              <w:fldChar w:fldCharType="separate"/>
            </w:r>
            <w:r w:rsidR="00D83554">
              <w:rPr>
                <w:webHidden/>
              </w:rPr>
              <w:t>8</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2" w:history="1">
            <w:r w:rsidR="00D83554" w:rsidRPr="003B6802">
              <w:rPr>
                <w:rStyle w:val="af2"/>
                <w14:textOutline w14:w="6350" w14:cap="flat" w14:cmpd="sng" w14:algn="ctr">
                  <w14:noFill/>
                  <w14:prstDash w14:val="solid"/>
                  <w14:round/>
                </w14:textOutline>
              </w:rPr>
              <w:t>Социальное партнерство</w:t>
            </w:r>
            <w:r w:rsidR="00D83554">
              <w:rPr>
                <w:webHidden/>
              </w:rPr>
              <w:tab/>
              <w:t>7</w:t>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3" w:history="1">
            <w:r w:rsidR="00D83554" w:rsidRPr="003B6802">
              <w:rPr>
                <w:rStyle w:val="af2"/>
                <w14:textOutline w14:w="6350" w14:cap="flat" w14:cmpd="sng" w14:algn="ctr">
                  <w14:noFill/>
                  <w14:prstDash w14:val="solid"/>
                  <w14:round/>
                </w14:textOutline>
              </w:rPr>
              <w:t>Муниципальный заказ</w:t>
            </w:r>
            <w:r w:rsidR="00D83554">
              <w:rPr>
                <w:webHidden/>
              </w:rPr>
              <w:tab/>
              <w:t>7</w:t>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4" w:history="1">
            <w:r w:rsidR="00D83554" w:rsidRPr="003B6802">
              <w:rPr>
                <w:rStyle w:val="af2"/>
                <w14:textOutline w14:w="6350" w14:cap="flat" w14:cmpd="sng" w14:algn="ctr">
                  <w14:noFill/>
                  <w14:prstDash w14:val="solid"/>
                  <w14:round/>
                </w14:textOutline>
              </w:rPr>
              <w:t>Финансовый контроль</w:t>
            </w:r>
            <w:r w:rsidR="00D83554">
              <w:rPr>
                <w:webHidden/>
              </w:rPr>
              <w:tab/>
            </w:r>
            <w:r w:rsidR="00D83554">
              <w:rPr>
                <w:webHidden/>
              </w:rPr>
              <w:fldChar w:fldCharType="begin"/>
            </w:r>
            <w:r w:rsidR="00D83554">
              <w:rPr>
                <w:webHidden/>
              </w:rPr>
              <w:instrText xml:space="preserve"> PAGEREF _Toc68703044 \h </w:instrText>
            </w:r>
            <w:r w:rsidR="00D83554">
              <w:rPr>
                <w:webHidden/>
              </w:rPr>
            </w:r>
            <w:r w:rsidR="00D83554">
              <w:rPr>
                <w:webHidden/>
              </w:rPr>
              <w:fldChar w:fldCharType="separate"/>
            </w:r>
            <w:r w:rsidR="00D83554">
              <w:rPr>
                <w:webHidden/>
              </w:rPr>
              <w:t>9</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5" w:history="1">
            <w:r w:rsidR="00D83554" w:rsidRPr="003B6802">
              <w:rPr>
                <w:rStyle w:val="af2"/>
                <w14:textOutline w14:w="6350" w14:cap="flat" w14:cmpd="sng" w14:algn="ctr">
                  <w14:noFill/>
                  <w14:prstDash w14:val="solid"/>
                  <w14:round/>
                </w14:textOutline>
              </w:rPr>
              <w:t>Муниципальные услуги</w:t>
            </w:r>
            <w:r w:rsidR="00D83554">
              <w:rPr>
                <w:webHidden/>
              </w:rPr>
              <w:tab/>
            </w:r>
            <w:r w:rsidR="00D83554">
              <w:rPr>
                <w:webHidden/>
              </w:rPr>
              <w:fldChar w:fldCharType="begin"/>
            </w:r>
            <w:r w:rsidR="00D83554">
              <w:rPr>
                <w:webHidden/>
              </w:rPr>
              <w:instrText xml:space="preserve"> PAGEREF _Toc68703045 \h </w:instrText>
            </w:r>
            <w:r w:rsidR="00D83554">
              <w:rPr>
                <w:webHidden/>
              </w:rPr>
            </w:r>
            <w:r w:rsidR="00D83554">
              <w:rPr>
                <w:webHidden/>
              </w:rPr>
              <w:fldChar w:fldCharType="separate"/>
            </w:r>
            <w:r w:rsidR="00D83554">
              <w:rPr>
                <w:webHidden/>
              </w:rPr>
              <w:t>11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6" w:history="1">
            <w:r w:rsidR="00D83554" w:rsidRPr="003B6802">
              <w:rPr>
                <w:rStyle w:val="af2"/>
                <w14:textOutline w14:w="6350" w14:cap="flat" w14:cmpd="sng" w14:algn="ctr">
                  <w14:noFill/>
                  <w14:prstDash w14:val="solid"/>
                  <w14:round/>
                </w14:textOutline>
              </w:rPr>
              <w:t>Консолидированный бюджет муниципального образования</w:t>
            </w:r>
            <w:r w:rsidR="00D83554">
              <w:rPr>
                <w:webHidden/>
              </w:rPr>
              <w:tab/>
            </w:r>
            <w:r w:rsidR="00D83554">
              <w:rPr>
                <w:webHidden/>
              </w:rPr>
              <w:fldChar w:fldCharType="begin"/>
            </w:r>
            <w:r w:rsidR="00D83554">
              <w:rPr>
                <w:webHidden/>
              </w:rPr>
              <w:instrText xml:space="preserve"> PAGEREF _Toc68703046 \h </w:instrText>
            </w:r>
            <w:r w:rsidR="00D83554">
              <w:rPr>
                <w:webHidden/>
              </w:rPr>
            </w:r>
            <w:r w:rsidR="00D83554">
              <w:rPr>
                <w:webHidden/>
              </w:rPr>
              <w:fldChar w:fldCharType="separate"/>
            </w:r>
            <w:r w:rsidR="00D83554">
              <w:rPr>
                <w:webHidden/>
              </w:rPr>
              <w:t>11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7" w:history="1">
            <w:r w:rsidR="00D83554" w:rsidRPr="003B6802">
              <w:rPr>
                <w:rStyle w:val="af2"/>
                <w14:textOutline w14:w="5715" w14:cap="flat" w14:cmpd="sng" w14:algn="ctr">
                  <w14:noFill/>
                  <w14:prstDash w14:val="solid"/>
                  <w14:miter w14:lim="0"/>
                </w14:textOutline>
              </w:rPr>
              <w:t>Владение, пользование, управление муниципальным имуществом</w:t>
            </w:r>
            <w:r w:rsidR="00D83554">
              <w:rPr>
                <w:webHidden/>
              </w:rPr>
              <w:tab/>
            </w:r>
            <w:r w:rsidR="00D83554">
              <w:rPr>
                <w:webHidden/>
              </w:rPr>
              <w:fldChar w:fldCharType="begin"/>
            </w:r>
            <w:r w:rsidR="00D83554">
              <w:rPr>
                <w:webHidden/>
              </w:rPr>
              <w:instrText xml:space="preserve"> PAGEREF _Toc68703047 \h </w:instrText>
            </w:r>
            <w:r w:rsidR="00D83554">
              <w:rPr>
                <w:webHidden/>
              </w:rPr>
            </w:r>
            <w:r w:rsidR="00D83554">
              <w:rPr>
                <w:webHidden/>
              </w:rPr>
              <w:fldChar w:fldCharType="separate"/>
            </w:r>
            <w:r w:rsidR="00D83554">
              <w:rPr>
                <w:webHidden/>
              </w:rPr>
              <w:t>13</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8" w:history="1">
            <w:r w:rsidR="00D83554" w:rsidRPr="003B6802">
              <w:rPr>
                <w:rStyle w:val="af2"/>
                <w14:textOutline w14:w="6350" w14:cap="flat" w14:cmpd="sng" w14:algn="ctr">
                  <w14:noFill/>
                  <w14:prstDash w14:val="solid"/>
                  <w14:round/>
                </w14:textOutline>
              </w:rPr>
              <w:t>Развитие жилищно-коммунальной сферы</w:t>
            </w:r>
            <w:r w:rsidR="00D83554">
              <w:rPr>
                <w:webHidden/>
              </w:rPr>
              <w:tab/>
            </w:r>
            <w:r w:rsidR="00D83554">
              <w:rPr>
                <w:webHidden/>
              </w:rPr>
              <w:fldChar w:fldCharType="begin"/>
            </w:r>
            <w:r w:rsidR="00D83554">
              <w:rPr>
                <w:webHidden/>
              </w:rPr>
              <w:instrText xml:space="preserve"> PAGEREF _Toc68703048 \h </w:instrText>
            </w:r>
            <w:r w:rsidR="00D83554">
              <w:rPr>
                <w:webHidden/>
              </w:rPr>
            </w:r>
            <w:r w:rsidR="00D83554">
              <w:rPr>
                <w:webHidden/>
              </w:rPr>
              <w:fldChar w:fldCharType="separate"/>
            </w:r>
            <w:r w:rsidR="00D83554">
              <w:rPr>
                <w:webHidden/>
              </w:rPr>
              <w:t>14</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49" w:history="1">
            <w:r w:rsidR="00D83554" w:rsidRPr="003B6802">
              <w:rPr>
                <w:rStyle w:val="af2"/>
                <w14:textOutline w14:w="6350" w14:cap="flat" w14:cmpd="sng" w14:algn="ctr">
                  <w14:noFill/>
                  <w14:prstDash w14:val="solid"/>
                  <w14:round/>
                </w14:textOutline>
              </w:rPr>
              <w:t>Народная инициатива</w:t>
            </w:r>
            <w:r w:rsidR="00D83554">
              <w:rPr>
                <w:webHidden/>
              </w:rPr>
              <w:tab/>
            </w:r>
            <w:r w:rsidR="00D83554">
              <w:rPr>
                <w:webHidden/>
              </w:rPr>
              <w:fldChar w:fldCharType="begin"/>
            </w:r>
            <w:r w:rsidR="00D83554">
              <w:rPr>
                <w:webHidden/>
              </w:rPr>
              <w:instrText xml:space="preserve"> PAGEREF _Toc68703049 \h </w:instrText>
            </w:r>
            <w:r w:rsidR="00D83554">
              <w:rPr>
                <w:webHidden/>
              </w:rPr>
            </w:r>
            <w:r w:rsidR="00D83554">
              <w:rPr>
                <w:webHidden/>
              </w:rPr>
              <w:fldChar w:fldCharType="separate"/>
            </w:r>
            <w:r w:rsidR="00D83554">
              <w:rPr>
                <w:webHidden/>
              </w:rPr>
              <w:t>15</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0" w:history="1">
            <w:r w:rsidR="00D83554" w:rsidRPr="003B6802">
              <w:rPr>
                <w:rStyle w:val="af2"/>
                <w14:textOutline w14:w="6350" w14:cap="flat" w14:cmpd="sng" w14:algn="ctr">
                  <w14:noFill/>
                  <w14:prstDash w14:val="solid"/>
                  <w14:round/>
                </w14:textOutline>
              </w:rPr>
              <w:t>Предоставление общедоступного и бесплатного дошкольного, начального общего, основного и среднего общего образования</w:t>
            </w:r>
            <w:r w:rsidR="00D83554">
              <w:rPr>
                <w:webHidden/>
              </w:rPr>
              <w:tab/>
            </w:r>
            <w:r w:rsidR="00D83554">
              <w:rPr>
                <w:webHidden/>
              </w:rPr>
              <w:fldChar w:fldCharType="begin"/>
            </w:r>
            <w:r w:rsidR="00D83554">
              <w:rPr>
                <w:webHidden/>
              </w:rPr>
              <w:instrText xml:space="preserve"> PAGEREF _Toc68703050 \h </w:instrText>
            </w:r>
            <w:r w:rsidR="00D83554">
              <w:rPr>
                <w:webHidden/>
              </w:rPr>
            </w:r>
            <w:r w:rsidR="00D83554">
              <w:rPr>
                <w:webHidden/>
              </w:rPr>
              <w:fldChar w:fldCharType="separate"/>
            </w:r>
            <w:r w:rsidR="00D83554">
              <w:rPr>
                <w:webHidden/>
              </w:rPr>
              <w:t>18</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1" w:history="1">
            <w:r w:rsidR="00D83554" w:rsidRPr="003B6802">
              <w:rPr>
                <w:rStyle w:val="af2"/>
              </w:rPr>
              <w:t>Дошкольное образование</w:t>
            </w:r>
            <w:r w:rsidR="00D83554">
              <w:rPr>
                <w:webHidden/>
              </w:rPr>
              <w:tab/>
            </w:r>
            <w:r w:rsidR="00D83554">
              <w:rPr>
                <w:webHidden/>
              </w:rPr>
              <w:fldChar w:fldCharType="begin"/>
            </w:r>
            <w:r w:rsidR="00D83554">
              <w:rPr>
                <w:webHidden/>
              </w:rPr>
              <w:instrText xml:space="preserve"> PAGEREF _Toc68703051 \h </w:instrText>
            </w:r>
            <w:r w:rsidR="00D83554">
              <w:rPr>
                <w:webHidden/>
              </w:rPr>
            </w:r>
            <w:r w:rsidR="00D83554">
              <w:rPr>
                <w:webHidden/>
              </w:rPr>
              <w:fldChar w:fldCharType="separate"/>
            </w:r>
            <w:r w:rsidR="00D83554">
              <w:rPr>
                <w:webHidden/>
              </w:rPr>
              <w:t>18</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2" w:history="1">
            <w:r w:rsidR="00D83554" w:rsidRPr="003B6802">
              <w:rPr>
                <w:rStyle w:val="af2"/>
              </w:rPr>
              <w:t>Начальное общее, основное общее, среднее общее образование</w:t>
            </w:r>
            <w:r w:rsidR="00D83554">
              <w:rPr>
                <w:webHidden/>
              </w:rPr>
              <w:tab/>
            </w:r>
            <w:r w:rsidR="00D83554">
              <w:rPr>
                <w:webHidden/>
              </w:rPr>
              <w:fldChar w:fldCharType="begin"/>
            </w:r>
            <w:r w:rsidR="00D83554">
              <w:rPr>
                <w:webHidden/>
              </w:rPr>
              <w:instrText xml:space="preserve"> PAGEREF _Toc68703052 \h </w:instrText>
            </w:r>
            <w:r w:rsidR="00D83554">
              <w:rPr>
                <w:webHidden/>
              </w:rPr>
            </w:r>
            <w:r w:rsidR="00D83554">
              <w:rPr>
                <w:webHidden/>
              </w:rPr>
              <w:fldChar w:fldCharType="separate"/>
            </w:r>
            <w:r w:rsidR="00D83554">
              <w:rPr>
                <w:webHidden/>
              </w:rPr>
              <w:t>19</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3" w:history="1">
            <w:r w:rsidR="00D83554" w:rsidRPr="003B6802">
              <w:rPr>
                <w:rStyle w:val="af2"/>
              </w:rPr>
              <w:t>Дополнительное образование</w:t>
            </w:r>
            <w:r w:rsidR="00D83554">
              <w:rPr>
                <w:webHidden/>
              </w:rPr>
              <w:tab/>
            </w:r>
            <w:r w:rsidR="00D83554">
              <w:rPr>
                <w:webHidden/>
              </w:rPr>
              <w:fldChar w:fldCharType="begin"/>
            </w:r>
            <w:r w:rsidR="00D83554">
              <w:rPr>
                <w:webHidden/>
              </w:rPr>
              <w:instrText xml:space="preserve"> PAGEREF _Toc68703053 \h </w:instrText>
            </w:r>
            <w:r w:rsidR="00D83554">
              <w:rPr>
                <w:webHidden/>
              </w:rPr>
            </w:r>
            <w:r w:rsidR="00D83554">
              <w:rPr>
                <w:webHidden/>
              </w:rPr>
              <w:fldChar w:fldCharType="separate"/>
            </w:r>
            <w:r w:rsidR="00D83554">
              <w:rPr>
                <w:webHidden/>
              </w:rPr>
              <w:t>21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5" w:history="1">
            <w:r w:rsidR="00D83554" w:rsidRPr="003B6802">
              <w:rPr>
                <w:rStyle w:val="af2"/>
                <w14:textOutline w14:w="6350" w14:cap="flat" w14:cmpd="sng" w14:algn="ctr">
                  <w14:noFill/>
                  <w14:prstDash w14:val="solid"/>
                  <w14:round/>
                </w14:textOutline>
              </w:rPr>
              <w:t>Молодежная политика</w:t>
            </w:r>
            <w:r w:rsidR="00D83554">
              <w:rPr>
                <w:webHidden/>
              </w:rPr>
              <w:tab/>
            </w:r>
            <w:r w:rsidR="00D83554">
              <w:rPr>
                <w:webHidden/>
              </w:rPr>
              <w:fldChar w:fldCharType="begin"/>
            </w:r>
            <w:r w:rsidR="00D83554">
              <w:rPr>
                <w:webHidden/>
              </w:rPr>
              <w:instrText xml:space="preserve"> PAGEREF _Toc68703055 \h </w:instrText>
            </w:r>
            <w:r w:rsidR="00D83554">
              <w:rPr>
                <w:webHidden/>
              </w:rPr>
            </w:r>
            <w:r w:rsidR="00D83554">
              <w:rPr>
                <w:webHidden/>
              </w:rPr>
              <w:fldChar w:fldCharType="separate"/>
            </w:r>
            <w:r w:rsidR="00D83554">
              <w:rPr>
                <w:webHidden/>
              </w:rPr>
              <w:t>22</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6" w:history="1">
            <w:r w:rsidR="00D83554" w:rsidRPr="003B6802">
              <w:rPr>
                <w:rStyle w:val="af2"/>
                <w14:textOutline w14:w="6350" w14:cap="flat" w14:cmpd="sng" w14:algn="ctr">
                  <w14:noFill/>
                  <w14:prstDash w14:val="solid"/>
                  <w14:round/>
                </w14:textOutline>
              </w:rPr>
              <w:t>Спорт</w:t>
            </w:r>
            <w:r w:rsidR="00D83554">
              <w:rPr>
                <w:webHidden/>
              </w:rPr>
              <w:tab/>
            </w:r>
            <w:r w:rsidR="00D83554">
              <w:rPr>
                <w:webHidden/>
              </w:rPr>
              <w:fldChar w:fldCharType="begin"/>
            </w:r>
            <w:r w:rsidR="00D83554">
              <w:rPr>
                <w:webHidden/>
              </w:rPr>
              <w:instrText xml:space="preserve"> PAGEREF _Toc68703056 \h </w:instrText>
            </w:r>
            <w:r w:rsidR="00D83554">
              <w:rPr>
                <w:webHidden/>
              </w:rPr>
            </w:r>
            <w:r w:rsidR="00D83554">
              <w:rPr>
                <w:webHidden/>
              </w:rPr>
              <w:fldChar w:fldCharType="separate"/>
            </w:r>
            <w:r w:rsidR="00D83554">
              <w:rPr>
                <w:webHidden/>
              </w:rPr>
              <w:t>24</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7" w:history="1">
            <w:r w:rsidR="00D83554" w:rsidRPr="003B6802">
              <w:rPr>
                <w:rStyle w:val="af2"/>
                <w:rFonts w:eastAsia="Calibri"/>
                <w14:textOutline w14:w="6350" w14:cap="flat" w14:cmpd="sng" w14:algn="ctr">
                  <w14:noFill/>
                  <w14:prstDash w14:val="solid"/>
                  <w14:round/>
                </w14:textOutline>
              </w:rPr>
              <w:t>Обеспечение услугами организаций культуры</w:t>
            </w:r>
            <w:r w:rsidR="00D83554" w:rsidRPr="003B6802">
              <w:rPr>
                <w:rStyle w:val="af2"/>
                <w14:textOutline w14:w="6350" w14:cap="flat" w14:cmpd="sng" w14:algn="ctr">
                  <w14:noFill/>
                  <w14:prstDash w14:val="solid"/>
                  <w14:round/>
                </w14:textOutline>
              </w:rPr>
              <w:t>.</w:t>
            </w:r>
            <w:r w:rsidR="00D83554">
              <w:rPr>
                <w:webHidden/>
              </w:rPr>
              <w:tab/>
            </w:r>
          </w:hyperlink>
          <w:r w:rsidR="00D83554">
            <w:t>30</w:t>
          </w:r>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8" w:history="1">
            <w:r w:rsidR="00D83554" w:rsidRPr="003B6802">
              <w:rPr>
                <w:rStyle w:val="af2"/>
                <w14:textOutline w14:w="6350" w14:cap="flat" w14:cmpd="sng" w14:algn="ctr">
                  <w14:noFill/>
                  <w14:prstDash w14:val="solid"/>
                  <w14:round/>
                </w14:textOutline>
              </w:rPr>
              <w:t>ГО и ЧС</w:t>
            </w:r>
            <w:r w:rsidR="00D83554">
              <w:rPr>
                <w:webHidden/>
              </w:rPr>
              <w:tab/>
            </w:r>
            <w:r w:rsidR="00D83554">
              <w:rPr>
                <w:webHidden/>
              </w:rPr>
              <w:fldChar w:fldCharType="begin"/>
            </w:r>
            <w:r w:rsidR="00D83554">
              <w:rPr>
                <w:webHidden/>
              </w:rPr>
              <w:instrText xml:space="preserve"> PAGEREF _Toc68703058 \h </w:instrText>
            </w:r>
            <w:r w:rsidR="00D83554">
              <w:rPr>
                <w:webHidden/>
              </w:rPr>
            </w:r>
            <w:r w:rsidR="00D83554">
              <w:rPr>
                <w:webHidden/>
              </w:rPr>
              <w:fldChar w:fldCharType="separate"/>
            </w:r>
            <w:r w:rsidR="00D83554">
              <w:rPr>
                <w:webHidden/>
              </w:rPr>
              <w:t>29</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59" w:history="1">
            <w:r w:rsidR="00D83554" w:rsidRPr="003B6802">
              <w:rPr>
                <w:rStyle w:val="af2"/>
                <w14:textOutline w14:w="6350" w14:cap="flat" w14:cmpd="sng" w14:algn="ctr">
                  <w14:noFill/>
                  <w14:prstDash w14:val="solid"/>
                  <w14:round/>
                </w14:textOutline>
              </w:rPr>
              <w:t>Работа с населением</w:t>
            </w:r>
            <w:r w:rsidR="00D83554">
              <w:rPr>
                <w:webHidden/>
              </w:rPr>
              <w:tab/>
            </w:r>
            <w:r w:rsidR="00D83554">
              <w:rPr>
                <w:webHidden/>
              </w:rPr>
              <w:fldChar w:fldCharType="begin"/>
            </w:r>
            <w:r w:rsidR="00D83554">
              <w:rPr>
                <w:webHidden/>
              </w:rPr>
              <w:instrText xml:space="preserve"> PAGEREF _Toc68703059 \h </w:instrText>
            </w:r>
            <w:r w:rsidR="00D83554">
              <w:rPr>
                <w:webHidden/>
              </w:rPr>
            </w:r>
            <w:r w:rsidR="00D83554">
              <w:rPr>
                <w:webHidden/>
              </w:rPr>
              <w:fldChar w:fldCharType="separate"/>
            </w:r>
            <w:r w:rsidR="00D83554">
              <w:rPr>
                <w:webHidden/>
              </w:rPr>
              <w:t>30</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0" w:history="1">
            <w:r w:rsidR="00D83554" w:rsidRPr="003B6802">
              <w:rPr>
                <w:rStyle w:val="af2"/>
                <w14:textOutline w14:w="6350" w14:cap="flat" w14:cmpd="sng" w14:algn="ctr">
                  <w14:noFill/>
                  <w14:prstDash w14:val="solid"/>
                  <w14:round/>
                </w14:textOutline>
              </w:rPr>
              <w:t>Иные вопросы местного значения</w:t>
            </w:r>
            <w:r w:rsidR="00D83554">
              <w:rPr>
                <w:webHidden/>
              </w:rPr>
              <w:tab/>
            </w:r>
            <w:r w:rsidR="00D83554">
              <w:rPr>
                <w:webHidden/>
              </w:rPr>
              <w:fldChar w:fldCharType="begin"/>
            </w:r>
            <w:r w:rsidR="00D83554">
              <w:rPr>
                <w:webHidden/>
              </w:rPr>
              <w:instrText xml:space="preserve"> PAGEREF _Toc68703060 \h </w:instrText>
            </w:r>
            <w:r w:rsidR="00D83554">
              <w:rPr>
                <w:webHidden/>
              </w:rPr>
            </w:r>
            <w:r w:rsidR="00D83554">
              <w:rPr>
                <w:webHidden/>
              </w:rPr>
              <w:fldChar w:fldCharType="separate"/>
            </w:r>
            <w:r w:rsidR="00D83554">
              <w:rPr>
                <w:webHidden/>
              </w:rPr>
              <w:t>30</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1" w:history="1">
            <w:r w:rsidR="00D83554" w:rsidRPr="003B6802">
              <w:rPr>
                <w:rStyle w:val="af2"/>
                <w14:textOutline w14:w="6350" w14:cap="flat" w14:cmpd="sng" w14:algn="ctr">
                  <w14:noFill/>
                  <w14:prstDash w14:val="solid"/>
                  <w14:round/>
                </w14:textOutline>
              </w:rPr>
              <w:t>Кадровая работа</w:t>
            </w:r>
            <w:r w:rsidR="00D83554">
              <w:rPr>
                <w:webHidden/>
              </w:rPr>
              <w:tab/>
            </w:r>
            <w:r w:rsidR="00D83554">
              <w:rPr>
                <w:webHidden/>
              </w:rPr>
              <w:fldChar w:fldCharType="begin"/>
            </w:r>
            <w:r w:rsidR="00D83554">
              <w:rPr>
                <w:webHidden/>
              </w:rPr>
              <w:instrText xml:space="preserve"> PAGEREF _Toc68703061 \h </w:instrText>
            </w:r>
            <w:r w:rsidR="00D83554">
              <w:rPr>
                <w:webHidden/>
              </w:rPr>
            </w:r>
            <w:r w:rsidR="00D83554">
              <w:rPr>
                <w:webHidden/>
              </w:rPr>
              <w:fldChar w:fldCharType="separate"/>
            </w:r>
            <w:r w:rsidR="00D83554">
              <w:rPr>
                <w:webHidden/>
              </w:rPr>
              <w:t>31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2" w:history="1">
            <w:r w:rsidR="00D83554" w:rsidRPr="003B6802">
              <w:rPr>
                <w:rStyle w:val="af2"/>
                <w14:textOutline w14:w="6350" w14:cap="flat" w14:cmpd="sng" w14:algn="ctr">
                  <w14:noFill/>
                  <w14:prstDash w14:val="solid"/>
                  <w14:round/>
                </w14:textOutline>
              </w:rPr>
              <w:t>Средства массовой информации</w:t>
            </w:r>
            <w:r w:rsidR="00D83554">
              <w:rPr>
                <w:webHidden/>
              </w:rPr>
              <w:tab/>
            </w:r>
            <w:r w:rsidR="00D83554">
              <w:rPr>
                <w:webHidden/>
              </w:rPr>
              <w:fldChar w:fldCharType="begin"/>
            </w:r>
            <w:r w:rsidR="00D83554">
              <w:rPr>
                <w:webHidden/>
              </w:rPr>
              <w:instrText xml:space="preserve"> PAGEREF _Toc68703062 \h </w:instrText>
            </w:r>
            <w:r w:rsidR="00D83554">
              <w:rPr>
                <w:webHidden/>
              </w:rPr>
            </w:r>
            <w:r w:rsidR="00D83554">
              <w:rPr>
                <w:webHidden/>
              </w:rPr>
              <w:fldChar w:fldCharType="separate"/>
            </w:r>
            <w:r w:rsidR="00D83554">
              <w:rPr>
                <w:webHidden/>
              </w:rPr>
              <w:t>31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3" w:history="1">
            <w:r w:rsidR="00D83554" w:rsidRPr="003B6802">
              <w:rPr>
                <w:rStyle w:val="af2"/>
                <w14:textOutline w14:w="6350" w14:cap="flat" w14:cmpd="sng" w14:algn="ctr">
                  <w14:noFill/>
                  <w14:prstDash w14:val="solid"/>
                  <w14:round/>
                </w14:textOutline>
              </w:rPr>
              <w:t>Исполнение государственных полномочий</w:t>
            </w:r>
            <w:r w:rsidR="00D83554">
              <w:rPr>
                <w:webHidden/>
              </w:rPr>
              <w:tab/>
            </w:r>
            <w:r w:rsidR="00D83554">
              <w:rPr>
                <w:webHidden/>
              </w:rPr>
              <w:fldChar w:fldCharType="begin"/>
            </w:r>
            <w:r w:rsidR="00D83554">
              <w:rPr>
                <w:webHidden/>
              </w:rPr>
              <w:instrText xml:space="preserve"> PAGEREF _Toc68703063 \h </w:instrText>
            </w:r>
            <w:r w:rsidR="00D83554">
              <w:rPr>
                <w:webHidden/>
              </w:rPr>
            </w:r>
            <w:r w:rsidR="00D83554">
              <w:rPr>
                <w:webHidden/>
              </w:rPr>
              <w:fldChar w:fldCharType="separate"/>
            </w:r>
            <w:r w:rsidR="00D83554">
              <w:rPr>
                <w:webHidden/>
              </w:rPr>
              <w:t>31</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4" w:history="1">
            <w:r w:rsidR="00D83554" w:rsidRPr="003B6802">
              <w:rPr>
                <w:rStyle w:val="af2"/>
              </w:rPr>
              <w:t>Охрана труда</w:t>
            </w:r>
            <w:r w:rsidR="00D83554">
              <w:rPr>
                <w:webHidden/>
              </w:rPr>
              <w:tab/>
            </w:r>
            <w:r w:rsidR="00D83554">
              <w:rPr>
                <w:webHidden/>
              </w:rPr>
              <w:fldChar w:fldCharType="begin"/>
            </w:r>
            <w:r w:rsidR="00D83554">
              <w:rPr>
                <w:webHidden/>
              </w:rPr>
              <w:instrText xml:space="preserve"> PAGEREF _Toc68703064 \h </w:instrText>
            </w:r>
            <w:r w:rsidR="00D83554">
              <w:rPr>
                <w:webHidden/>
              </w:rPr>
            </w:r>
            <w:r w:rsidR="00D83554">
              <w:rPr>
                <w:webHidden/>
              </w:rPr>
              <w:fldChar w:fldCharType="separate"/>
            </w:r>
            <w:r w:rsidR="00D83554">
              <w:rPr>
                <w:webHidden/>
              </w:rPr>
              <w:t>32</w:t>
            </w:r>
            <w:r w:rsidR="00D83554">
              <w:rPr>
                <w:webHidden/>
              </w:rPr>
              <w:fldChar w:fldCharType="end"/>
            </w:r>
          </w:hyperlink>
        </w:p>
        <w:p w:rsidR="00D83554" w:rsidRDefault="00843C25" w:rsidP="00D83554">
          <w:pPr>
            <w:pStyle w:val="21"/>
            <w:jc w:val="left"/>
            <w:rPr>
              <w:rFonts w:asciiTheme="minorHAnsi" w:eastAsiaTheme="minorEastAsia" w:hAnsiTheme="minorHAnsi" w:cstheme="minorBidi"/>
              <w:b w:val="0"/>
              <w:bCs w:val="0"/>
              <w:i w:val="0"/>
              <w:sz w:val="22"/>
              <w:szCs w:val="22"/>
              <w:shd w:val="clear" w:color="auto" w:fill="auto"/>
            </w:rPr>
          </w:pPr>
          <w:hyperlink w:anchor="_Toc68703065" w:history="1">
            <w:r w:rsidR="00D83554" w:rsidRPr="003B6802">
              <w:rPr>
                <w:rStyle w:val="af2"/>
              </w:rPr>
              <w:t>Предоставление гражданам субсидий на оплату жилых помещений и коммунальных услуг</w:t>
            </w:r>
            <w:r w:rsidR="00D83554">
              <w:rPr>
                <w:webHidden/>
              </w:rPr>
              <w:tab/>
            </w:r>
            <w:r w:rsidR="00D83554">
              <w:rPr>
                <w:webHidden/>
              </w:rPr>
              <w:fldChar w:fldCharType="begin"/>
            </w:r>
            <w:r w:rsidR="00D83554">
              <w:rPr>
                <w:webHidden/>
              </w:rPr>
              <w:instrText xml:space="preserve"> PAGEREF _Toc68703065 \h </w:instrText>
            </w:r>
            <w:r w:rsidR="00D83554">
              <w:rPr>
                <w:webHidden/>
              </w:rPr>
            </w:r>
            <w:r w:rsidR="00D83554">
              <w:rPr>
                <w:webHidden/>
              </w:rPr>
              <w:fldChar w:fldCharType="separate"/>
            </w:r>
            <w:r w:rsidR="00D83554">
              <w:rPr>
                <w:webHidden/>
              </w:rPr>
              <w:t>32</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7" w:history="1">
            <w:r w:rsidR="00D83554" w:rsidRPr="003B6802">
              <w:rPr>
                <w:rStyle w:val="af2"/>
              </w:rPr>
              <w:t>Формирование и содержание муниципального архива</w:t>
            </w:r>
            <w:r w:rsidR="00D83554">
              <w:rPr>
                <w:webHidden/>
              </w:rPr>
              <w:tab/>
            </w:r>
            <w:r w:rsidR="00D83554">
              <w:rPr>
                <w:webHidden/>
              </w:rPr>
              <w:fldChar w:fldCharType="begin"/>
            </w:r>
            <w:r w:rsidR="00D83554">
              <w:rPr>
                <w:webHidden/>
              </w:rPr>
              <w:instrText xml:space="preserve"> PAGEREF _Toc68703067 \h </w:instrText>
            </w:r>
            <w:r w:rsidR="00D83554">
              <w:rPr>
                <w:webHidden/>
              </w:rPr>
            </w:r>
            <w:r w:rsidR="00D83554">
              <w:rPr>
                <w:webHidden/>
              </w:rPr>
              <w:fldChar w:fldCharType="separate"/>
            </w:r>
            <w:r w:rsidR="00D83554">
              <w:rPr>
                <w:webHidden/>
              </w:rPr>
              <w:t>32</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8" w:history="1">
            <w:r w:rsidR="00D83554" w:rsidRPr="003B6802">
              <w:rPr>
                <w:rStyle w:val="af2"/>
              </w:rPr>
              <w:t>Комиссия по делам несовершеннолетних</w:t>
            </w:r>
            <w:r w:rsidR="00D83554">
              <w:rPr>
                <w:webHidden/>
              </w:rPr>
              <w:tab/>
            </w:r>
            <w:r w:rsidR="00D83554">
              <w:rPr>
                <w:webHidden/>
              </w:rPr>
              <w:fldChar w:fldCharType="begin"/>
            </w:r>
            <w:r w:rsidR="00D83554">
              <w:rPr>
                <w:webHidden/>
              </w:rPr>
              <w:instrText xml:space="preserve"> PAGEREF _Toc68703068 \h </w:instrText>
            </w:r>
            <w:r w:rsidR="00D83554">
              <w:rPr>
                <w:webHidden/>
              </w:rPr>
            </w:r>
            <w:r w:rsidR="00D83554">
              <w:rPr>
                <w:webHidden/>
              </w:rPr>
              <w:fldChar w:fldCharType="separate"/>
            </w:r>
            <w:r w:rsidR="00D83554">
              <w:rPr>
                <w:webHidden/>
              </w:rPr>
              <w:t>33</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66" w:history="1">
            <w:r w:rsidR="00D83554" w:rsidRPr="003B6802">
              <w:rPr>
                <w:rStyle w:val="af2"/>
              </w:rPr>
              <w:t>Обращение с безнадзорными собаками и кошками</w:t>
            </w:r>
            <w:r w:rsidR="00D83554">
              <w:rPr>
                <w:webHidden/>
              </w:rPr>
              <w:tab/>
            </w:r>
            <w:r w:rsidR="00D83554">
              <w:rPr>
                <w:webHidden/>
              </w:rPr>
              <w:fldChar w:fldCharType="begin"/>
            </w:r>
            <w:r w:rsidR="00D83554">
              <w:rPr>
                <w:webHidden/>
              </w:rPr>
              <w:instrText xml:space="preserve"> PAGEREF _Toc68703066 \h </w:instrText>
            </w:r>
            <w:r w:rsidR="00D83554">
              <w:rPr>
                <w:webHidden/>
              </w:rPr>
            </w:r>
            <w:r w:rsidR="00D83554">
              <w:rPr>
                <w:webHidden/>
              </w:rPr>
              <w:fldChar w:fldCharType="separate"/>
            </w:r>
            <w:r w:rsidR="00D83554">
              <w:rPr>
                <w:webHidden/>
              </w:rPr>
              <w:t>34</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70" w:history="1">
            <w:r w:rsidR="00D83554" w:rsidRPr="003B6802">
              <w:rPr>
                <w:rStyle w:val="af2"/>
                <w14:textOutline w14:w="6350" w14:cap="flat" w14:cmpd="sng" w14:algn="ctr">
                  <w14:noFill/>
                  <w14:prstDash w14:val="solid"/>
                  <w14:round/>
                </w14:textOutline>
              </w:rPr>
              <w:t>Перспективы</w:t>
            </w:r>
            <w:r w:rsidR="00D83554">
              <w:rPr>
                <w:webHidden/>
              </w:rPr>
              <w:tab/>
            </w:r>
            <w:r w:rsidR="00D83554">
              <w:rPr>
                <w:webHidden/>
              </w:rPr>
              <w:fldChar w:fldCharType="begin"/>
            </w:r>
            <w:r w:rsidR="00D83554">
              <w:rPr>
                <w:webHidden/>
              </w:rPr>
              <w:instrText xml:space="preserve"> PAGEREF _Toc68703070 \h </w:instrText>
            </w:r>
            <w:r w:rsidR="00D83554">
              <w:rPr>
                <w:webHidden/>
              </w:rPr>
            </w:r>
            <w:r w:rsidR="00D83554">
              <w:rPr>
                <w:webHidden/>
              </w:rPr>
              <w:fldChar w:fldCharType="separate"/>
            </w:r>
            <w:r w:rsidR="00D83554">
              <w:rPr>
                <w:webHidden/>
              </w:rPr>
              <w:t>35</w:t>
            </w:r>
            <w:r w:rsidR="00D83554">
              <w:rPr>
                <w:webHidden/>
              </w:rPr>
              <w:fldChar w:fldCharType="end"/>
            </w:r>
          </w:hyperlink>
        </w:p>
        <w:p w:rsidR="00D83554" w:rsidRDefault="00843C25" w:rsidP="00D83554">
          <w:pPr>
            <w:pStyle w:val="21"/>
            <w:rPr>
              <w:rFonts w:asciiTheme="minorHAnsi" w:eastAsiaTheme="minorEastAsia" w:hAnsiTheme="minorHAnsi" w:cstheme="minorBidi"/>
              <w:b w:val="0"/>
              <w:bCs w:val="0"/>
              <w:i w:val="0"/>
              <w:sz w:val="22"/>
              <w:szCs w:val="22"/>
              <w:shd w:val="clear" w:color="auto" w:fill="auto"/>
            </w:rPr>
          </w:pPr>
          <w:hyperlink w:anchor="_Toc68703071" w:history="1">
            <w:r w:rsidR="00D83554" w:rsidRPr="003B6802">
              <w:rPr>
                <w:rStyle w:val="af2"/>
              </w:rPr>
              <w:t>Заключение</w:t>
            </w:r>
            <w:r w:rsidR="00D83554">
              <w:rPr>
                <w:webHidden/>
              </w:rPr>
              <w:tab/>
            </w:r>
            <w:r w:rsidR="00D83554">
              <w:rPr>
                <w:webHidden/>
              </w:rPr>
              <w:fldChar w:fldCharType="begin"/>
            </w:r>
            <w:r w:rsidR="00D83554">
              <w:rPr>
                <w:webHidden/>
              </w:rPr>
              <w:instrText xml:space="preserve"> PAGEREF _Toc68703071 \h </w:instrText>
            </w:r>
            <w:r w:rsidR="00D83554">
              <w:rPr>
                <w:webHidden/>
              </w:rPr>
            </w:r>
            <w:r w:rsidR="00D83554">
              <w:rPr>
                <w:webHidden/>
              </w:rPr>
              <w:fldChar w:fldCharType="separate"/>
            </w:r>
            <w:r w:rsidR="00D83554">
              <w:rPr>
                <w:b w:val="0"/>
                <w:bCs w:val="0"/>
                <w:webHidden/>
              </w:rPr>
              <w:t>Ошибка! Закладка не определена.</w:t>
            </w:r>
            <w:r w:rsidR="00D83554">
              <w:rPr>
                <w:webHidden/>
              </w:rPr>
              <w:fldChar w:fldCharType="end"/>
            </w:r>
          </w:hyperlink>
          <w:r w:rsidR="00D83554">
            <w:t>7</w:t>
          </w:r>
        </w:p>
        <w:p w:rsidR="00D83554" w:rsidRDefault="00D83554" w:rsidP="00D83554">
          <w:r>
            <w:rPr>
              <w:b/>
              <w:bCs/>
            </w:rPr>
            <w:fldChar w:fldCharType="end"/>
          </w:r>
        </w:p>
      </w:sdtContent>
    </w:sdt>
    <w:p w:rsidR="00D83554" w:rsidRDefault="00D83554" w:rsidP="00D83554">
      <w:pPr>
        <w:pStyle w:val="2"/>
        <w:jc w:val="center"/>
        <w:rPr>
          <w:lang w:eastAsia="ru-RU"/>
        </w:rPr>
      </w:pPr>
      <w:bookmarkStart w:id="17" w:name="_Toc68703035"/>
    </w:p>
    <w:p w:rsidR="00D83554" w:rsidRPr="00625074" w:rsidRDefault="00D83554" w:rsidP="00D83554">
      <w:pPr>
        <w:pStyle w:val="2"/>
        <w:jc w:val="center"/>
        <w:rPr>
          <w:lang w:eastAsia="ru-RU"/>
        </w:rPr>
      </w:pPr>
      <w:r w:rsidRPr="00625074">
        <w:rPr>
          <w:lang w:eastAsia="ru-RU"/>
        </w:rPr>
        <w:t>Введение</w:t>
      </w:r>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17"/>
    </w:p>
    <w:p w:rsidR="00D83554" w:rsidRDefault="00D83554" w:rsidP="00D83554">
      <w:pPr>
        <w:rPr>
          <w:lang w:eastAsia="ru-RU"/>
        </w:rPr>
      </w:pPr>
    </w:p>
    <w:p w:rsidR="00D83554" w:rsidRDefault="00D83554" w:rsidP="00D83554">
      <w:pPr>
        <w:ind w:firstLine="426"/>
        <w:contextualSpacing/>
        <w:jc w:val="both"/>
        <w:rPr>
          <w:rFonts w:ascii="Times New Roman" w:hAnsi="Times New Roman" w:cs="Times New Roman"/>
          <w:sz w:val="28"/>
          <w:szCs w:val="28"/>
        </w:rPr>
      </w:pPr>
      <w:r w:rsidRPr="00E77BEC">
        <w:rPr>
          <w:rFonts w:ascii="Times New Roman" w:hAnsi="Times New Roman" w:cs="Times New Roman"/>
          <w:sz w:val="28"/>
          <w:szCs w:val="28"/>
          <w:lang w:eastAsia="ru-RU"/>
        </w:rPr>
        <w:t>Работа муниципального образования «Эхирит-Булагатский район»</w:t>
      </w:r>
      <w:r w:rsidRPr="00E77BEC">
        <w:rPr>
          <w:rFonts w:ascii="Times New Roman" w:hAnsi="Times New Roman" w:cs="Times New Roman"/>
          <w:sz w:val="28"/>
          <w:szCs w:val="28"/>
        </w:rPr>
        <w:t xml:space="preserve"> в целом, была направлена на реализацию полномочий, отнесенных к вопросам местного значения Федеральным законом </w:t>
      </w:r>
      <w:r w:rsidRPr="00E77BEC">
        <w:rPr>
          <w:rFonts w:ascii="Times New Roman" w:hAnsi="Times New Roman" w:cs="Times New Roman"/>
          <w:sz w:val="28"/>
          <w:szCs w:val="28"/>
          <w:lang w:eastAsia="ru-RU"/>
        </w:rPr>
        <w:t>от  6 октября  2003 года</w:t>
      </w:r>
      <w:r w:rsidRPr="00E77BE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во взаимодействии с Правительством Иркутской области, депутатским корпусом района и  Законодательным Собранием области, администрациями сельских поселений. </w:t>
      </w:r>
    </w:p>
    <w:p w:rsidR="00D83554" w:rsidRPr="00895B25" w:rsidRDefault="00D83554" w:rsidP="00D83554">
      <w:pPr>
        <w:spacing w:before="100" w:beforeAutospacing="1" w:after="100" w:afterAutospacing="1"/>
        <w:ind w:firstLine="425"/>
        <w:contextualSpacing/>
        <w:jc w:val="both"/>
        <w:rPr>
          <w:rFonts w:ascii="Times New Roman" w:hAnsi="Times New Roman" w:cs="Times New Roman"/>
          <w:sz w:val="28"/>
          <w:szCs w:val="28"/>
        </w:rPr>
      </w:pPr>
      <w:r w:rsidRPr="00895B25">
        <w:rPr>
          <w:rFonts w:ascii="Times New Roman" w:hAnsi="Times New Roman" w:cs="Times New Roman"/>
          <w:sz w:val="28"/>
          <w:szCs w:val="28"/>
        </w:rPr>
        <w:t>В 2021 году состоялась Всероссийская перепись населения 2020.</w:t>
      </w:r>
    </w:p>
    <w:p w:rsidR="00D83554" w:rsidRDefault="00D83554" w:rsidP="00D83554">
      <w:pPr>
        <w:spacing w:before="100" w:beforeAutospacing="1" w:after="100" w:afterAutospacing="1"/>
        <w:ind w:firstLine="425"/>
        <w:contextualSpacing/>
        <w:rPr>
          <w:rFonts w:ascii="Times New Roman" w:eastAsia="Times New Roman" w:hAnsi="Times New Roman" w:cs="Times New Roman"/>
          <w:sz w:val="28"/>
          <w:szCs w:val="28"/>
          <w:lang w:eastAsia="ru-RU"/>
        </w:rPr>
      </w:pPr>
      <w:r w:rsidRPr="00895B25">
        <w:rPr>
          <w:rFonts w:ascii="Times New Roman" w:hAnsi="Times New Roman" w:cs="Times New Roman"/>
          <w:sz w:val="28"/>
          <w:szCs w:val="28"/>
        </w:rPr>
        <w:t xml:space="preserve">2021 год объявлен Годом </w:t>
      </w:r>
      <w:hyperlink r:id="rId5" w:anchor="%D0%93%D0%BE%D0%B4_%D0%BE%D0%B7%D0%B5%D1%80%D0%B0_%D0%91%D0%B0%D0%B9%D0%BA%D0%B0%D0%BB" w:tooltip="Год озера Байкал" w:history="1">
        <w:r w:rsidRPr="00895B25">
          <w:rPr>
            <w:rFonts w:ascii="Times New Roman" w:eastAsia="Times New Roman" w:hAnsi="Times New Roman" w:cs="Times New Roman"/>
            <w:sz w:val="28"/>
            <w:szCs w:val="28"/>
            <w:lang w:eastAsia="ru-RU"/>
          </w:rPr>
          <w:t>озера Байкал</w:t>
        </w:r>
      </w:hyperlink>
      <w:r w:rsidRPr="00895B25">
        <w:rPr>
          <w:rFonts w:ascii="Times New Roman" w:eastAsia="Times New Roman" w:hAnsi="Times New Roman" w:cs="Times New Roman"/>
          <w:sz w:val="28"/>
          <w:szCs w:val="28"/>
          <w:lang w:eastAsia="ru-RU"/>
        </w:rPr>
        <w:t xml:space="preserve">, </w:t>
      </w:r>
      <w:hyperlink r:id="rId6" w:anchor="%D0%93%D0%BE%D0%B4_%D1%81%D0%BE%D1%85%D1%80%D0%B0%D0%BD%D0%B5%D0%BD%D0%B8%D1%8F_%D0%BA%D1%83%D0%BB%D1%8C%D1%82%D1%83%D1%80%D1%8B_%D0%BC%D0%B0%D0%BB%D0%BE%D1%87%D0%B8%D1%81%D0%BB%D0%B5%D0%BD%D0%BD%D1%8B%D1%85_%D0%BD%D0%B0%D1%80%D0%BE%D0%B4%D0%BE%D0%B2" w:tooltip="Год сохранения культуры малочисленных народов" w:history="1">
        <w:r w:rsidRPr="00895B25">
          <w:rPr>
            <w:rFonts w:ascii="Times New Roman" w:eastAsia="Times New Roman" w:hAnsi="Times New Roman" w:cs="Times New Roman"/>
            <w:sz w:val="28"/>
            <w:szCs w:val="28"/>
            <w:lang w:eastAsia="ru-RU"/>
          </w:rPr>
          <w:t>Годом сохранения культуры малочисленных народов</w:t>
        </w:r>
      </w:hyperlink>
      <w:r w:rsidRPr="00895B25">
        <w:rPr>
          <w:rFonts w:ascii="Times New Roman" w:eastAsia="Times New Roman" w:hAnsi="Times New Roman" w:cs="Times New Roman"/>
          <w:sz w:val="28"/>
          <w:szCs w:val="28"/>
          <w:lang w:eastAsia="ru-RU"/>
        </w:rPr>
        <w:t xml:space="preserve">, </w:t>
      </w:r>
      <w:hyperlink r:id="rId7" w:anchor="2021_-_%D0%93%D0%BE%D0%B4_%D0%BC%D1%83%D0%B7%D0%B5%D0%B5%D0%B2" w:tooltip="2021 — Год музеев" w:history="1">
        <w:r w:rsidRPr="00895B25">
          <w:rPr>
            <w:rFonts w:ascii="Times New Roman" w:eastAsia="Times New Roman" w:hAnsi="Times New Roman" w:cs="Times New Roman"/>
            <w:sz w:val="28"/>
            <w:szCs w:val="28"/>
            <w:lang w:eastAsia="ru-RU"/>
          </w:rPr>
          <w:t>Годом музеев</w:t>
        </w:r>
      </w:hyperlink>
      <w:r w:rsidRPr="00895B25">
        <w:rPr>
          <w:rFonts w:ascii="Times New Roman" w:eastAsia="Times New Roman" w:hAnsi="Times New Roman" w:cs="Times New Roman"/>
          <w:sz w:val="28"/>
          <w:szCs w:val="28"/>
          <w:lang w:eastAsia="ru-RU"/>
        </w:rPr>
        <w:t>.</w:t>
      </w:r>
    </w:p>
    <w:p w:rsidR="00D83554" w:rsidRPr="008A3687" w:rsidRDefault="00D83554" w:rsidP="00D83554">
      <w:pPr>
        <w:spacing w:before="100" w:beforeAutospacing="1" w:after="100" w:afterAutospacing="1"/>
        <w:ind w:firstLine="425"/>
        <w:contextualSpacing/>
        <w:rPr>
          <w:rFonts w:ascii="Times New Roman" w:hAnsi="Times New Roman" w:cs="Times New Roman"/>
          <w:sz w:val="28"/>
          <w:szCs w:val="28"/>
        </w:rPr>
      </w:pPr>
      <w:r w:rsidRPr="008A3687">
        <w:rPr>
          <w:rFonts w:ascii="Times New Roman" w:hAnsi="Times New Roman" w:cs="Times New Roman"/>
          <w:sz w:val="28"/>
          <w:szCs w:val="28"/>
        </w:rPr>
        <w:t>Мир в 202</w:t>
      </w:r>
      <w:r>
        <w:rPr>
          <w:rFonts w:ascii="Times New Roman" w:hAnsi="Times New Roman" w:cs="Times New Roman"/>
          <w:sz w:val="28"/>
          <w:szCs w:val="28"/>
        </w:rPr>
        <w:t>1</w:t>
      </w:r>
      <w:r w:rsidRPr="008A3687">
        <w:rPr>
          <w:rFonts w:ascii="Times New Roman" w:hAnsi="Times New Roman" w:cs="Times New Roman"/>
          <w:sz w:val="28"/>
          <w:szCs w:val="28"/>
        </w:rPr>
        <w:t xml:space="preserve"> году </w:t>
      </w:r>
      <w:r w:rsidRPr="00BC6DB2">
        <w:rPr>
          <w:rFonts w:ascii="Times New Roman" w:hAnsi="Times New Roman" w:cs="Times New Roman"/>
          <w:sz w:val="28"/>
          <w:szCs w:val="28"/>
        </w:rPr>
        <w:t>продолжал бороться с пандемией коронавируса</w:t>
      </w:r>
      <w:r>
        <w:rPr>
          <w:rFonts w:ascii="Times New Roman" w:hAnsi="Times New Roman" w:cs="Times New Roman"/>
          <w:sz w:val="28"/>
          <w:szCs w:val="28"/>
        </w:rPr>
        <w:t>.</w:t>
      </w:r>
      <w:r w:rsidRPr="00BC6DB2">
        <w:rPr>
          <w:rFonts w:ascii="Times New Roman" w:hAnsi="Times New Roman" w:cs="Times New Roman"/>
          <w:sz w:val="28"/>
          <w:szCs w:val="28"/>
        </w:rPr>
        <w:t xml:space="preserve"> </w:t>
      </w:r>
    </w:p>
    <w:p w:rsidR="00D83554" w:rsidRPr="00962D3C" w:rsidRDefault="00D83554" w:rsidP="00D83554">
      <w:pPr>
        <w:spacing w:before="100" w:beforeAutospacing="1" w:after="100" w:afterAutospacing="1"/>
        <w:ind w:firstLine="425"/>
        <w:contextualSpacing/>
        <w:jc w:val="both"/>
        <w:rPr>
          <w:rFonts w:ascii="Times New Roman" w:eastAsia="Times New Roman" w:hAnsi="Times New Roman" w:cs="Times New Roman"/>
          <w:sz w:val="28"/>
          <w:szCs w:val="28"/>
          <w:lang w:eastAsia="ru-RU"/>
        </w:rPr>
      </w:pPr>
      <w:r w:rsidRPr="00962D3C">
        <w:rPr>
          <w:rFonts w:ascii="Times New Roman" w:eastAsia="Times New Roman" w:hAnsi="Times New Roman" w:cs="Times New Roman"/>
          <w:sz w:val="28"/>
          <w:szCs w:val="28"/>
          <w:lang w:eastAsia="ru-RU"/>
        </w:rPr>
        <w:t>Как и в предыдущие годы, все подразделения администрации района работали эффективно, системно, активно взаимодействуя с депутатским корпусом, администрациями сельских поселений, руководителями организаций всех форм хозяйствования.</w:t>
      </w:r>
    </w:p>
    <w:p w:rsidR="00D83554" w:rsidRPr="00BF5780" w:rsidRDefault="00D83554" w:rsidP="00D83554">
      <w:pPr>
        <w:pStyle w:val="2"/>
        <w:jc w:val="center"/>
        <w:rPr>
          <w:rFonts w:ascii="Times New Roman" w:hAnsi="Times New Roman"/>
          <w:highlight w:val="yellow"/>
          <w14:textOutline w14:w="6350" w14:cap="flat" w14:cmpd="sng" w14:algn="ctr">
            <w14:noFill/>
            <w14:prstDash w14:val="solid"/>
            <w14:round/>
          </w14:textOutline>
        </w:rPr>
      </w:pPr>
      <w:bookmarkStart w:id="18" w:name="_Toc477699839"/>
      <w:bookmarkStart w:id="19" w:name="_Toc477700583"/>
      <w:bookmarkStart w:id="20" w:name="_Toc477700974"/>
      <w:bookmarkStart w:id="21" w:name="_Toc477701006"/>
      <w:bookmarkStart w:id="22" w:name="_Toc477701399"/>
      <w:bookmarkStart w:id="23" w:name="_Toc477773917"/>
      <w:bookmarkStart w:id="24" w:name="_Toc477785341"/>
      <w:bookmarkStart w:id="25" w:name="_Toc478032100"/>
      <w:bookmarkStart w:id="26" w:name="_Toc478630972"/>
      <w:bookmarkStart w:id="27" w:name="_Toc510991801"/>
      <w:bookmarkStart w:id="28" w:name="_Toc510991837"/>
      <w:bookmarkStart w:id="29" w:name="_Toc510992601"/>
      <w:bookmarkStart w:id="30" w:name="_Toc510992854"/>
      <w:bookmarkStart w:id="31" w:name="_Toc510993072"/>
      <w:bookmarkStart w:id="32" w:name="_Toc511207995"/>
      <w:bookmarkStart w:id="33" w:name="_Toc5203571"/>
      <w:bookmarkStart w:id="34" w:name="_Toc68703036"/>
      <w:r w:rsidRPr="00673F89">
        <w:rPr>
          <w:rFonts w:ascii="Times New Roman" w:hAnsi="Times New Roman"/>
          <w14:textOutline w14:w="6350" w14:cap="flat" w14:cmpd="sng" w14:algn="ctr">
            <w14:noFill/>
            <w14:prstDash w14:val="solid"/>
            <w14:round/>
          </w14:textOutline>
        </w:rPr>
        <w:t xml:space="preserve">Демографические процессы, трудовые ресурсы, уровень жизни </w:t>
      </w:r>
      <w:r w:rsidRPr="00BF5780">
        <w:rPr>
          <w:rFonts w:ascii="Times New Roman" w:hAnsi="Times New Roman"/>
          <w14:textOutline w14:w="6350" w14:cap="flat" w14:cmpd="sng" w14:algn="ctr">
            <w14:noFill/>
            <w14:prstDash w14:val="solid"/>
            <w14:round/>
          </w14:textOutline>
        </w:rPr>
        <w:t>населения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14:textOutline w14:w="6350" w14:cap="flat" w14:cmpd="sng" w14:algn="ctr">
            <w14:noFill/>
            <w14:prstDash w14:val="solid"/>
            <w14:round/>
          </w14:textOutline>
        </w:rPr>
        <w:t>, рынок труда</w:t>
      </w:r>
    </w:p>
    <w:p w:rsidR="00D83554" w:rsidRPr="00BF5780" w:rsidRDefault="00D83554" w:rsidP="00D83554">
      <w:pPr>
        <w:rPr>
          <w:rFonts w:ascii="Times New Roman" w:hAnsi="Times New Roman" w:cs="Times New Roman"/>
          <w:highlight w:val="yellow"/>
          <w14:textOutline w14:w="9525" w14:cap="rnd" w14:cmpd="sng" w14:algn="ctr">
            <w14:noFill/>
            <w14:prstDash w14:val="solid"/>
            <w14:bevel/>
          </w14:textOutline>
        </w:rPr>
      </w:pPr>
    </w:p>
    <w:p w:rsidR="00D83554" w:rsidRDefault="00D83554" w:rsidP="00D83554">
      <w:pPr>
        <w:ind w:firstLine="709"/>
        <w:contextualSpacing/>
        <w:jc w:val="both"/>
        <w:rPr>
          <w:rFonts w:ascii="Times New Roman" w:hAnsi="Times New Roman" w:cs="Times New Roman"/>
          <w:sz w:val="28"/>
          <w:szCs w:val="28"/>
        </w:rPr>
      </w:pPr>
      <w:r w:rsidRPr="00C750F6">
        <w:rPr>
          <w:rFonts w:ascii="Times New Roman" w:hAnsi="Times New Roman" w:cs="Times New Roman"/>
          <w:sz w:val="28"/>
          <w:szCs w:val="28"/>
        </w:rPr>
        <w:t>В Эхирит-Булагатском муниципальном районе на</w:t>
      </w:r>
      <w:r w:rsidRPr="00E77BEC">
        <w:rPr>
          <w:rFonts w:ascii="Times New Roman" w:hAnsi="Times New Roman" w:cs="Times New Roman"/>
          <w:sz w:val="28"/>
          <w:szCs w:val="28"/>
        </w:rPr>
        <w:t xml:space="preserve"> </w:t>
      </w:r>
      <w:r w:rsidRPr="00E50DB6">
        <w:rPr>
          <w:rFonts w:ascii="Times New Roman" w:hAnsi="Times New Roman" w:cs="Times New Roman"/>
          <w:sz w:val="28"/>
          <w:szCs w:val="28"/>
        </w:rPr>
        <w:t>01.01.20</w:t>
      </w:r>
      <w:r>
        <w:rPr>
          <w:rFonts w:ascii="Times New Roman" w:hAnsi="Times New Roman" w:cs="Times New Roman"/>
          <w:sz w:val="28"/>
          <w:szCs w:val="28"/>
        </w:rPr>
        <w:t xml:space="preserve">22 г. по </w:t>
      </w:r>
      <w:r w:rsidRPr="00E77BEC">
        <w:rPr>
          <w:rFonts w:ascii="Times New Roman" w:hAnsi="Times New Roman" w:cs="Times New Roman"/>
          <w:sz w:val="28"/>
          <w:szCs w:val="28"/>
        </w:rPr>
        <w:t xml:space="preserve">данным Отдела государственной статистики п. Усть-Ордынский проживает   </w:t>
      </w:r>
      <w:r w:rsidRPr="007B2519">
        <w:rPr>
          <w:rFonts w:ascii="Times New Roman" w:hAnsi="Times New Roman" w:cs="Times New Roman"/>
          <w:b/>
          <w:bCs/>
          <w:sz w:val="28"/>
          <w:szCs w:val="28"/>
        </w:rPr>
        <w:t xml:space="preserve">30 </w:t>
      </w:r>
      <w:r>
        <w:rPr>
          <w:rFonts w:ascii="Times New Roman" w:hAnsi="Times New Roman" w:cs="Times New Roman"/>
          <w:b/>
          <w:bCs/>
          <w:sz w:val="28"/>
          <w:szCs w:val="28"/>
        </w:rPr>
        <w:t>412</w:t>
      </w:r>
      <w:r w:rsidRPr="00E77BEC">
        <w:rPr>
          <w:rFonts w:ascii="Times New Roman" w:hAnsi="Times New Roman" w:cs="Times New Roman"/>
          <w:b/>
          <w:bCs/>
          <w:sz w:val="28"/>
          <w:szCs w:val="28"/>
        </w:rPr>
        <w:t xml:space="preserve"> </w:t>
      </w:r>
      <w:r>
        <w:rPr>
          <w:rFonts w:ascii="Times New Roman" w:hAnsi="Times New Roman" w:cs="Times New Roman"/>
          <w:sz w:val="28"/>
          <w:szCs w:val="28"/>
        </w:rPr>
        <w:t xml:space="preserve">человек. </w:t>
      </w:r>
      <w:r w:rsidRPr="00EF63E4">
        <w:rPr>
          <w:rFonts w:ascii="Times New Roman" w:hAnsi="Times New Roman" w:cs="Times New Roman"/>
          <w:sz w:val="28"/>
          <w:szCs w:val="28"/>
        </w:rPr>
        <w:t>В экономике района</w:t>
      </w:r>
      <w:r>
        <w:rPr>
          <w:rFonts w:ascii="Times New Roman" w:hAnsi="Times New Roman" w:cs="Times New Roman"/>
          <w:sz w:val="28"/>
          <w:szCs w:val="28"/>
        </w:rPr>
        <w:t xml:space="preserve"> </w:t>
      </w:r>
      <w:r w:rsidRPr="00EF63E4">
        <w:rPr>
          <w:rFonts w:ascii="Times New Roman" w:hAnsi="Times New Roman" w:cs="Times New Roman"/>
          <w:sz w:val="28"/>
          <w:szCs w:val="28"/>
        </w:rPr>
        <w:t xml:space="preserve">занято </w:t>
      </w:r>
      <w:r w:rsidRPr="00C3054A">
        <w:rPr>
          <w:rFonts w:ascii="Times New Roman" w:hAnsi="Times New Roman" w:cs="Times New Roman"/>
          <w:sz w:val="28"/>
          <w:szCs w:val="28"/>
        </w:rPr>
        <w:t>60</w:t>
      </w:r>
      <w:r>
        <w:rPr>
          <w:rFonts w:ascii="Times New Roman" w:hAnsi="Times New Roman" w:cs="Times New Roman"/>
          <w:sz w:val="28"/>
          <w:szCs w:val="28"/>
        </w:rPr>
        <w:t>87</w:t>
      </w:r>
      <w:r w:rsidRPr="00EF63E4">
        <w:rPr>
          <w:rFonts w:ascii="Times New Roman" w:hAnsi="Times New Roman" w:cs="Times New Roman"/>
          <w:sz w:val="28"/>
          <w:szCs w:val="28"/>
        </w:rPr>
        <w:t xml:space="preserve"> человек</w:t>
      </w:r>
      <w:r w:rsidRPr="00BC48A3">
        <w:rPr>
          <w:rFonts w:ascii="Times New Roman" w:hAnsi="Times New Roman" w:cs="Times New Roman"/>
          <w:sz w:val="28"/>
          <w:szCs w:val="28"/>
        </w:rPr>
        <w:t>.</w:t>
      </w:r>
    </w:p>
    <w:p w:rsidR="00D83554" w:rsidRDefault="00D83554" w:rsidP="00D83554">
      <w:pPr>
        <w:ind w:firstLine="708"/>
        <w:contextualSpacing/>
        <w:jc w:val="both"/>
        <w:rPr>
          <w:rFonts w:ascii="Times New Roman" w:hAnsi="Times New Roman" w:cs="Times New Roman"/>
          <w:sz w:val="28"/>
          <w:szCs w:val="28"/>
        </w:rPr>
      </w:pPr>
    </w:p>
    <w:tbl>
      <w:tblPr>
        <w:tblStyle w:val="af9"/>
        <w:tblpPr w:leftFromText="180" w:rightFromText="180" w:vertAnchor="text" w:horzAnchor="margin" w:tblpY="40"/>
        <w:tblW w:w="9493" w:type="dxa"/>
        <w:tblLook w:val="04A0" w:firstRow="1" w:lastRow="0" w:firstColumn="1" w:lastColumn="0" w:noHBand="0" w:noVBand="1"/>
      </w:tblPr>
      <w:tblGrid>
        <w:gridCol w:w="3931"/>
        <w:gridCol w:w="1066"/>
        <w:gridCol w:w="1094"/>
        <w:gridCol w:w="992"/>
        <w:gridCol w:w="1276"/>
        <w:gridCol w:w="1134"/>
      </w:tblGrid>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Год</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2017</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2018</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2019</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2020</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2021</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Численность населения района</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29684</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29999</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30232</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30335</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30412</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Численность трудоспособного населения</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14729</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14627</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15610</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15999</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15802</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Численность занятых в экономике</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6218</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6310</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6204</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6180</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6087</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Доля занятых в экономике от трудоспособного населения</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42,22%</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43,14%</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39,74%</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38,62%</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38,52</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Среднемесячная заработная плата по Эхирит-Булагатскому району</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26772,5</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33694,3</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36300</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37004,2</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39200</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Рост по отношению к предыдущему году</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7,6</w:t>
            </w:r>
          </w:p>
          <w:p w:rsidR="00D83554" w:rsidRPr="005A141E" w:rsidRDefault="00D83554" w:rsidP="005A141E">
            <w:pPr>
              <w:ind w:left="-75" w:right="-141"/>
              <w:contextualSpacing/>
              <w:jc w:val="center"/>
              <w:rPr>
                <w:rFonts w:ascii="Courier New" w:hAnsi="Courier New" w:cs="Courier New"/>
                <w:sz w:val="22"/>
                <w:szCs w:val="22"/>
              </w:rPr>
            </w:pP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7,7</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7,7</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1,9</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5,9</w:t>
            </w:r>
          </w:p>
        </w:tc>
      </w:tr>
      <w:tr w:rsidR="00D83554" w:rsidRPr="005A141E" w:rsidTr="005A141E">
        <w:trPr>
          <w:trHeight w:val="20"/>
        </w:trPr>
        <w:tc>
          <w:tcPr>
            <w:tcW w:w="3931"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Минимальный размер оплаты труда</w:t>
            </w:r>
          </w:p>
        </w:tc>
        <w:tc>
          <w:tcPr>
            <w:tcW w:w="106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14858</w:t>
            </w:r>
          </w:p>
        </w:tc>
        <w:tc>
          <w:tcPr>
            <w:tcW w:w="109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17861</w:t>
            </w:r>
          </w:p>
        </w:tc>
        <w:tc>
          <w:tcPr>
            <w:tcW w:w="992"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18048</w:t>
            </w:r>
          </w:p>
        </w:tc>
        <w:tc>
          <w:tcPr>
            <w:tcW w:w="1276"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19408</w:t>
            </w:r>
          </w:p>
        </w:tc>
        <w:tc>
          <w:tcPr>
            <w:tcW w:w="1134" w:type="dxa"/>
          </w:tcPr>
          <w:p w:rsidR="00D83554" w:rsidRPr="005A141E" w:rsidRDefault="00D83554" w:rsidP="005A141E">
            <w:pPr>
              <w:ind w:left="-75" w:right="-141"/>
              <w:contextualSpacing/>
              <w:jc w:val="center"/>
              <w:rPr>
                <w:rFonts w:ascii="Courier New" w:hAnsi="Courier New" w:cs="Courier New"/>
                <w:sz w:val="22"/>
                <w:szCs w:val="22"/>
              </w:rPr>
            </w:pPr>
            <w:r w:rsidRPr="005A141E">
              <w:rPr>
                <w:rFonts w:ascii="Courier New" w:hAnsi="Courier New" w:cs="Courier New"/>
                <w:sz w:val="22"/>
                <w:szCs w:val="22"/>
              </w:rPr>
              <w:t>20467,2</w:t>
            </w:r>
          </w:p>
        </w:tc>
      </w:tr>
    </w:tbl>
    <w:p w:rsidR="00D83554" w:rsidRDefault="00D83554" w:rsidP="00D83554">
      <w:pPr>
        <w:ind w:firstLine="360"/>
        <w:contextualSpacing/>
        <w:jc w:val="both"/>
        <w:rPr>
          <w:rFonts w:ascii="Times New Roman" w:hAnsi="Times New Roman" w:cs="Times New Roman"/>
          <w:sz w:val="28"/>
          <w:szCs w:val="28"/>
        </w:rPr>
      </w:pPr>
      <w:r w:rsidRPr="000D7B0A">
        <w:rPr>
          <w:rFonts w:ascii="Times New Roman" w:hAnsi="Times New Roman" w:cs="Times New Roman"/>
          <w:sz w:val="28"/>
          <w:szCs w:val="28"/>
        </w:rPr>
        <w:t xml:space="preserve">      </w:t>
      </w:r>
      <w:r w:rsidRPr="00BC48A3">
        <w:rPr>
          <w:rFonts w:ascii="Times New Roman" w:hAnsi="Times New Roman" w:cs="Times New Roman"/>
          <w:sz w:val="28"/>
          <w:szCs w:val="28"/>
        </w:rPr>
        <w:t>Среднемесячная заработная   плата   по району в 202</w:t>
      </w:r>
      <w:r>
        <w:rPr>
          <w:rFonts w:ascii="Times New Roman" w:hAnsi="Times New Roman" w:cs="Times New Roman"/>
          <w:sz w:val="28"/>
          <w:szCs w:val="28"/>
        </w:rPr>
        <w:t>1</w:t>
      </w:r>
      <w:r w:rsidRPr="00BC48A3">
        <w:rPr>
          <w:rFonts w:ascii="Times New Roman" w:hAnsi="Times New Roman" w:cs="Times New Roman"/>
          <w:sz w:val="28"/>
          <w:szCs w:val="28"/>
        </w:rPr>
        <w:t xml:space="preserve"> году выросла по отношению к 20</w:t>
      </w:r>
      <w:r>
        <w:rPr>
          <w:rFonts w:ascii="Times New Roman" w:hAnsi="Times New Roman" w:cs="Times New Roman"/>
          <w:sz w:val="28"/>
          <w:szCs w:val="28"/>
        </w:rPr>
        <w:t>20</w:t>
      </w:r>
      <w:r w:rsidRPr="00BC48A3">
        <w:rPr>
          <w:rFonts w:ascii="Times New Roman" w:hAnsi="Times New Roman" w:cs="Times New Roman"/>
          <w:sz w:val="28"/>
          <w:szCs w:val="28"/>
        </w:rPr>
        <w:t xml:space="preserve"> году </w:t>
      </w:r>
      <w:r w:rsidRPr="004D6123">
        <w:rPr>
          <w:rFonts w:ascii="Times New Roman" w:hAnsi="Times New Roman" w:cs="Times New Roman"/>
          <w:sz w:val="28"/>
          <w:szCs w:val="28"/>
        </w:rPr>
        <w:t>на 5,9%</w:t>
      </w:r>
      <w:r w:rsidRPr="00BC48A3">
        <w:rPr>
          <w:rFonts w:ascii="Times New Roman" w:hAnsi="Times New Roman" w:cs="Times New Roman"/>
          <w:sz w:val="28"/>
          <w:szCs w:val="28"/>
        </w:rPr>
        <w:t xml:space="preserve"> и составила </w:t>
      </w:r>
      <w:r>
        <w:rPr>
          <w:rFonts w:ascii="Times New Roman" w:hAnsi="Times New Roman" w:cs="Times New Roman"/>
          <w:sz w:val="28"/>
          <w:szCs w:val="28"/>
        </w:rPr>
        <w:t>39200</w:t>
      </w:r>
      <w:r w:rsidRPr="00BC48A3">
        <w:rPr>
          <w:rFonts w:ascii="Times New Roman" w:hAnsi="Times New Roman" w:cs="Times New Roman"/>
          <w:sz w:val="28"/>
          <w:szCs w:val="28"/>
        </w:rPr>
        <w:t xml:space="preserve"> руб. Средний уровень заработной платы в Иркутской области — </w:t>
      </w:r>
      <w:r>
        <w:rPr>
          <w:rFonts w:ascii="Times New Roman" w:hAnsi="Times New Roman" w:cs="Times New Roman"/>
          <w:sz w:val="28"/>
          <w:szCs w:val="28"/>
        </w:rPr>
        <w:t>61137</w:t>
      </w:r>
      <w:r w:rsidRPr="00BC48A3">
        <w:rPr>
          <w:rFonts w:ascii="Times New Roman" w:hAnsi="Times New Roman" w:cs="Times New Roman"/>
          <w:sz w:val="28"/>
          <w:szCs w:val="28"/>
        </w:rPr>
        <w:t xml:space="preserve"> рубл</w:t>
      </w:r>
      <w:r>
        <w:rPr>
          <w:rFonts w:ascii="Times New Roman" w:hAnsi="Times New Roman" w:cs="Times New Roman"/>
          <w:sz w:val="28"/>
          <w:szCs w:val="28"/>
        </w:rPr>
        <w:t>ей.</w:t>
      </w:r>
    </w:p>
    <w:p w:rsidR="00D83554" w:rsidRDefault="00D83554" w:rsidP="00D83554">
      <w:pPr>
        <w:ind w:firstLine="360"/>
        <w:contextualSpacing/>
        <w:jc w:val="both"/>
        <w:rPr>
          <w:rFonts w:ascii="Times New Roman" w:hAnsi="Times New Roman" w:cs="Times New Roman"/>
          <w:sz w:val="28"/>
          <w:szCs w:val="28"/>
        </w:rPr>
      </w:pPr>
    </w:p>
    <w:p w:rsidR="00D83554" w:rsidRPr="00BC48A3" w:rsidRDefault="00D83554" w:rsidP="00D83554">
      <w:pPr>
        <w:ind w:firstLine="360"/>
        <w:contextualSpacing/>
        <w:jc w:val="both"/>
        <w:rPr>
          <w:rFonts w:ascii="Times New Roman" w:hAnsi="Times New Roman" w:cs="Times New Roman"/>
          <w:sz w:val="28"/>
          <w:szCs w:val="28"/>
        </w:rPr>
      </w:pPr>
      <w:r w:rsidRPr="00BC48A3">
        <w:rPr>
          <w:rFonts w:ascii="Times New Roman" w:hAnsi="Times New Roman" w:cs="Times New Roman"/>
          <w:sz w:val="28"/>
          <w:szCs w:val="28"/>
        </w:rPr>
        <w:t>Минимальный размер оплаты труда в 202</w:t>
      </w:r>
      <w:r>
        <w:rPr>
          <w:rFonts w:ascii="Times New Roman" w:hAnsi="Times New Roman" w:cs="Times New Roman"/>
          <w:sz w:val="28"/>
          <w:szCs w:val="28"/>
        </w:rPr>
        <w:t>1</w:t>
      </w:r>
      <w:r w:rsidRPr="00BC48A3">
        <w:rPr>
          <w:rFonts w:ascii="Times New Roman" w:hAnsi="Times New Roman" w:cs="Times New Roman"/>
          <w:sz w:val="28"/>
          <w:szCs w:val="28"/>
        </w:rPr>
        <w:t xml:space="preserve"> году составил </w:t>
      </w:r>
      <w:r>
        <w:rPr>
          <w:rFonts w:ascii="Times New Roman" w:hAnsi="Times New Roman" w:cs="Times New Roman"/>
          <w:sz w:val="28"/>
          <w:szCs w:val="28"/>
        </w:rPr>
        <w:t>20467,2</w:t>
      </w:r>
      <w:r w:rsidRPr="00BC48A3">
        <w:rPr>
          <w:rFonts w:ascii="Times New Roman" w:hAnsi="Times New Roman" w:cs="Times New Roman"/>
          <w:sz w:val="28"/>
          <w:szCs w:val="28"/>
        </w:rPr>
        <w:t xml:space="preserve"> рубл</w:t>
      </w:r>
      <w:r>
        <w:rPr>
          <w:rFonts w:ascii="Times New Roman" w:hAnsi="Times New Roman" w:cs="Times New Roman"/>
          <w:sz w:val="28"/>
          <w:szCs w:val="28"/>
        </w:rPr>
        <w:t>ей</w:t>
      </w:r>
      <w:r w:rsidRPr="00BC48A3">
        <w:rPr>
          <w:rFonts w:ascii="Times New Roman" w:hAnsi="Times New Roman" w:cs="Times New Roman"/>
          <w:sz w:val="28"/>
          <w:szCs w:val="28"/>
        </w:rPr>
        <w:t xml:space="preserve">. </w:t>
      </w:r>
    </w:p>
    <w:p w:rsidR="00D83554" w:rsidRDefault="00D83554" w:rsidP="00D83554">
      <w:pPr>
        <w:ind w:left="720"/>
        <w:contextualSpacing/>
        <w:jc w:val="both"/>
        <w:rPr>
          <w:rFonts w:ascii="Times New Roman" w:hAnsi="Times New Roman" w:cs="Times New Roman"/>
          <w:sz w:val="28"/>
          <w:szCs w:val="28"/>
        </w:rPr>
      </w:pPr>
    </w:p>
    <w:p w:rsidR="00D83554" w:rsidRDefault="00D83554" w:rsidP="00D83554">
      <w:pPr>
        <w:ind w:left="720"/>
        <w:contextualSpacing/>
        <w:jc w:val="both"/>
        <w:rPr>
          <w:rFonts w:ascii="Times New Roman" w:hAnsi="Times New Roman" w:cs="Times New Roman"/>
          <w:sz w:val="28"/>
          <w:szCs w:val="28"/>
        </w:rPr>
      </w:pPr>
      <w:r w:rsidRPr="00262C0E">
        <w:rPr>
          <w:rFonts w:ascii="Times New Roman" w:hAnsi="Times New Roman" w:cs="Times New Roman"/>
          <w:sz w:val="28"/>
          <w:szCs w:val="28"/>
        </w:rPr>
        <w:lastRenderedPageBreak/>
        <w:t xml:space="preserve">В районе неукоснительно исполняются Указ Президента Российской </w:t>
      </w:r>
    </w:p>
    <w:p w:rsidR="00D83554" w:rsidRDefault="00D83554" w:rsidP="00D83554">
      <w:pPr>
        <w:contextualSpacing/>
        <w:jc w:val="both"/>
        <w:rPr>
          <w:rFonts w:ascii="Times New Roman" w:hAnsi="Times New Roman" w:cs="Times New Roman"/>
          <w:sz w:val="28"/>
          <w:szCs w:val="28"/>
        </w:rPr>
      </w:pPr>
      <w:r w:rsidRPr="00262C0E">
        <w:rPr>
          <w:rFonts w:ascii="Times New Roman" w:hAnsi="Times New Roman" w:cs="Times New Roman"/>
          <w:sz w:val="28"/>
          <w:szCs w:val="28"/>
        </w:rPr>
        <w:t xml:space="preserve">Федерации от 7 мая 2012 года №597 «О мероприятиях по реализации государственной социальной политики». </w:t>
      </w:r>
    </w:p>
    <w:p w:rsidR="00D83554" w:rsidRDefault="00D83554" w:rsidP="00D83554">
      <w:pPr>
        <w:contextualSpacing/>
        <w:jc w:val="both"/>
        <w:rPr>
          <w:rFonts w:ascii="Times New Roman" w:hAnsi="Times New Roman" w:cs="Times New Roman"/>
          <w:sz w:val="28"/>
          <w:szCs w:val="28"/>
        </w:rPr>
      </w:pPr>
    </w:p>
    <w:p w:rsidR="00D83554" w:rsidRPr="00262C0E" w:rsidRDefault="00D83554" w:rsidP="00D83554">
      <w:pPr>
        <w:contextualSpacing/>
        <w:jc w:val="center"/>
        <w:rPr>
          <w:rFonts w:ascii="Times New Roman" w:hAnsi="Times New Roman" w:cs="Times New Roman"/>
          <w:sz w:val="28"/>
          <w:szCs w:val="28"/>
        </w:rPr>
      </w:pPr>
      <w:r w:rsidRPr="00262C0E">
        <w:rPr>
          <w:rFonts w:ascii="Times New Roman" w:hAnsi="Times New Roman" w:cs="Times New Roman"/>
          <w:sz w:val="28"/>
          <w:szCs w:val="28"/>
        </w:rPr>
        <w:t xml:space="preserve">Средняя заработная плата  работников  по категориям, предусмотренным указами Президента Российской </w:t>
      </w:r>
      <w:r>
        <w:rPr>
          <w:rFonts w:ascii="Times New Roman" w:hAnsi="Times New Roman" w:cs="Times New Roman"/>
          <w:sz w:val="28"/>
          <w:szCs w:val="28"/>
        </w:rPr>
        <w:t>Ф</w:t>
      </w:r>
      <w:r w:rsidRPr="00262C0E">
        <w:rPr>
          <w:rFonts w:ascii="Times New Roman" w:hAnsi="Times New Roman" w:cs="Times New Roman"/>
          <w:sz w:val="28"/>
          <w:szCs w:val="28"/>
        </w:rPr>
        <w:t>едерации за 20</w:t>
      </w:r>
      <w:r>
        <w:rPr>
          <w:rFonts w:ascii="Times New Roman" w:hAnsi="Times New Roman" w:cs="Times New Roman"/>
          <w:sz w:val="28"/>
          <w:szCs w:val="28"/>
        </w:rPr>
        <w:t>21</w:t>
      </w:r>
      <w:r w:rsidRPr="00262C0E">
        <w:rPr>
          <w:rFonts w:ascii="Times New Roman" w:hAnsi="Times New Roman" w:cs="Times New Roman"/>
          <w:sz w:val="28"/>
          <w:szCs w:val="28"/>
        </w:rPr>
        <w:t xml:space="preserve"> год</w:t>
      </w:r>
    </w:p>
    <w:p w:rsidR="00D83554" w:rsidRPr="00217825" w:rsidRDefault="00D83554" w:rsidP="00D83554">
      <w:pPr>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076"/>
        <w:gridCol w:w="2014"/>
        <w:gridCol w:w="1187"/>
      </w:tblGrid>
      <w:tr w:rsidR="00D83554" w:rsidRPr="005A141E" w:rsidTr="005A141E">
        <w:trPr>
          <w:trHeight w:val="20"/>
        </w:trPr>
        <w:tc>
          <w:tcPr>
            <w:tcW w:w="5353" w:type="dxa"/>
            <w:vMerge w:val="restart"/>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наименование</w:t>
            </w:r>
          </w:p>
        </w:tc>
        <w:tc>
          <w:tcPr>
            <w:tcW w:w="4786" w:type="dxa"/>
            <w:gridSpan w:val="2"/>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Средняя заработная плата за год</w:t>
            </w:r>
          </w:p>
        </w:tc>
        <w:tc>
          <w:tcPr>
            <w:tcW w:w="1309" w:type="dxa"/>
            <w:vMerge w:val="restart"/>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 xml:space="preserve">% </w:t>
            </w:r>
          </w:p>
        </w:tc>
      </w:tr>
      <w:tr w:rsidR="00D83554" w:rsidRPr="005A141E" w:rsidTr="005A141E">
        <w:trPr>
          <w:trHeight w:val="20"/>
        </w:trPr>
        <w:tc>
          <w:tcPr>
            <w:tcW w:w="5353" w:type="dxa"/>
            <w:vMerge/>
            <w:shd w:val="clear" w:color="auto" w:fill="auto"/>
          </w:tcPr>
          <w:p w:rsidR="00D83554" w:rsidRPr="005A141E" w:rsidRDefault="00D83554" w:rsidP="005A141E">
            <w:pPr>
              <w:contextualSpacing/>
              <w:jc w:val="both"/>
              <w:rPr>
                <w:rFonts w:ascii="Courier New" w:eastAsia="Times New Roman" w:hAnsi="Courier New" w:cs="Courier New"/>
              </w:rPr>
            </w:pPr>
          </w:p>
        </w:tc>
        <w:tc>
          <w:tcPr>
            <w:tcW w:w="2536"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План по «Дорожной карте»</w:t>
            </w:r>
          </w:p>
        </w:tc>
        <w:tc>
          <w:tcPr>
            <w:tcW w:w="2250" w:type="dxa"/>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факт</w:t>
            </w:r>
          </w:p>
        </w:tc>
        <w:tc>
          <w:tcPr>
            <w:tcW w:w="1309" w:type="dxa"/>
            <w:vMerge/>
            <w:shd w:val="clear" w:color="auto" w:fill="auto"/>
          </w:tcPr>
          <w:p w:rsidR="00D83554" w:rsidRPr="005A141E" w:rsidRDefault="00D83554" w:rsidP="005A141E">
            <w:pPr>
              <w:contextualSpacing/>
              <w:jc w:val="both"/>
              <w:rPr>
                <w:rFonts w:ascii="Courier New" w:eastAsia="Times New Roman" w:hAnsi="Courier New" w:cs="Courier New"/>
              </w:rPr>
            </w:pPr>
          </w:p>
        </w:tc>
      </w:tr>
      <w:tr w:rsidR="00D83554" w:rsidRPr="005A141E" w:rsidTr="005A141E">
        <w:trPr>
          <w:trHeight w:val="20"/>
        </w:trPr>
        <w:tc>
          <w:tcPr>
            <w:tcW w:w="5353" w:type="dxa"/>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педагогические работники дошкольных образовательных учреждений</w:t>
            </w:r>
          </w:p>
        </w:tc>
        <w:tc>
          <w:tcPr>
            <w:tcW w:w="2536"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36183</w:t>
            </w:r>
          </w:p>
        </w:tc>
        <w:tc>
          <w:tcPr>
            <w:tcW w:w="2250"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36367</w:t>
            </w:r>
          </w:p>
        </w:tc>
        <w:tc>
          <w:tcPr>
            <w:tcW w:w="1309"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100,5%</w:t>
            </w:r>
          </w:p>
        </w:tc>
      </w:tr>
      <w:tr w:rsidR="00D83554" w:rsidRPr="005A141E" w:rsidTr="005A141E">
        <w:trPr>
          <w:trHeight w:val="20"/>
        </w:trPr>
        <w:tc>
          <w:tcPr>
            <w:tcW w:w="5353" w:type="dxa"/>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педагогические работники образовательных учреждений общего образования</w:t>
            </w:r>
          </w:p>
        </w:tc>
        <w:tc>
          <w:tcPr>
            <w:tcW w:w="2536"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40690</w:t>
            </w:r>
          </w:p>
        </w:tc>
        <w:tc>
          <w:tcPr>
            <w:tcW w:w="2250"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40756</w:t>
            </w:r>
          </w:p>
        </w:tc>
        <w:tc>
          <w:tcPr>
            <w:tcW w:w="1309"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100,2%</w:t>
            </w:r>
          </w:p>
        </w:tc>
      </w:tr>
      <w:tr w:rsidR="00D83554" w:rsidRPr="005A141E" w:rsidTr="005A141E">
        <w:trPr>
          <w:trHeight w:val="20"/>
        </w:trPr>
        <w:tc>
          <w:tcPr>
            <w:tcW w:w="5353" w:type="dxa"/>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педагогические работники учреждений дополнительного образования детей</w:t>
            </w:r>
          </w:p>
        </w:tc>
        <w:tc>
          <w:tcPr>
            <w:tcW w:w="2536"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41843</w:t>
            </w:r>
          </w:p>
          <w:p w:rsidR="00D83554" w:rsidRPr="005A141E" w:rsidRDefault="00D83554" w:rsidP="005A141E">
            <w:pPr>
              <w:contextualSpacing/>
              <w:jc w:val="center"/>
              <w:rPr>
                <w:rFonts w:ascii="Courier New" w:eastAsia="Times New Roman" w:hAnsi="Courier New" w:cs="Courier New"/>
              </w:rPr>
            </w:pPr>
          </w:p>
        </w:tc>
        <w:tc>
          <w:tcPr>
            <w:tcW w:w="2250"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42078(ДЮСШ, ДДТ)</w:t>
            </w:r>
          </w:p>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42033 (ДШИ)</w:t>
            </w:r>
          </w:p>
        </w:tc>
        <w:tc>
          <w:tcPr>
            <w:tcW w:w="1309"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100,6%</w:t>
            </w:r>
          </w:p>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100,5%</w:t>
            </w:r>
          </w:p>
        </w:tc>
      </w:tr>
      <w:tr w:rsidR="00D83554" w:rsidRPr="005A141E" w:rsidTr="005A141E">
        <w:trPr>
          <w:trHeight w:val="20"/>
        </w:trPr>
        <w:tc>
          <w:tcPr>
            <w:tcW w:w="5353" w:type="dxa"/>
            <w:shd w:val="clear" w:color="auto" w:fill="auto"/>
          </w:tcPr>
          <w:p w:rsidR="00D83554" w:rsidRPr="005A141E" w:rsidRDefault="00D83554" w:rsidP="005A141E">
            <w:pPr>
              <w:contextualSpacing/>
              <w:jc w:val="both"/>
              <w:rPr>
                <w:rFonts w:ascii="Courier New" w:eastAsia="Times New Roman" w:hAnsi="Courier New" w:cs="Courier New"/>
              </w:rPr>
            </w:pPr>
            <w:r w:rsidRPr="005A141E">
              <w:rPr>
                <w:rFonts w:ascii="Courier New" w:eastAsia="Times New Roman" w:hAnsi="Courier New" w:cs="Courier New"/>
              </w:rPr>
              <w:t>работников учреждений культуры</w:t>
            </w:r>
          </w:p>
        </w:tc>
        <w:tc>
          <w:tcPr>
            <w:tcW w:w="2536"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40386,3</w:t>
            </w:r>
          </w:p>
        </w:tc>
        <w:tc>
          <w:tcPr>
            <w:tcW w:w="2250"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40925,6</w:t>
            </w:r>
          </w:p>
        </w:tc>
        <w:tc>
          <w:tcPr>
            <w:tcW w:w="1309" w:type="dxa"/>
            <w:shd w:val="clear" w:color="auto" w:fill="auto"/>
          </w:tcPr>
          <w:p w:rsidR="00D83554" w:rsidRPr="005A141E" w:rsidRDefault="00D83554" w:rsidP="005A141E">
            <w:pPr>
              <w:contextualSpacing/>
              <w:jc w:val="center"/>
              <w:rPr>
                <w:rFonts w:ascii="Courier New" w:eastAsia="Times New Roman" w:hAnsi="Courier New" w:cs="Courier New"/>
              </w:rPr>
            </w:pPr>
            <w:r w:rsidRPr="005A141E">
              <w:rPr>
                <w:rFonts w:ascii="Courier New" w:eastAsia="Times New Roman" w:hAnsi="Courier New" w:cs="Courier New"/>
              </w:rPr>
              <w:t>101,3%</w:t>
            </w:r>
          </w:p>
          <w:p w:rsidR="00D83554" w:rsidRPr="005A141E" w:rsidRDefault="00D83554" w:rsidP="005A141E">
            <w:pPr>
              <w:contextualSpacing/>
              <w:jc w:val="center"/>
              <w:rPr>
                <w:rFonts w:ascii="Courier New" w:eastAsia="Times New Roman" w:hAnsi="Courier New" w:cs="Courier New"/>
              </w:rPr>
            </w:pPr>
          </w:p>
        </w:tc>
      </w:tr>
    </w:tbl>
    <w:p w:rsidR="00D83554" w:rsidRDefault="00D83554" w:rsidP="00D83554">
      <w:pPr>
        <w:ind w:firstLine="360"/>
        <w:contextualSpacing/>
        <w:jc w:val="both"/>
        <w:rPr>
          <w:rFonts w:ascii="Times New Roman" w:hAnsi="Times New Roman" w:cs="Times New Roman"/>
          <w:sz w:val="28"/>
          <w:szCs w:val="28"/>
          <w:highlight w:val="yellow"/>
        </w:rPr>
      </w:pPr>
    </w:p>
    <w:p w:rsidR="00D83554" w:rsidRPr="009B0C85" w:rsidRDefault="00D83554" w:rsidP="00D83554">
      <w:pPr>
        <w:ind w:firstLine="360"/>
        <w:contextualSpacing/>
        <w:jc w:val="both"/>
        <w:rPr>
          <w:rFonts w:ascii="Times New Roman" w:hAnsi="Times New Roman" w:cs="Times New Roman"/>
          <w:sz w:val="28"/>
          <w:szCs w:val="28"/>
        </w:rPr>
      </w:pPr>
      <w:r w:rsidRPr="009B0C85">
        <w:rPr>
          <w:rFonts w:ascii="Times New Roman" w:hAnsi="Times New Roman" w:cs="Times New Roman"/>
          <w:sz w:val="28"/>
          <w:szCs w:val="28"/>
        </w:rPr>
        <w:t xml:space="preserve"> Средняя заработная плата отдельных категорий работников выросла по отношению к 2020 году на 7 %. В среднем майские указы Президента РФ выполнены в 202</w:t>
      </w:r>
      <w:r>
        <w:rPr>
          <w:rFonts w:ascii="Times New Roman" w:hAnsi="Times New Roman" w:cs="Times New Roman"/>
          <w:sz w:val="28"/>
          <w:szCs w:val="28"/>
        </w:rPr>
        <w:t>1</w:t>
      </w:r>
      <w:r w:rsidRPr="009B0C85">
        <w:rPr>
          <w:rFonts w:ascii="Times New Roman" w:hAnsi="Times New Roman" w:cs="Times New Roman"/>
          <w:sz w:val="28"/>
          <w:szCs w:val="28"/>
        </w:rPr>
        <w:t xml:space="preserve">году на 100,6%. </w:t>
      </w:r>
    </w:p>
    <w:p w:rsidR="00D83554" w:rsidRPr="009C4267" w:rsidRDefault="00D83554" w:rsidP="00D83554">
      <w:pPr>
        <w:ind w:firstLine="360"/>
        <w:contextualSpacing/>
        <w:jc w:val="both"/>
        <w:rPr>
          <w:rFonts w:ascii="Times New Roman" w:hAnsi="Times New Roman" w:cs="Times New Roman"/>
          <w:sz w:val="28"/>
          <w:szCs w:val="28"/>
        </w:rPr>
      </w:pPr>
    </w:p>
    <w:p w:rsidR="00D83554" w:rsidRPr="008D5B20" w:rsidRDefault="00D83554" w:rsidP="00D83554">
      <w:pPr>
        <w:widowControl w:val="0"/>
        <w:ind w:firstLine="426"/>
        <w:contextualSpacing/>
        <w:jc w:val="both"/>
        <w:rPr>
          <w:rFonts w:ascii="Times New Roman" w:hAnsi="Times New Roman" w:cs="Times New Roman"/>
          <w:noProof/>
          <w:sz w:val="28"/>
          <w:szCs w:val="28"/>
          <w:lang w:eastAsia="ru-RU"/>
        </w:rPr>
      </w:pPr>
      <w:r w:rsidRPr="008D5B20">
        <w:rPr>
          <w:rFonts w:ascii="Times New Roman" w:hAnsi="Times New Roman" w:cs="Times New Roman"/>
          <w:sz w:val="28"/>
          <w:szCs w:val="28"/>
        </w:rPr>
        <w:t xml:space="preserve">Численность безработных граждан, зарегистрированных в центре занятости, на конец года составила </w:t>
      </w:r>
      <w:r w:rsidRPr="004D6123">
        <w:rPr>
          <w:rFonts w:ascii="Times New Roman" w:hAnsi="Times New Roman" w:cs="Times New Roman"/>
          <w:sz w:val="28"/>
          <w:szCs w:val="28"/>
        </w:rPr>
        <w:t>541</w:t>
      </w:r>
      <w:r>
        <w:rPr>
          <w:rFonts w:ascii="Times New Roman" w:hAnsi="Times New Roman" w:cs="Times New Roman"/>
          <w:sz w:val="28"/>
          <w:szCs w:val="28"/>
        </w:rPr>
        <w:t xml:space="preserve"> человек.</w:t>
      </w:r>
      <w:r w:rsidRPr="008D5B20">
        <w:rPr>
          <w:rFonts w:ascii="Times New Roman" w:hAnsi="Times New Roman" w:cs="Times New Roman"/>
          <w:sz w:val="28"/>
          <w:szCs w:val="28"/>
        </w:rPr>
        <w:t xml:space="preserve"> Уровень зарегистрированной безработицы составляет </w:t>
      </w:r>
      <w:r w:rsidRPr="00BE6B08">
        <w:rPr>
          <w:rFonts w:ascii="Times New Roman" w:hAnsi="Times New Roman" w:cs="Times New Roman"/>
          <w:sz w:val="28"/>
          <w:szCs w:val="28"/>
        </w:rPr>
        <w:t>1,6 %</w:t>
      </w:r>
      <w:r w:rsidRPr="004308A0">
        <w:rPr>
          <w:rFonts w:ascii="Times New Roman" w:hAnsi="Times New Roman" w:cs="Times New Roman"/>
          <w:color w:val="FF0000"/>
          <w:sz w:val="28"/>
          <w:szCs w:val="28"/>
        </w:rPr>
        <w:t xml:space="preserve"> </w:t>
      </w:r>
      <w:r w:rsidRPr="008D5B20">
        <w:rPr>
          <w:rFonts w:ascii="Times New Roman" w:hAnsi="Times New Roman" w:cs="Times New Roman"/>
          <w:sz w:val="28"/>
          <w:szCs w:val="28"/>
        </w:rPr>
        <w:t>(</w:t>
      </w:r>
      <w:r>
        <w:rPr>
          <w:rFonts w:ascii="Times New Roman" w:hAnsi="Times New Roman" w:cs="Times New Roman"/>
          <w:sz w:val="28"/>
          <w:szCs w:val="28"/>
        </w:rPr>
        <w:t xml:space="preserve">2020 год -1,9%, </w:t>
      </w:r>
      <w:r w:rsidRPr="008D5B20">
        <w:rPr>
          <w:rFonts w:ascii="Times New Roman" w:hAnsi="Times New Roman" w:cs="Times New Roman"/>
          <w:sz w:val="28"/>
          <w:szCs w:val="28"/>
        </w:rPr>
        <w:t>2019 год – 1,58%).</w:t>
      </w:r>
      <w:r w:rsidRPr="008D5B20">
        <w:rPr>
          <w:rFonts w:ascii="Times New Roman" w:hAnsi="Times New Roman" w:cs="Times New Roman"/>
          <w:noProof/>
          <w:sz w:val="28"/>
          <w:szCs w:val="28"/>
          <w:lang w:eastAsia="ru-RU"/>
        </w:rPr>
        <w:t xml:space="preserve"> </w:t>
      </w:r>
    </w:p>
    <w:p w:rsidR="00D83554" w:rsidRDefault="00D83554" w:rsidP="00D83554">
      <w:pPr>
        <w:widowControl w:val="0"/>
        <w:ind w:firstLine="426"/>
        <w:contextualSpacing/>
        <w:jc w:val="both"/>
        <w:rPr>
          <w:rFonts w:ascii="Times New Roman" w:hAnsi="Times New Roman" w:cs="Times New Roman"/>
          <w:noProof/>
          <w:sz w:val="28"/>
          <w:szCs w:val="28"/>
          <w:lang w:eastAsia="ru-RU"/>
        </w:rPr>
      </w:pPr>
      <w:r w:rsidRPr="00042591">
        <w:rPr>
          <w:rFonts w:ascii="Times New Roman" w:hAnsi="Times New Roman" w:cs="Times New Roman"/>
          <w:noProof/>
          <w:sz w:val="28"/>
          <w:szCs w:val="28"/>
          <w:lang w:eastAsia="ru-RU"/>
        </w:rPr>
        <w:t>Численность несовершеннолетних граждан, направленных, приступивших и закончивших участие во временных работах, в свободное от учебы время, в отчетном периоде составила 140 подростков</w:t>
      </w:r>
      <w:r>
        <w:rPr>
          <w:rFonts w:ascii="Times New Roman" w:hAnsi="Times New Roman" w:cs="Times New Roman"/>
          <w:noProof/>
          <w:sz w:val="28"/>
          <w:szCs w:val="28"/>
          <w:lang w:eastAsia="ru-RU"/>
        </w:rPr>
        <w:t>.</w:t>
      </w:r>
      <w:r w:rsidRPr="00042591">
        <w:rPr>
          <w:rFonts w:ascii="Times New Roman" w:hAnsi="Times New Roman" w:cs="Times New Roman"/>
          <w:noProof/>
          <w:sz w:val="28"/>
          <w:szCs w:val="28"/>
          <w:lang w:eastAsia="ru-RU"/>
        </w:rPr>
        <w:t xml:space="preserve"> </w:t>
      </w:r>
    </w:p>
    <w:p w:rsidR="00D83554" w:rsidRPr="00673F89" w:rsidRDefault="00D83554" w:rsidP="00D83554">
      <w:pPr>
        <w:pStyle w:val="2"/>
        <w:jc w:val="center"/>
        <w:rPr>
          <w:rFonts w:ascii="Times New Roman" w:hAnsi="Times New Roman"/>
          <w:lang w:eastAsia="ru-RU"/>
          <w14:textOutline w14:w="6350" w14:cap="flat" w14:cmpd="sng" w14:algn="ctr">
            <w14:noFill/>
            <w14:prstDash w14:val="solid"/>
            <w14:round/>
          </w14:textOutline>
        </w:rPr>
      </w:pPr>
      <w:bookmarkStart w:id="35" w:name="_Toc477699841"/>
      <w:bookmarkStart w:id="36" w:name="_Toc477700585"/>
      <w:bookmarkStart w:id="37" w:name="_Toc477700976"/>
      <w:bookmarkStart w:id="38" w:name="_Toc477701008"/>
      <w:bookmarkStart w:id="39" w:name="_Toc477701401"/>
      <w:bookmarkStart w:id="40" w:name="_Toc477773919"/>
      <w:bookmarkStart w:id="41" w:name="_Toc477785343"/>
      <w:bookmarkStart w:id="42" w:name="_Toc478032102"/>
      <w:bookmarkStart w:id="43" w:name="_Toc478630974"/>
      <w:bookmarkStart w:id="44" w:name="_Toc510991803"/>
      <w:bookmarkStart w:id="45" w:name="_Toc510991839"/>
      <w:bookmarkStart w:id="46" w:name="_Toc510992603"/>
      <w:bookmarkStart w:id="47" w:name="_Toc510992856"/>
      <w:bookmarkStart w:id="48" w:name="_Toc510993074"/>
      <w:bookmarkStart w:id="49" w:name="_Toc511207997"/>
      <w:bookmarkStart w:id="50" w:name="_Toc5203573"/>
      <w:bookmarkStart w:id="51" w:name="_Toc68703038"/>
      <w:r w:rsidRPr="00B54312">
        <w:rPr>
          <w:rFonts w:ascii="Times New Roman" w:hAnsi="Times New Roman"/>
          <w:lang w:eastAsia="ru-RU"/>
          <w14:textOutline w14:w="6350" w14:cap="flat" w14:cmpd="sng" w14:algn="ctr">
            <w14:noFill/>
            <w14:prstDash w14:val="solid"/>
            <w14:round/>
          </w14:textOutline>
        </w:rPr>
        <w:t>Развитие экономики муниципального образования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83554" w:rsidRPr="008D5B20" w:rsidRDefault="00D83554" w:rsidP="00D83554">
      <w:pPr>
        <w:rPr>
          <w:b/>
          <w:color w:val="E7E6E6" w:themeColor="background2"/>
          <w:highlight w:val="yellow"/>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83554" w:rsidRDefault="00D83554" w:rsidP="00D83554">
      <w:pPr>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района на конец 2021 года зарегистрировано 657 индивидуальных предпринимателей. 35% от общего числа индивидуальных предпринимателей занимается сельским хозяйством, 32 % - торговлей.   </w:t>
      </w:r>
    </w:p>
    <w:p w:rsidR="00D83554" w:rsidRDefault="00D83554" w:rsidP="00D83554">
      <w:pPr>
        <w:ind w:firstLine="426"/>
        <w:contextualSpacing/>
        <w:jc w:val="both"/>
        <w:rPr>
          <w:rFonts w:ascii="Times New Roman" w:hAnsi="Times New Roman" w:cs="Times New Roman"/>
          <w:sz w:val="28"/>
          <w:szCs w:val="28"/>
          <w:lang w:eastAsia="ru-RU"/>
        </w:rPr>
      </w:pPr>
    </w:p>
    <w:tbl>
      <w:tblPr>
        <w:tblStyle w:val="af9"/>
        <w:tblW w:w="0" w:type="auto"/>
        <w:tblLook w:val="04A0" w:firstRow="1" w:lastRow="0" w:firstColumn="1" w:lastColumn="0" w:noHBand="0" w:noVBand="1"/>
      </w:tblPr>
      <w:tblGrid>
        <w:gridCol w:w="8157"/>
        <w:gridCol w:w="1188"/>
      </w:tblGrid>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Всего ИП в 2021 году, в т.ч.</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657</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Сельское, лесное хозяйство, охота, рыболовство и рыбоводство</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233</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Обрабатывающее производство</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26</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Строительство</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26</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Торговля оптовая и розничная; ремонт автотранспортных средств и мотоциклов</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213</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Транспортировка и хранение</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41</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Гостиницы и предприятия общественного питания</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26</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Операции с недвижимым имуществом</w:t>
            </w:r>
          </w:p>
          <w:p w:rsidR="00D83554" w:rsidRPr="005A141E" w:rsidRDefault="00D83554" w:rsidP="005A141E">
            <w:pPr>
              <w:contextualSpacing/>
              <w:jc w:val="both"/>
              <w:rPr>
                <w:rFonts w:cs="Times New Roman"/>
                <w:sz w:val="22"/>
                <w:szCs w:val="22"/>
              </w:rPr>
            </w:pPr>
            <w:r w:rsidRPr="005A141E">
              <w:rPr>
                <w:rFonts w:cs="Times New Roman"/>
                <w:sz w:val="22"/>
                <w:szCs w:val="22"/>
              </w:rPr>
              <w:lastRenderedPageBreak/>
              <w:t>Профессиональная, научная и техническая деятельность</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lastRenderedPageBreak/>
              <w:t>9</w:t>
            </w:r>
          </w:p>
          <w:p w:rsidR="00D83554" w:rsidRPr="005A141E" w:rsidRDefault="00D83554" w:rsidP="005A141E">
            <w:pPr>
              <w:contextualSpacing/>
              <w:jc w:val="center"/>
              <w:rPr>
                <w:rFonts w:cs="Times New Roman"/>
                <w:sz w:val="22"/>
                <w:szCs w:val="22"/>
              </w:rPr>
            </w:pPr>
          </w:p>
          <w:p w:rsidR="00D83554" w:rsidRPr="005A141E" w:rsidRDefault="00D83554" w:rsidP="005A141E">
            <w:pPr>
              <w:contextualSpacing/>
              <w:jc w:val="center"/>
              <w:rPr>
                <w:rFonts w:cs="Times New Roman"/>
                <w:sz w:val="22"/>
                <w:szCs w:val="22"/>
              </w:rPr>
            </w:pPr>
            <w:r w:rsidRPr="005A141E">
              <w:rPr>
                <w:rFonts w:cs="Times New Roman"/>
                <w:sz w:val="22"/>
                <w:szCs w:val="22"/>
              </w:rPr>
              <w:t>34</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lastRenderedPageBreak/>
              <w:t>Образование</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Здравоохранение и предоставление социальных услуг</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3</w:t>
            </w:r>
          </w:p>
        </w:tc>
      </w:tr>
      <w:tr w:rsidR="00D83554" w:rsidRPr="005A141E" w:rsidTr="005A141E">
        <w:trPr>
          <w:trHeight w:val="20"/>
        </w:trPr>
        <w:tc>
          <w:tcPr>
            <w:tcW w:w="10031" w:type="dxa"/>
          </w:tcPr>
          <w:p w:rsidR="00D83554" w:rsidRPr="005A141E" w:rsidRDefault="00D83554" w:rsidP="005A141E">
            <w:pPr>
              <w:contextualSpacing/>
              <w:jc w:val="both"/>
              <w:rPr>
                <w:rFonts w:cs="Times New Roman"/>
                <w:sz w:val="22"/>
                <w:szCs w:val="22"/>
              </w:rPr>
            </w:pPr>
            <w:r w:rsidRPr="005A141E">
              <w:rPr>
                <w:rFonts w:cs="Times New Roman"/>
                <w:sz w:val="22"/>
                <w:szCs w:val="22"/>
              </w:rPr>
              <w:t>Предоставление прочих видов услуг</w:t>
            </w:r>
          </w:p>
        </w:tc>
        <w:tc>
          <w:tcPr>
            <w:tcW w:w="1384" w:type="dxa"/>
          </w:tcPr>
          <w:p w:rsidR="00D83554" w:rsidRPr="005A141E" w:rsidRDefault="00D83554" w:rsidP="005A141E">
            <w:pPr>
              <w:contextualSpacing/>
              <w:jc w:val="center"/>
              <w:rPr>
                <w:rFonts w:cs="Times New Roman"/>
                <w:sz w:val="22"/>
                <w:szCs w:val="22"/>
              </w:rPr>
            </w:pPr>
            <w:r w:rsidRPr="005A141E">
              <w:rPr>
                <w:rFonts w:cs="Times New Roman"/>
                <w:sz w:val="22"/>
                <w:szCs w:val="22"/>
              </w:rPr>
              <w:t>20</w:t>
            </w:r>
          </w:p>
        </w:tc>
      </w:tr>
    </w:tbl>
    <w:p w:rsidR="00D83554" w:rsidRDefault="00D83554" w:rsidP="00D83554">
      <w:pPr>
        <w:ind w:firstLine="426"/>
        <w:contextualSpacing/>
        <w:jc w:val="both"/>
        <w:rPr>
          <w:rFonts w:ascii="Times New Roman" w:hAnsi="Times New Roman" w:cs="Times New Roman"/>
          <w:sz w:val="28"/>
          <w:szCs w:val="28"/>
          <w:lang w:eastAsia="ru-RU"/>
        </w:rPr>
      </w:pPr>
    </w:p>
    <w:p w:rsidR="00D83554" w:rsidRDefault="00D83554" w:rsidP="00D83554">
      <w:pPr>
        <w:ind w:firstLine="426"/>
        <w:contextualSpacing/>
        <w:jc w:val="both"/>
        <w:rPr>
          <w:rFonts w:ascii="Times New Roman" w:hAnsi="Times New Roman" w:cs="Times New Roman"/>
          <w:sz w:val="28"/>
          <w:szCs w:val="28"/>
          <w:lang w:eastAsia="ru-RU"/>
        </w:rPr>
      </w:pPr>
      <w:r w:rsidRPr="004308A0">
        <w:rPr>
          <w:rFonts w:ascii="Times New Roman" w:hAnsi="Times New Roman" w:cs="Times New Roman"/>
          <w:sz w:val="28"/>
          <w:szCs w:val="28"/>
          <w:lang w:eastAsia="ru-RU"/>
        </w:rPr>
        <w:t>В последние годы наблюдается тенденция сокращения числа ИП.  В 2021 году на 1000 жителей приходится 22 ИП.</w:t>
      </w:r>
    </w:p>
    <w:p w:rsidR="00D83554" w:rsidRDefault="00D83554" w:rsidP="00D83554">
      <w:pPr>
        <w:ind w:firstLine="426"/>
        <w:contextualSpacing/>
        <w:jc w:val="both"/>
        <w:rPr>
          <w:rFonts w:ascii="Times New Roman" w:hAnsi="Times New Roman" w:cs="Times New Roman"/>
          <w:sz w:val="28"/>
          <w:szCs w:val="28"/>
          <w:lang w:eastAsia="ru-RU"/>
        </w:rPr>
      </w:pPr>
    </w:p>
    <w:tbl>
      <w:tblPr>
        <w:tblStyle w:val="af9"/>
        <w:tblW w:w="0" w:type="auto"/>
        <w:tblLook w:val="04A0" w:firstRow="1" w:lastRow="0" w:firstColumn="1" w:lastColumn="0" w:noHBand="0" w:noVBand="1"/>
      </w:tblPr>
      <w:tblGrid>
        <w:gridCol w:w="2745"/>
        <w:gridCol w:w="1100"/>
        <w:gridCol w:w="1100"/>
        <w:gridCol w:w="1100"/>
        <w:gridCol w:w="1100"/>
        <w:gridCol w:w="1100"/>
        <w:gridCol w:w="1100"/>
      </w:tblGrid>
      <w:tr w:rsidR="00D83554" w:rsidRPr="005A141E" w:rsidTr="005A141E">
        <w:tc>
          <w:tcPr>
            <w:tcW w:w="3510"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Год</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2017</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2018</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2019</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2020</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2021</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В % к 2017</w:t>
            </w:r>
          </w:p>
        </w:tc>
      </w:tr>
      <w:tr w:rsidR="00D83554" w:rsidRPr="005A141E" w:rsidTr="005A141E">
        <w:tc>
          <w:tcPr>
            <w:tcW w:w="3510"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Количество ИП</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774</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770</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767</w:t>
            </w:r>
          </w:p>
        </w:tc>
        <w:tc>
          <w:tcPr>
            <w:tcW w:w="1325"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687</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657</w:t>
            </w:r>
          </w:p>
        </w:tc>
        <w:tc>
          <w:tcPr>
            <w:tcW w:w="1326" w:type="dxa"/>
          </w:tcPr>
          <w:p w:rsidR="00D83554" w:rsidRPr="005A141E" w:rsidRDefault="00D83554" w:rsidP="005A141E">
            <w:pPr>
              <w:contextualSpacing/>
              <w:jc w:val="both"/>
              <w:rPr>
                <w:rFonts w:ascii="Courier New" w:hAnsi="Courier New" w:cs="Courier New"/>
                <w:sz w:val="22"/>
                <w:szCs w:val="22"/>
              </w:rPr>
            </w:pPr>
            <w:r w:rsidRPr="005A141E">
              <w:rPr>
                <w:rFonts w:ascii="Courier New" w:hAnsi="Courier New" w:cs="Courier New"/>
                <w:sz w:val="22"/>
                <w:szCs w:val="22"/>
              </w:rPr>
              <w:t>84,9</w:t>
            </w:r>
          </w:p>
        </w:tc>
      </w:tr>
    </w:tbl>
    <w:p w:rsidR="00D83554" w:rsidRDefault="00D83554" w:rsidP="00D83554">
      <w:pPr>
        <w:ind w:firstLine="426"/>
        <w:contextualSpacing/>
        <w:jc w:val="both"/>
        <w:rPr>
          <w:rFonts w:ascii="Times New Roman" w:hAnsi="Times New Roman" w:cs="Times New Roman"/>
          <w:sz w:val="28"/>
          <w:szCs w:val="28"/>
          <w:lang w:eastAsia="ru-RU"/>
        </w:rPr>
      </w:pPr>
    </w:p>
    <w:p w:rsidR="00D83554" w:rsidRDefault="00D83554" w:rsidP="00D83554">
      <w:pPr>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на территории района зарегистрировано 418 юридических лиц.  Из 258 юридических лиц частной собственности 42% приходится на  сельское хозяйство.</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000" w:firstRow="0" w:lastRow="0" w:firstColumn="0" w:lastColumn="0" w:noHBand="0" w:noVBand="0"/>
      </w:tblPr>
      <w:tblGrid>
        <w:gridCol w:w="1624"/>
        <w:gridCol w:w="49"/>
        <w:gridCol w:w="672"/>
        <w:gridCol w:w="626"/>
        <w:gridCol w:w="585"/>
        <w:gridCol w:w="585"/>
        <w:gridCol w:w="775"/>
        <w:gridCol w:w="585"/>
        <w:gridCol w:w="573"/>
        <w:gridCol w:w="771"/>
        <w:gridCol w:w="585"/>
        <w:gridCol w:w="64"/>
        <w:gridCol w:w="523"/>
        <w:gridCol w:w="631"/>
        <w:gridCol w:w="669"/>
        <w:gridCol w:w="22"/>
      </w:tblGrid>
      <w:tr w:rsidR="00D83554" w:rsidRPr="00383005" w:rsidTr="005A141E">
        <w:trPr>
          <w:gridAfter w:val="1"/>
          <w:wAfter w:w="12" w:type="pct"/>
          <w:cantSplit/>
          <w:trHeight w:val="309"/>
          <w:tblHeader/>
        </w:trPr>
        <w:tc>
          <w:tcPr>
            <w:tcW w:w="869" w:type="pct"/>
            <w:vMerge w:val="restart"/>
            <w:vAlign w:val="center"/>
          </w:tcPr>
          <w:p w:rsidR="00D83554" w:rsidRPr="00383005" w:rsidRDefault="00D83554" w:rsidP="005A141E">
            <w:pPr>
              <w:widowControl w:val="0"/>
              <w:ind w:left="57"/>
              <w:rPr>
                <w:rFonts w:ascii="Arial" w:hAnsi="Arial" w:cs="Arial"/>
                <w:b/>
                <w:snapToGrid w:val="0"/>
                <w:sz w:val="19"/>
                <w:szCs w:val="19"/>
              </w:rPr>
            </w:pPr>
          </w:p>
        </w:tc>
        <w:tc>
          <w:tcPr>
            <w:tcW w:w="386" w:type="pct"/>
            <w:gridSpan w:val="2"/>
            <w:vMerge w:val="restart"/>
            <w:textDirection w:val="btLr"/>
            <w:vAlign w:val="center"/>
          </w:tcPr>
          <w:p w:rsidR="00D83554" w:rsidRPr="00383005" w:rsidRDefault="00D83554" w:rsidP="005A141E">
            <w:pPr>
              <w:ind w:left="57"/>
              <w:rPr>
                <w:rFonts w:ascii="Arial" w:hAnsi="Arial" w:cs="Arial"/>
                <w:b/>
                <w:sz w:val="18"/>
                <w:szCs w:val="18"/>
              </w:rPr>
            </w:pPr>
            <w:r w:rsidRPr="00383005">
              <w:rPr>
                <w:rFonts w:ascii="Arial" w:hAnsi="Arial" w:cs="Arial"/>
                <w:b/>
                <w:sz w:val="18"/>
                <w:szCs w:val="18"/>
              </w:rPr>
              <w:t>Общее количество</w:t>
            </w:r>
          </w:p>
        </w:tc>
        <w:tc>
          <w:tcPr>
            <w:tcW w:w="3732" w:type="pct"/>
            <w:gridSpan w:val="12"/>
            <w:vAlign w:val="center"/>
          </w:tcPr>
          <w:p w:rsidR="00D83554" w:rsidRPr="00383005" w:rsidRDefault="00D83554" w:rsidP="005A141E">
            <w:pPr>
              <w:ind w:left="57"/>
              <w:jc w:val="center"/>
              <w:rPr>
                <w:rFonts w:ascii="Arial" w:hAnsi="Arial" w:cs="Arial"/>
                <w:b/>
                <w:sz w:val="18"/>
                <w:szCs w:val="18"/>
              </w:rPr>
            </w:pPr>
            <w:r w:rsidRPr="00383005">
              <w:rPr>
                <w:rFonts w:ascii="Arial" w:hAnsi="Arial" w:cs="Arial"/>
                <w:b/>
                <w:sz w:val="18"/>
                <w:szCs w:val="18"/>
              </w:rPr>
              <w:t>из них:</w:t>
            </w:r>
          </w:p>
        </w:tc>
      </w:tr>
      <w:tr w:rsidR="00D83554" w:rsidRPr="00383005" w:rsidTr="005A141E">
        <w:trPr>
          <w:cantSplit/>
          <w:trHeight w:val="2965"/>
          <w:tblHeader/>
        </w:trPr>
        <w:tc>
          <w:tcPr>
            <w:tcW w:w="869" w:type="pct"/>
            <w:vMerge/>
            <w:vAlign w:val="center"/>
          </w:tcPr>
          <w:p w:rsidR="00D83554" w:rsidRPr="00383005" w:rsidRDefault="00D83554" w:rsidP="005A141E">
            <w:pPr>
              <w:widowControl w:val="0"/>
              <w:ind w:left="57"/>
              <w:rPr>
                <w:rFonts w:ascii="Arial" w:hAnsi="Arial" w:cs="Arial"/>
                <w:snapToGrid w:val="0"/>
                <w:sz w:val="19"/>
                <w:szCs w:val="19"/>
              </w:rPr>
            </w:pPr>
          </w:p>
        </w:tc>
        <w:tc>
          <w:tcPr>
            <w:tcW w:w="386" w:type="pct"/>
            <w:gridSpan w:val="2"/>
            <w:vMerge/>
            <w:textDirection w:val="tbRl"/>
            <w:vAlign w:val="center"/>
          </w:tcPr>
          <w:p w:rsidR="00D83554" w:rsidRPr="00383005" w:rsidRDefault="00D83554" w:rsidP="005A141E">
            <w:pPr>
              <w:pStyle w:val="22"/>
              <w:ind w:left="57"/>
              <w:rPr>
                <w:rFonts w:cs="Arial"/>
                <w:b/>
                <w:sz w:val="18"/>
                <w:szCs w:val="18"/>
              </w:rPr>
            </w:pPr>
          </w:p>
        </w:tc>
        <w:tc>
          <w:tcPr>
            <w:tcW w:w="335"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сельское, лесное хозяйство, охота, рыболовство и рыбоводство</w:t>
            </w:r>
          </w:p>
        </w:tc>
        <w:tc>
          <w:tcPr>
            <w:tcW w:w="313"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промышленное производство</w:t>
            </w:r>
          </w:p>
        </w:tc>
        <w:tc>
          <w:tcPr>
            <w:tcW w:w="313"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строительство</w:t>
            </w:r>
          </w:p>
        </w:tc>
        <w:tc>
          <w:tcPr>
            <w:tcW w:w="415"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торговля</w:t>
            </w:r>
            <w:r>
              <w:rPr>
                <w:rFonts w:ascii="Arial" w:hAnsi="Arial" w:cs="Arial"/>
                <w:b/>
                <w:sz w:val="17"/>
                <w:szCs w:val="17"/>
              </w:rPr>
              <w:t xml:space="preserve"> </w:t>
            </w:r>
            <w:r>
              <w:rPr>
                <w:rFonts w:ascii="Arial" w:hAnsi="Arial" w:cs="Arial"/>
                <w:b/>
                <w:color w:val="000000" w:themeColor="text1"/>
                <w:sz w:val="17"/>
                <w:szCs w:val="17"/>
              </w:rPr>
              <w:t>оптовая и розничная</w:t>
            </w:r>
            <w:r w:rsidRPr="00383005">
              <w:rPr>
                <w:rFonts w:ascii="Arial" w:hAnsi="Arial" w:cs="Arial"/>
                <w:b/>
                <w:sz w:val="17"/>
                <w:szCs w:val="17"/>
              </w:rPr>
              <w:t>; ремонт автотранспортных средств и мотоциклов</w:t>
            </w:r>
          </w:p>
        </w:tc>
        <w:tc>
          <w:tcPr>
            <w:tcW w:w="313"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транспортировка и хранение</w:t>
            </w:r>
          </w:p>
        </w:tc>
        <w:tc>
          <w:tcPr>
            <w:tcW w:w="307"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eastAsia="MS Mincho" w:hAnsi="Arial" w:cs="Arial"/>
                <w:b/>
                <w:sz w:val="17"/>
                <w:szCs w:val="17"/>
              </w:rPr>
              <w:t>финансовая и страховая               деятельность</w:t>
            </w:r>
          </w:p>
        </w:tc>
        <w:tc>
          <w:tcPr>
            <w:tcW w:w="413"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eastAsia="MS Mincho" w:hAnsi="Arial" w:cs="Arial"/>
                <w:b/>
                <w:sz w:val="17"/>
                <w:szCs w:val="17"/>
              </w:rPr>
              <w:t xml:space="preserve">операции с недвижимым </w:t>
            </w:r>
            <w:r w:rsidRPr="00383005">
              <w:rPr>
                <w:rFonts w:ascii="Arial" w:eastAsia="MS Mincho" w:hAnsi="Arial" w:cs="Arial"/>
                <w:b/>
                <w:sz w:val="17"/>
                <w:szCs w:val="17"/>
              </w:rPr>
              <w:br/>
              <w:t>имуществом,</w:t>
            </w:r>
          </w:p>
        </w:tc>
        <w:tc>
          <w:tcPr>
            <w:tcW w:w="313"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 xml:space="preserve">государственное управление, </w:t>
            </w:r>
            <w:r w:rsidRPr="00383005">
              <w:rPr>
                <w:rFonts w:ascii="Arial" w:hAnsi="Arial" w:cs="Arial"/>
                <w:b/>
                <w:sz w:val="17"/>
                <w:szCs w:val="17"/>
              </w:rPr>
              <w:br/>
              <w:t>социальное обеспечение</w:t>
            </w:r>
          </w:p>
        </w:tc>
        <w:tc>
          <w:tcPr>
            <w:tcW w:w="314" w:type="pct"/>
            <w:gridSpan w:val="2"/>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образование</w:t>
            </w:r>
          </w:p>
        </w:tc>
        <w:tc>
          <w:tcPr>
            <w:tcW w:w="338" w:type="pct"/>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здравоохранение и предоставление социальных услуг</w:t>
            </w:r>
          </w:p>
        </w:tc>
        <w:tc>
          <w:tcPr>
            <w:tcW w:w="369" w:type="pct"/>
            <w:gridSpan w:val="2"/>
            <w:textDirection w:val="btLr"/>
            <w:vAlign w:val="center"/>
          </w:tcPr>
          <w:p w:rsidR="00D83554" w:rsidRPr="00383005" w:rsidRDefault="00D83554" w:rsidP="005A141E">
            <w:pPr>
              <w:suppressAutoHyphens/>
              <w:ind w:left="57"/>
              <w:rPr>
                <w:rFonts w:ascii="Arial" w:hAnsi="Arial" w:cs="Arial"/>
                <w:b/>
                <w:sz w:val="17"/>
                <w:szCs w:val="17"/>
              </w:rPr>
            </w:pPr>
            <w:r w:rsidRPr="00383005">
              <w:rPr>
                <w:rFonts w:ascii="Arial" w:hAnsi="Arial" w:cs="Arial"/>
                <w:b/>
                <w:sz w:val="17"/>
                <w:szCs w:val="17"/>
              </w:rPr>
              <w:t>предоставление прочих видов услуг</w:t>
            </w:r>
          </w:p>
        </w:tc>
      </w:tr>
      <w:tr w:rsidR="00D83554" w:rsidRPr="00CE1724" w:rsidTr="005A141E">
        <w:trPr>
          <w:gridAfter w:val="1"/>
          <w:wAfter w:w="12" w:type="pct"/>
          <w:cantSplit/>
        </w:trPr>
        <w:tc>
          <w:tcPr>
            <w:tcW w:w="895" w:type="pct"/>
            <w:gridSpan w:val="2"/>
            <w:vAlign w:val="center"/>
          </w:tcPr>
          <w:p w:rsidR="00D83554" w:rsidRPr="00383005" w:rsidRDefault="00D83554" w:rsidP="005A141E">
            <w:pPr>
              <w:widowControl w:val="0"/>
              <w:spacing w:before="60" w:after="40"/>
              <w:rPr>
                <w:rFonts w:ascii="Arial" w:hAnsi="Arial" w:cs="Arial"/>
                <w:b/>
                <w:bCs/>
                <w:snapToGrid w:val="0"/>
                <w:sz w:val="18"/>
                <w:szCs w:val="18"/>
              </w:rPr>
            </w:pPr>
            <w:r w:rsidRPr="00383005">
              <w:rPr>
                <w:rFonts w:ascii="Arial" w:hAnsi="Arial" w:cs="Arial"/>
                <w:b/>
                <w:bCs/>
                <w:snapToGrid w:val="0"/>
                <w:sz w:val="18"/>
                <w:szCs w:val="18"/>
              </w:rPr>
              <w:t>Эхирит-</w:t>
            </w:r>
            <w:r w:rsidRPr="00383005">
              <w:rPr>
                <w:rFonts w:ascii="Arial" w:hAnsi="Arial" w:cs="Arial"/>
                <w:b/>
                <w:bCs/>
                <w:snapToGrid w:val="0"/>
                <w:sz w:val="18"/>
                <w:szCs w:val="18"/>
              </w:rPr>
              <w:br/>
              <w:t xml:space="preserve">Булагатский </w:t>
            </w:r>
            <w:r w:rsidRPr="00383005">
              <w:rPr>
                <w:rFonts w:ascii="Arial" w:hAnsi="Arial" w:cs="Arial"/>
                <w:b/>
                <w:bCs/>
                <w:snapToGrid w:val="0"/>
                <w:sz w:val="18"/>
                <w:szCs w:val="18"/>
              </w:rPr>
              <w:br/>
            </w:r>
            <w:r w:rsidRPr="00383005">
              <w:rPr>
                <w:rFonts w:ascii="Arial" w:hAnsi="Arial" w:cs="Arial"/>
                <w:b/>
                <w:snapToGrid w:val="0"/>
                <w:sz w:val="18"/>
                <w:szCs w:val="18"/>
              </w:rPr>
              <w:t>район</w:t>
            </w:r>
          </w:p>
        </w:tc>
        <w:tc>
          <w:tcPr>
            <w:tcW w:w="36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418</w:t>
            </w:r>
          </w:p>
        </w:tc>
        <w:tc>
          <w:tcPr>
            <w:tcW w:w="33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109</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25</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26</w:t>
            </w:r>
          </w:p>
        </w:tc>
        <w:tc>
          <w:tcPr>
            <w:tcW w:w="41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52</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4</w:t>
            </w:r>
          </w:p>
        </w:tc>
        <w:tc>
          <w:tcPr>
            <w:tcW w:w="307"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4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9</w:t>
            </w:r>
          </w:p>
        </w:tc>
        <w:tc>
          <w:tcPr>
            <w:tcW w:w="347" w:type="pct"/>
            <w:gridSpan w:val="2"/>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45</w:t>
            </w:r>
          </w:p>
        </w:tc>
        <w:tc>
          <w:tcPr>
            <w:tcW w:w="28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56</w:t>
            </w:r>
          </w:p>
        </w:tc>
        <w:tc>
          <w:tcPr>
            <w:tcW w:w="338"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8</w:t>
            </w:r>
          </w:p>
        </w:tc>
        <w:tc>
          <w:tcPr>
            <w:tcW w:w="357"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26</w:t>
            </w:r>
          </w:p>
        </w:tc>
      </w:tr>
      <w:tr w:rsidR="00D83554" w:rsidRPr="00CE1724" w:rsidTr="005A141E">
        <w:trPr>
          <w:gridAfter w:val="1"/>
          <w:wAfter w:w="12" w:type="pct"/>
          <w:cantSplit/>
        </w:trPr>
        <w:tc>
          <w:tcPr>
            <w:tcW w:w="895" w:type="pct"/>
            <w:gridSpan w:val="2"/>
            <w:vAlign w:val="center"/>
          </w:tcPr>
          <w:p w:rsidR="00D83554" w:rsidRPr="00383005" w:rsidRDefault="00D83554" w:rsidP="005A141E">
            <w:pPr>
              <w:widowControl w:val="0"/>
              <w:spacing w:before="60" w:after="40"/>
              <w:rPr>
                <w:rFonts w:ascii="Arial" w:hAnsi="Arial" w:cs="Arial"/>
                <w:i/>
                <w:iCs/>
                <w:snapToGrid w:val="0"/>
                <w:sz w:val="18"/>
                <w:szCs w:val="18"/>
              </w:rPr>
            </w:pPr>
            <w:r w:rsidRPr="00383005">
              <w:rPr>
                <w:rFonts w:ascii="Arial" w:hAnsi="Arial" w:cs="Arial"/>
                <w:i/>
                <w:iCs/>
                <w:snapToGrid w:val="0"/>
                <w:sz w:val="18"/>
                <w:szCs w:val="18"/>
              </w:rPr>
              <w:t>государственная</w:t>
            </w:r>
          </w:p>
        </w:tc>
        <w:tc>
          <w:tcPr>
            <w:tcW w:w="36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29</w:t>
            </w:r>
          </w:p>
        </w:tc>
        <w:tc>
          <w:tcPr>
            <w:tcW w:w="33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07"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47" w:type="pct"/>
            <w:gridSpan w:val="2"/>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7</w:t>
            </w:r>
          </w:p>
        </w:tc>
        <w:tc>
          <w:tcPr>
            <w:tcW w:w="28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w:t>
            </w:r>
          </w:p>
        </w:tc>
        <w:tc>
          <w:tcPr>
            <w:tcW w:w="338"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w:t>
            </w:r>
          </w:p>
        </w:tc>
        <w:tc>
          <w:tcPr>
            <w:tcW w:w="357"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r>
      <w:tr w:rsidR="00D83554" w:rsidRPr="00CE1724" w:rsidTr="005A141E">
        <w:trPr>
          <w:gridAfter w:val="1"/>
          <w:wAfter w:w="12" w:type="pct"/>
          <w:cantSplit/>
        </w:trPr>
        <w:tc>
          <w:tcPr>
            <w:tcW w:w="895" w:type="pct"/>
            <w:gridSpan w:val="2"/>
            <w:vAlign w:val="center"/>
          </w:tcPr>
          <w:p w:rsidR="00D83554" w:rsidRPr="00383005" w:rsidRDefault="00D83554" w:rsidP="005A141E">
            <w:pPr>
              <w:widowControl w:val="0"/>
              <w:spacing w:before="60" w:after="40"/>
              <w:rPr>
                <w:rFonts w:ascii="Arial" w:hAnsi="Arial" w:cs="Arial"/>
                <w:i/>
                <w:iCs/>
                <w:snapToGrid w:val="0"/>
                <w:sz w:val="18"/>
                <w:szCs w:val="18"/>
              </w:rPr>
            </w:pPr>
            <w:r w:rsidRPr="00383005">
              <w:rPr>
                <w:rFonts w:ascii="Arial" w:hAnsi="Arial" w:cs="Arial"/>
                <w:i/>
                <w:iCs/>
                <w:snapToGrid w:val="0"/>
                <w:sz w:val="18"/>
                <w:szCs w:val="18"/>
              </w:rPr>
              <w:t>муниципальная</w:t>
            </w:r>
          </w:p>
        </w:tc>
        <w:tc>
          <w:tcPr>
            <w:tcW w:w="36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106</w:t>
            </w:r>
          </w:p>
        </w:tc>
        <w:tc>
          <w:tcPr>
            <w:tcW w:w="335"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5"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07"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347" w:type="pct"/>
            <w:gridSpan w:val="2"/>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37</w:t>
            </w:r>
          </w:p>
        </w:tc>
        <w:tc>
          <w:tcPr>
            <w:tcW w:w="28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50</w:t>
            </w:r>
          </w:p>
        </w:tc>
        <w:tc>
          <w:tcPr>
            <w:tcW w:w="338"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57"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r>
      <w:tr w:rsidR="00D83554" w:rsidRPr="00CE1724" w:rsidTr="005A141E">
        <w:trPr>
          <w:gridAfter w:val="1"/>
          <w:wAfter w:w="12" w:type="pct"/>
          <w:cantSplit/>
        </w:trPr>
        <w:tc>
          <w:tcPr>
            <w:tcW w:w="895" w:type="pct"/>
            <w:gridSpan w:val="2"/>
            <w:vAlign w:val="center"/>
          </w:tcPr>
          <w:p w:rsidR="00D83554" w:rsidRPr="00383005" w:rsidRDefault="00D83554" w:rsidP="005A141E">
            <w:pPr>
              <w:widowControl w:val="0"/>
              <w:spacing w:before="60" w:after="40"/>
              <w:rPr>
                <w:rFonts w:ascii="Arial" w:hAnsi="Arial" w:cs="Arial"/>
                <w:i/>
                <w:iCs/>
                <w:snapToGrid w:val="0"/>
                <w:sz w:val="18"/>
                <w:szCs w:val="18"/>
              </w:rPr>
            </w:pPr>
            <w:r w:rsidRPr="00383005">
              <w:rPr>
                <w:rFonts w:ascii="Arial" w:hAnsi="Arial" w:cs="Arial"/>
                <w:i/>
                <w:iCs/>
                <w:snapToGrid w:val="0"/>
                <w:sz w:val="18"/>
                <w:szCs w:val="18"/>
              </w:rPr>
              <w:t>частная</w:t>
            </w:r>
          </w:p>
        </w:tc>
        <w:tc>
          <w:tcPr>
            <w:tcW w:w="36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258</w:t>
            </w:r>
          </w:p>
        </w:tc>
        <w:tc>
          <w:tcPr>
            <w:tcW w:w="33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108</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23</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26</w:t>
            </w:r>
          </w:p>
        </w:tc>
        <w:tc>
          <w:tcPr>
            <w:tcW w:w="415"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51</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4</w:t>
            </w:r>
          </w:p>
        </w:tc>
        <w:tc>
          <w:tcPr>
            <w:tcW w:w="307"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413"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8</w:t>
            </w:r>
          </w:p>
        </w:tc>
        <w:tc>
          <w:tcPr>
            <w:tcW w:w="347" w:type="pct"/>
            <w:gridSpan w:val="2"/>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280"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38"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2</w:t>
            </w:r>
          </w:p>
        </w:tc>
        <w:tc>
          <w:tcPr>
            <w:tcW w:w="357"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5</w:t>
            </w:r>
          </w:p>
        </w:tc>
      </w:tr>
      <w:tr w:rsidR="00D83554" w:rsidRPr="00CE1724" w:rsidTr="005A141E">
        <w:trPr>
          <w:gridAfter w:val="1"/>
          <w:wAfter w:w="12" w:type="pct"/>
          <w:cantSplit/>
        </w:trPr>
        <w:tc>
          <w:tcPr>
            <w:tcW w:w="895" w:type="pct"/>
            <w:gridSpan w:val="2"/>
            <w:vAlign w:val="center"/>
          </w:tcPr>
          <w:p w:rsidR="00D83554" w:rsidRPr="00383005" w:rsidRDefault="00D83554" w:rsidP="005A141E">
            <w:pPr>
              <w:pStyle w:val="aff8"/>
              <w:widowControl w:val="0"/>
              <w:spacing w:before="60" w:after="40"/>
              <w:rPr>
                <w:rFonts w:ascii="Arial" w:hAnsi="Arial" w:cs="Arial"/>
                <w:i/>
                <w:iCs/>
                <w:snapToGrid w:val="0"/>
                <w:sz w:val="18"/>
                <w:szCs w:val="18"/>
                <w:lang w:val="ru-RU"/>
              </w:rPr>
            </w:pPr>
            <w:r w:rsidRPr="00383005">
              <w:rPr>
                <w:rFonts w:ascii="Arial" w:hAnsi="Arial" w:cs="Arial"/>
                <w:i/>
                <w:iCs/>
                <w:snapToGrid w:val="0"/>
                <w:sz w:val="18"/>
                <w:szCs w:val="18"/>
                <w:lang w:val="ru-RU"/>
              </w:rPr>
              <w:t>иностранная</w:t>
            </w:r>
          </w:p>
        </w:tc>
        <w:tc>
          <w:tcPr>
            <w:tcW w:w="360" w:type="pct"/>
            <w:vAlign w:val="bottom"/>
          </w:tcPr>
          <w:p w:rsidR="00D83554" w:rsidRPr="00CE1724" w:rsidRDefault="00D83554" w:rsidP="005A141E">
            <w:pPr>
              <w:spacing w:before="60" w:after="40"/>
              <w:ind w:right="57"/>
              <w:jc w:val="right"/>
              <w:rPr>
                <w:rFonts w:ascii="Arial" w:hAnsi="Arial" w:cs="Arial"/>
                <w:sz w:val="18"/>
                <w:szCs w:val="18"/>
              </w:rPr>
            </w:pPr>
            <w:r w:rsidRPr="00CE1724">
              <w:rPr>
                <w:rFonts w:ascii="Arial" w:hAnsi="Arial" w:cs="Arial"/>
                <w:sz w:val="18"/>
                <w:szCs w:val="18"/>
              </w:rPr>
              <w:t>1</w:t>
            </w:r>
          </w:p>
        </w:tc>
        <w:tc>
          <w:tcPr>
            <w:tcW w:w="335"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5"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07"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413"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47" w:type="pct"/>
            <w:gridSpan w:val="2"/>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280"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38"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c>
          <w:tcPr>
            <w:tcW w:w="357" w:type="pct"/>
            <w:vAlign w:val="bottom"/>
          </w:tcPr>
          <w:p w:rsidR="00D83554" w:rsidRPr="00CE1724" w:rsidRDefault="00D83554" w:rsidP="005A141E">
            <w:pPr>
              <w:spacing w:before="60" w:after="40"/>
              <w:ind w:right="57"/>
              <w:jc w:val="right"/>
              <w:rPr>
                <w:rFonts w:ascii="Arial" w:hAnsi="Arial" w:cs="Arial"/>
                <w:sz w:val="18"/>
                <w:szCs w:val="18"/>
              </w:rPr>
            </w:pPr>
            <w:r>
              <w:rPr>
                <w:rFonts w:ascii="Arial" w:hAnsi="Arial" w:cs="Arial"/>
                <w:sz w:val="18"/>
                <w:szCs w:val="18"/>
              </w:rPr>
              <w:t>-</w:t>
            </w:r>
          </w:p>
        </w:tc>
      </w:tr>
    </w:tbl>
    <w:p w:rsidR="00D83554" w:rsidRDefault="00D83554" w:rsidP="00D83554">
      <w:pPr>
        <w:ind w:firstLine="426"/>
        <w:contextualSpacing/>
        <w:jc w:val="both"/>
        <w:rPr>
          <w:rFonts w:ascii="Times New Roman" w:hAnsi="Times New Roman" w:cs="Times New Roman"/>
          <w:sz w:val="28"/>
          <w:szCs w:val="28"/>
          <w:lang w:eastAsia="ru-RU"/>
        </w:rPr>
      </w:pPr>
    </w:p>
    <w:p w:rsidR="00D83554" w:rsidRDefault="00D83554" w:rsidP="00D83554">
      <w:pPr>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За 2021 год зарегистрировано 27 новых организаций и ликвидировано 21. Также как и по индивидуальным предпринимателям наблюдается сокращение числа организаций. Основной причиной ликвидации (14 случаев) стало решение регистрирующего органа (недействующее юридическое лицо), в 4-х случаях по решению учредителя и 3 случая – преобразование и присоединение. 30% из ликвидированных ЮЛ занимались торговлей, 29%-сельским хозяйством.</w:t>
      </w:r>
    </w:p>
    <w:tbl>
      <w:tblPr>
        <w:tblStyle w:val="af9"/>
        <w:tblW w:w="0" w:type="auto"/>
        <w:tblLook w:val="04A0" w:firstRow="1" w:lastRow="0" w:firstColumn="1" w:lastColumn="0" w:noHBand="0" w:noVBand="1"/>
      </w:tblPr>
      <w:tblGrid>
        <w:gridCol w:w="2599"/>
        <w:gridCol w:w="1124"/>
        <w:gridCol w:w="1124"/>
        <w:gridCol w:w="1124"/>
        <w:gridCol w:w="1124"/>
        <w:gridCol w:w="1125"/>
        <w:gridCol w:w="1125"/>
      </w:tblGrid>
      <w:tr w:rsidR="00D83554" w:rsidRPr="005A141E" w:rsidTr="005A141E">
        <w:tc>
          <w:tcPr>
            <w:tcW w:w="3190" w:type="dxa"/>
          </w:tcPr>
          <w:p w:rsidR="00D83554" w:rsidRPr="005A141E" w:rsidRDefault="00D83554" w:rsidP="005A141E">
            <w:pPr>
              <w:contextualSpacing/>
              <w:jc w:val="both"/>
              <w:rPr>
                <w:rFonts w:cs="Times New Roman"/>
                <w:sz w:val="22"/>
                <w:szCs w:val="22"/>
              </w:rPr>
            </w:pPr>
            <w:r w:rsidRPr="005A141E">
              <w:rPr>
                <w:rFonts w:cs="Times New Roman"/>
                <w:sz w:val="22"/>
                <w:szCs w:val="22"/>
              </w:rPr>
              <w:t>Год</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2017</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2018</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2019</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2020</w:t>
            </w:r>
          </w:p>
        </w:tc>
        <w:tc>
          <w:tcPr>
            <w:tcW w:w="1368" w:type="dxa"/>
          </w:tcPr>
          <w:p w:rsidR="00D83554" w:rsidRPr="005A141E" w:rsidRDefault="00D83554" w:rsidP="005A141E">
            <w:pPr>
              <w:contextualSpacing/>
              <w:jc w:val="both"/>
              <w:rPr>
                <w:rFonts w:cs="Times New Roman"/>
                <w:sz w:val="22"/>
                <w:szCs w:val="22"/>
              </w:rPr>
            </w:pPr>
            <w:r w:rsidRPr="005A141E">
              <w:rPr>
                <w:rFonts w:cs="Times New Roman"/>
                <w:sz w:val="22"/>
                <w:szCs w:val="22"/>
              </w:rPr>
              <w:t>2021</w:t>
            </w:r>
          </w:p>
        </w:tc>
        <w:tc>
          <w:tcPr>
            <w:tcW w:w="1368" w:type="dxa"/>
          </w:tcPr>
          <w:p w:rsidR="00D83554" w:rsidRPr="005A141E" w:rsidRDefault="00D83554" w:rsidP="005A141E">
            <w:pPr>
              <w:contextualSpacing/>
              <w:jc w:val="both"/>
              <w:rPr>
                <w:rFonts w:cs="Times New Roman"/>
                <w:sz w:val="22"/>
                <w:szCs w:val="22"/>
              </w:rPr>
            </w:pPr>
            <w:r w:rsidRPr="005A141E">
              <w:rPr>
                <w:rFonts w:cs="Times New Roman"/>
                <w:sz w:val="22"/>
                <w:szCs w:val="22"/>
              </w:rPr>
              <w:t>В % к 2017</w:t>
            </w:r>
          </w:p>
        </w:tc>
      </w:tr>
      <w:tr w:rsidR="00D83554" w:rsidRPr="005A141E" w:rsidTr="005A141E">
        <w:tc>
          <w:tcPr>
            <w:tcW w:w="3190" w:type="dxa"/>
          </w:tcPr>
          <w:p w:rsidR="00D83554" w:rsidRPr="005A141E" w:rsidRDefault="00D83554" w:rsidP="005A141E">
            <w:pPr>
              <w:contextualSpacing/>
              <w:jc w:val="both"/>
              <w:rPr>
                <w:rFonts w:cs="Times New Roman"/>
                <w:sz w:val="22"/>
                <w:szCs w:val="22"/>
              </w:rPr>
            </w:pPr>
            <w:r w:rsidRPr="005A141E">
              <w:rPr>
                <w:rFonts w:cs="Times New Roman"/>
                <w:sz w:val="22"/>
                <w:szCs w:val="22"/>
              </w:rPr>
              <w:t>Количество юридических лиц</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455</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452</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431</w:t>
            </w:r>
          </w:p>
        </w:tc>
        <w:tc>
          <w:tcPr>
            <w:tcW w:w="1367" w:type="dxa"/>
          </w:tcPr>
          <w:p w:rsidR="00D83554" w:rsidRPr="005A141E" w:rsidRDefault="00D83554" w:rsidP="005A141E">
            <w:pPr>
              <w:contextualSpacing/>
              <w:jc w:val="both"/>
              <w:rPr>
                <w:rFonts w:cs="Times New Roman"/>
                <w:sz w:val="22"/>
                <w:szCs w:val="22"/>
              </w:rPr>
            </w:pPr>
            <w:r w:rsidRPr="005A141E">
              <w:rPr>
                <w:rFonts w:cs="Times New Roman"/>
                <w:sz w:val="22"/>
                <w:szCs w:val="22"/>
              </w:rPr>
              <w:t>414</w:t>
            </w:r>
          </w:p>
        </w:tc>
        <w:tc>
          <w:tcPr>
            <w:tcW w:w="1368" w:type="dxa"/>
          </w:tcPr>
          <w:p w:rsidR="00D83554" w:rsidRPr="005A141E" w:rsidRDefault="00D83554" w:rsidP="005A141E">
            <w:pPr>
              <w:contextualSpacing/>
              <w:jc w:val="both"/>
              <w:rPr>
                <w:rFonts w:cs="Times New Roman"/>
                <w:sz w:val="22"/>
                <w:szCs w:val="22"/>
              </w:rPr>
            </w:pPr>
            <w:r w:rsidRPr="005A141E">
              <w:rPr>
                <w:rFonts w:cs="Times New Roman"/>
                <w:sz w:val="22"/>
                <w:szCs w:val="22"/>
              </w:rPr>
              <w:t>418</w:t>
            </w:r>
          </w:p>
        </w:tc>
        <w:tc>
          <w:tcPr>
            <w:tcW w:w="1368" w:type="dxa"/>
          </w:tcPr>
          <w:p w:rsidR="00D83554" w:rsidRPr="005A141E" w:rsidRDefault="00D83554" w:rsidP="005A141E">
            <w:pPr>
              <w:contextualSpacing/>
              <w:jc w:val="both"/>
              <w:rPr>
                <w:rFonts w:cs="Times New Roman"/>
                <w:sz w:val="22"/>
                <w:szCs w:val="22"/>
              </w:rPr>
            </w:pPr>
            <w:r w:rsidRPr="005A141E">
              <w:rPr>
                <w:rFonts w:cs="Times New Roman"/>
                <w:sz w:val="22"/>
                <w:szCs w:val="22"/>
              </w:rPr>
              <w:t>91,9</w:t>
            </w:r>
          </w:p>
        </w:tc>
      </w:tr>
    </w:tbl>
    <w:p w:rsidR="00D83554" w:rsidRPr="008D5B20" w:rsidRDefault="00D83554" w:rsidP="00D83554">
      <w:pPr>
        <w:ind w:firstLine="426"/>
        <w:contextualSpacing/>
        <w:jc w:val="both"/>
        <w:rPr>
          <w:rFonts w:ascii="Times New Roman" w:hAnsi="Times New Roman" w:cs="Times New Roman"/>
          <w:sz w:val="28"/>
          <w:szCs w:val="28"/>
          <w:lang w:eastAsia="ru-RU"/>
        </w:rPr>
      </w:pPr>
    </w:p>
    <w:p w:rsidR="00D83554" w:rsidRPr="003D438D" w:rsidRDefault="00D83554" w:rsidP="00D83554">
      <w:pPr>
        <w:pStyle w:val="2"/>
        <w:jc w:val="center"/>
        <w:rPr>
          <w:rFonts w:ascii="Times New Roman" w:hAnsi="Times New Roman"/>
          <w:lang w:eastAsia="ru-RU"/>
          <w14:textOutline w14:w="6350" w14:cap="flat" w14:cmpd="sng" w14:algn="ctr">
            <w14:noFill/>
            <w14:prstDash w14:val="solid"/>
            <w14:round/>
          </w14:textOutline>
        </w:rPr>
      </w:pPr>
      <w:bookmarkStart w:id="52" w:name="_Toc477699842"/>
      <w:bookmarkStart w:id="53" w:name="_Toc477700586"/>
      <w:bookmarkStart w:id="54" w:name="_Toc477700977"/>
      <w:bookmarkStart w:id="55" w:name="_Toc477701009"/>
      <w:bookmarkStart w:id="56" w:name="_Toc477701402"/>
      <w:bookmarkStart w:id="57" w:name="_Toc477773920"/>
      <w:bookmarkStart w:id="58" w:name="_Toc477785344"/>
      <w:bookmarkStart w:id="59" w:name="_Toc478032103"/>
      <w:bookmarkStart w:id="60" w:name="_Toc478630975"/>
      <w:bookmarkStart w:id="61" w:name="_Toc510991804"/>
      <w:bookmarkStart w:id="62" w:name="_Toc510991840"/>
      <w:bookmarkStart w:id="63" w:name="_Toc510992604"/>
      <w:bookmarkStart w:id="64" w:name="_Toc510992857"/>
      <w:bookmarkStart w:id="65" w:name="_Toc510993075"/>
      <w:bookmarkStart w:id="66" w:name="_Toc511207998"/>
      <w:bookmarkStart w:id="67" w:name="_Toc5203574"/>
      <w:bookmarkStart w:id="68" w:name="_Toc68703039"/>
      <w:bookmarkStart w:id="69" w:name="_Toc477699843"/>
      <w:bookmarkStart w:id="70" w:name="_Toc477700587"/>
      <w:bookmarkStart w:id="71" w:name="_Toc477700978"/>
      <w:bookmarkStart w:id="72" w:name="_Toc477701010"/>
      <w:bookmarkStart w:id="73" w:name="_Toc477701403"/>
      <w:bookmarkStart w:id="74" w:name="_Toc477773921"/>
      <w:bookmarkStart w:id="75" w:name="_Toc477785345"/>
      <w:bookmarkStart w:id="76" w:name="_Toc478032104"/>
      <w:bookmarkStart w:id="77" w:name="_Toc478630976"/>
      <w:bookmarkStart w:id="78" w:name="_Toc510991805"/>
      <w:bookmarkStart w:id="79" w:name="_Toc510991841"/>
      <w:bookmarkStart w:id="80" w:name="_Toc510992605"/>
      <w:bookmarkStart w:id="81" w:name="_Toc510992858"/>
      <w:bookmarkStart w:id="82" w:name="_Toc510993076"/>
      <w:bookmarkStart w:id="83" w:name="_Toc511207999"/>
      <w:bookmarkStart w:id="84" w:name="_Toc127633464"/>
      <w:bookmarkStart w:id="85" w:name="_Toc130291366"/>
      <w:bookmarkStart w:id="86" w:name="_Toc169675379"/>
      <w:bookmarkStart w:id="87" w:name="_Toc226802067"/>
      <w:bookmarkStart w:id="88" w:name="_Toc324775549"/>
      <w:r w:rsidRPr="003D438D">
        <w:rPr>
          <w:rFonts w:ascii="Times New Roman" w:hAnsi="Times New Roman"/>
          <w:lang w:eastAsia="ru-RU"/>
          <w14:textOutline w14:w="6350" w14:cap="flat" w14:cmpd="sng" w14:algn="ctr">
            <w14:noFill/>
            <w14:prstDash w14:val="solid"/>
            <w14:round/>
          </w14:textOutline>
        </w:rPr>
        <w:lastRenderedPageBreak/>
        <w:t>Сельское хозяйство</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83554" w:rsidRPr="00864249" w:rsidRDefault="00D83554" w:rsidP="00D83554">
      <w:pPr>
        <w:jc w:val="both"/>
        <w:rPr>
          <w:rFonts w:ascii="Times New Roman" w:hAnsi="Times New Roman" w:cs="Times New Roman"/>
          <w:sz w:val="28"/>
          <w:szCs w:val="28"/>
        </w:rPr>
      </w:pPr>
      <w:r w:rsidRPr="00864249">
        <w:rPr>
          <w:rFonts w:ascii="Times New Roman" w:hAnsi="Times New Roman" w:cs="Times New Roman"/>
          <w:sz w:val="28"/>
          <w:szCs w:val="28"/>
        </w:rPr>
        <w:t xml:space="preserve">       В настоящее время в Эхирит-Булагатском районе действуют 3 сельскохозяйственных п</w:t>
      </w:r>
      <w:r>
        <w:rPr>
          <w:rFonts w:ascii="Times New Roman" w:hAnsi="Times New Roman" w:cs="Times New Roman"/>
          <w:sz w:val="28"/>
          <w:szCs w:val="28"/>
        </w:rPr>
        <w:t>редприятия, 142</w:t>
      </w:r>
      <w:r w:rsidRPr="00864249">
        <w:rPr>
          <w:rFonts w:ascii="Times New Roman" w:hAnsi="Times New Roman" w:cs="Times New Roman"/>
          <w:sz w:val="28"/>
          <w:szCs w:val="28"/>
        </w:rPr>
        <w:t xml:space="preserve"> крестьянских (фермерских) хозяйств, </w:t>
      </w:r>
      <w:r>
        <w:rPr>
          <w:rFonts w:ascii="Times New Roman" w:hAnsi="Times New Roman" w:cs="Times New Roman"/>
          <w:sz w:val="28"/>
          <w:szCs w:val="28"/>
        </w:rPr>
        <w:t>15</w:t>
      </w:r>
      <w:r w:rsidRPr="00864249">
        <w:rPr>
          <w:rFonts w:ascii="Times New Roman" w:hAnsi="Times New Roman" w:cs="Times New Roman"/>
          <w:sz w:val="28"/>
          <w:szCs w:val="28"/>
        </w:rPr>
        <w:t xml:space="preserve"> сельскохозяйственных</w:t>
      </w:r>
      <w:r>
        <w:rPr>
          <w:rFonts w:ascii="Times New Roman" w:hAnsi="Times New Roman" w:cs="Times New Roman"/>
          <w:sz w:val="28"/>
          <w:szCs w:val="28"/>
        </w:rPr>
        <w:t xml:space="preserve"> потребительских кооперативов, более 10 000 личных подсобных хозяйств</w:t>
      </w:r>
    </w:p>
    <w:p w:rsidR="00D83554" w:rsidRPr="00864249" w:rsidRDefault="00D83554" w:rsidP="00D83554">
      <w:pPr>
        <w:ind w:firstLine="708"/>
        <w:jc w:val="both"/>
        <w:rPr>
          <w:rFonts w:ascii="Times New Roman" w:hAnsi="Times New Roman" w:cs="Times New Roman"/>
          <w:sz w:val="28"/>
          <w:szCs w:val="28"/>
        </w:rPr>
      </w:pPr>
      <w:r w:rsidRPr="00864249">
        <w:rPr>
          <w:rFonts w:ascii="Times New Roman" w:hAnsi="Times New Roman" w:cs="Times New Roman"/>
          <w:sz w:val="28"/>
          <w:szCs w:val="28"/>
        </w:rPr>
        <w:t>Организация и регулирование деятельности агропромышленного комплекса района осуществляется в соответствии с государственной программой Иркутской области «Развитие сельского хозяйства и регулирование рынков сельскохозяйственной продукции, сырья и продовольствия» на 2019-2024 годы (далее государственная программа), которая охватывает весь спектр направлений развития агропромышленного комплекса, продовольственного обеспечения и развития сельских территорий.</w:t>
      </w:r>
    </w:p>
    <w:p w:rsidR="00D83554" w:rsidRPr="00864249" w:rsidRDefault="00D83554" w:rsidP="00D83554">
      <w:pPr>
        <w:ind w:firstLine="708"/>
        <w:jc w:val="both"/>
        <w:rPr>
          <w:rFonts w:ascii="Times New Roman" w:hAnsi="Times New Roman" w:cs="Times New Roman"/>
          <w:sz w:val="28"/>
          <w:szCs w:val="28"/>
        </w:rPr>
      </w:pPr>
      <w:r w:rsidRPr="00864249">
        <w:rPr>
          <w:rFonts w:ascii="Times New Roman" w:hAnsi="Times New Roman" w:cs="Times New Roman"/>
          <w:sz w:val="28"/>
          <w:szCs w:val="28"/>
        </w:rPr>
        <w:t>На государственную поддержку сельскохозяйственного производства сельскохозяйственным товаропроизводителям района в 20</w:t>
      </w:r>
      <w:r>
        <w:rPr>
          <w:rFonts w:ascii="Times New Roman" w:hAnsi="Times New Roman" w:cs="Times New Roman"/>
          <w:sz w:val="28"/>
          <w:szCs w:val="28"/>
        </w:rPr>
        <w:t>21</w:t>
      </w:r>
      <w:r w:rsidRPr="00864249">
        <w:rPr>
          <w:rFonts w:ascii="Times New Roman" w:hAnsi="Times New Roman" w:cs="Times New Roman"/>
          <w:sz w:val="28"/>
          <w:szCs w:val="28"/>
        </w:rPr>
        <w:t xml:space="preserve"> году из средств областного и федерального бюджетов направлено </w:t>
      </w:r>
      <w:r>
        <w:rPr>
          <w:rFonts w:ascii="Times New Roman" w:hAnsi="Times New Roman" w:cs="Times New Roman"/>
          <w:sz w:val="28"/>
          <w:szCs w:val="28"/>
        </w:rPr>
        <w:t xml:space="preserve">111,056 </w:t>
      </w:r>
      <w:r w:rsidRPr="00864249">
        <w:rPr>
          <w:rFonts w:ascii="Times New Roman" w:hAnsi="Times New Roman" w:cs="Times New Roman"/>
          <w:sz w:val="28"/>
          <w:szCs w:val="28"/>
        </w:rPr>
        <w:t>млн. рублей.</w:t>
      </w:r>
    </w:p>
    <w:p w:rsidR="00D83554" w:rsidRPr="00864249" w:rsidRDefault="00D83554" w:rsidP="00D83554">
      <w:pPr>
        <w:ind w:firstLine="708"/>
        <w:jc w:val="both"/>
        <w:rPr>
          <w:rFonts w:ascii="Times New Roman" w:hAnsi="Times New Roman" w:cs="Times New Roman"/>
          <w:sz w:val="28"/>
          <w:szCs w:val="28"/>
        </w:rPr>
      </w:pPr>
      <w:r w:rsidRPr="00864249">
        <w:rPr>
          <w:rFonts w:ascii="Times New Roman" w:hAnsi="Times New Roman" w:cs="Times New Roman"/>
          <w:sz w:val="28"/>
          <w:szCs w:val="28"/>
        </w:rPr>
        <w:t>Посевные работы проведены в лучшие агротехнические сроки и с хорошим качеством. Посевная площадь</w:t>
      </w:r>
      <w:r>
        <w:rPr>
          <w:rFonts w:ascii="Times New Roman" w:hAnsi="Times New Roman" w:cs="Times New Roman"/>
          <w:sz w:val="28"/>
          <w:szCs w:val="28"/>
        </w:rPr>
        <w:t xml:space="preserve"> в сельскохозяйственных организациях и крестьянских фермерских хозяйствах района </w:t>
      </w:r>
      <w:r w:rsidRPr="00864249">
        <w:rPr>
          <w:rFonts w:ascii="Times New Roman" w:hAnsi="Times New Roman" w:cs="Times New Roman"/>
          <w:sz w:val="28"/>
          <w:szCs w:val="28"/>
        </w:rPr>
        <w:t xml:space="preserve"> под урожай  20</w:t>
      </w:r>
      <w:r>
        <w:rPr>
          <w:rFonts w:ascii="Times New Roman" w:hAnsi="Times New Roman" w:cs="Times New Roman"/>
          <w:sz w:val="28"/>
          <w:szCs w:val="28"/>
        </w:rPr>
        <w:t xml:space="preserve">21 года составила 25138,3 </w:t>
      </w:r>
      <w:r w:rsidRPr="00864249">
        <w:rPr>
          <w:rFonts w:ascii="Times New Roman" w:hAnsi="Times New Roman" w:cs="Times New Roman"/>
          <w:sz w:val="28"/>
          <w:szCs w:val="28"/>
        </w:rPr>
        <w:t>га (10</w:t>
      </w:r>
      <w:r>
        <w:rPr>
          <w:rFonts w:ascii="Times New Roman" w:hAnsi="Times New Roman" w:cs="Times New Roman"/>
          <w:sz w:val="28"/>
          <w:szCs w:val="28"/>
        </w:rPr>
        <w:t>6% к уровню 2020</w:t>
      </w:r>
      <w:r w:rsidRPr="00864249">
        <w:rPr>
          <w:rFonts w:ascii="Times New Roman" w:hAnsi="Times New Roman" w:cs="Times New Roman"/>
          <w:sz w:val="28"/>
          <w:szCs w:val="28"/>
        </w:rPr>
        <w:t xml:space="preserve"> года).  Зерновые культуры были посеяны на площади </w:t>
      </w:r>
      <w:r>
        <w:rPr>
          <w:rFonts w:ascii="Times New Roman" w:hAnsi="Times New Roman" w:cs="Times New Roman"/>
          <w:sz w:val="28"/>
          <w:szCs w:val="28"/>
        </w:rPr>
        <w:t>10733</w:t>
      </w:r>
      <w:r w:rsidRPr="00864249">
        <w:rPr>
          <w:rFonts w:ascii="Times New Roman" w:hAnsi="Times New Roman" w:cs="Times New Roman"/>
          <w:sz w:val="28"/>
          <w:szCs w:val="28"/>
        </w:rPr>
        <w:t xml:space="preserve"> га (10</w:t>
      </w:r>
      <w:r>
        <w:rPr>
          <w:rFonts w:ascii="Times New Roman" w:hAnsi="Times New Roman" w:cs="Times New Roman"/>
          <w:sz w:val="28"/>
          <w:szCs w:val="28"/>
        </w:rPr>
        <w:t>3</w:t>
      </w:r>
      <w:r w:rsidRPr="00864249">
        <w:rPr>
          <w:rFonts w:ascii="Times New Roman" w:hAnsi="Times New Roman" w:cs="Times New Roman"/>
          <w:sz w:val="28"/>
          <w:szCs w:val="28"/>
        </w:rPr>
        <w:t>%</w:t>
      </w:r>
      <w:r>
        <w:rPr>
          <w:rFonts w:ascii="Times New Roman" w:hAnsi="Times New Roman" w:cs="Times New Roman"/>
          <w:sz w:val="28"/>
          <w:szCs w:val="28"/>
        </w:rPr>
        <w:t xml:space="preserve"> к уровню 2020 года</w:t>
      </w:r>
      <w:r w:rsidRPr="00864249">
        <w:rPr>
          <w:rFonts w:ascii="Times New Roman" w:hAnsi="Times New Roman" w:cs="Times New Roman"/>
          <w:sz w:val="28"/>
          <w:szCs w:val="28"/>
        </w:rPr>
        <w:t xml:space="preserve">).    </w:t>
      </w:r>
    </w:p>
    <w:p w:rsidR="00D83554" w:rsidRPr="003D438D" w:rsidRDefault="00D83554" w:rsidP="00D83554">
      <w:pPr>
        <w:ind w:firstLine="567"/>
        <w:jc w:val="both"/>
        <w:rPr>
          <w:rFonts w:ascii="Times New Roman" w:hAnsi="Times New Roman" w:cs="Times New Roman"/>
          <w:sz w:val="28"/>
          <w:szCs w:val="28"/>
        </w:rPr>
      </w:pPr>
      <w:r>
        <w:rPr>
          <w:rFonts w:ascii="Times New Roman" w:hAnsi="Times New Roman" w:cs="Times New Roman"/>
          <w:sz w:val="28"/>
          <w:szCs w:val="28"/>
        </w:rPr>
        <w:t xml:space="preserve">Хозяйствами всех категорий района за 2021 год произведено </w:t>
      </w:r>
      <w:r w:rsidRPr="00FF6FC4">
        <w:rPr>
          <w:rFonts w:ascii="Times New Roman" w:hAnsi="Times New Roman" w:cs="Times New Roman"/>
          <w:sz w:val="28"/>
          <w:szCs w:val="28"/>
        </w:rPr>
        <w:t>6380</w:t>
      </w:r>
      <w:r>
        <w:rPr>
          <w:rFonts w:ascii="Times New Roman" w:hAnsi="Times New Roman" w:cs="Times New Roman"/>
          <w:sz w:val="28"/>
          <w:szCs w:val="28"/>
        </w:rPr>
        <w:t xml:space="preserve"> тонн мяса (101 % к 2020 году), 39326 тонн молока (103,2 %), </w:t>
      </w:r>
      <w:r w:rsidRPr="007A1B37">
        <w:rPr>
          <w:rFonts w:ascii="Times New Roman" w:hAnsi="Times New Roman" w:cs="Times New Roman"/>
          <w:sz w:val="28"/>
          <w:szCs w:val="28"/>
        </w:rPr>
        <w:t>4</w:t>
      </w:r>
      <w:r>
        <w:rPr>
          <w:rFonts w:ascii="Times New Roman" w:hAnsi="Times New Roman" w:cs="Times New Roman"/>
          <w:sz w:val="28"/>
          <w:szCs w:val="28"/>
        </w:rPr>
        <w:t>425 тыс. штук яиц (96,7%), 20233</w:t>
      </w:r>
      <w:r w:rsidRPr="000952CC">
        <w:rPr>
          <w:rFonts w:ascii="Times New Roman" w:hAnsi="Times New Roman" w:cs="Times New Roman"/>
          <w:sz w:val="28"/>
          <w:szCs w:val="28"/>
        </w:rPr>
        <w:t xml:space="preserve"> тонн</w:t>
      </w:r>
      <w:r>
        <w:rPr>
          <w:rFonts w:ascii="Times New Roman" w:hAnsi="Times New Roman" w:cs="Times New Roman"/>
          <w:sz w:val="28"/>
          <w:szCs w:val="28"/>
        </w:rPr>
        <w:t xml:space="preserve"> зерна (119,9</w:t>
      </w:r>
      <w:r w:rsidRPr="000952CC">
        <w:rPr>
          <w:rFonts w:ascii="Times New Roman" w:hAnsi="Times New Roman" w:cs="Times New Roman"/>
          <w:sz w:val="28"/>
          <w:szCs w:val="28"/>
        </w:rPr>
        <w:t>%).</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В 2021</w:t>
      </w:r>
      <w:r w:rsidRPr="0033059F">
        <w:rPr>
          <w:rFonts w:ascii="Times New Roman" w:hAnsi="Times New Roman" w:cs="Times New Roman"/>
          <w:sz w:val="28"/>
          <w:szCs w:val="28"/>
        </w:rPr>
        <w:t xml:space="preserve"> году наличие тракторов в сельскохозяйственных организациях и в крестьянских (ферм</w:t>
      </w:r>
      <w:r>
        <w:rPr>
          <w:rFonts w:ascii="Times New Roman" w:hAnsi="Times New Roman" w:cs="Times New Roman"/>
          <w:sz w:val="28"/>
          <w:szCs w:val="28"/>
        </w:rPr>
        <w:t>ерских) хозяйствах составило 247</w:t>
      </w:r>
      <w:r w:rsidRPr="0033059F">
        <w:rPr>
          <w:rFonts w:ascii="Times New Roman" w:hAnsi="Times New Roman" w:cs="Times New Roman"/>
          <w:sz w:val="28"/>
          <w:szCs w:val="28"/>
        </w:rPr>
        <w:t xml:space="preserve"> еди</w:t>
      </w:r>
      <w:r>
        <w:rPr>
          <w:rFonts w:ascii="Times New Roman" w:hAnsi="Times New Roman" w:cs="Times New Roman"/>
          <w:sz w:val="28"/>
          <w:szCs w:val="28"/>
        </w:rPr>
        <w:t>ниц, зерноуборочных комбайнов 35 единиц</w:t>
      </w:r>
      <w:r w:rsidRPr="0033059F">
        <w:rPr>
          <w:rFonts w:ascii="Times New Roman" w:hAnsi="Times New Roman" w:cs="Times New Roman"/>
          <w:sz w:val="28"/>
          <w:szCs w:val="28"/>
        </w:rPr>
        <w:t>, кормоубо</w:t>
      </w:r>
      <w:r>
        <w:rPr>
          <w:rFonts w:ascii="Times New Roman" w:hAnsi="Times New Roman" w:cs="Times New Roman"/>
          <w:sz w:val="28"/>
          <w:szCs w:val="28"/>
        </w:rPr>
        <w:t>рочных комбайнов 1</w:t>
      </w:r>
      <w:r w:rsidRPr="003979F0">
        <w:rPr>
          <w:rFonts w:ascii="Times New Roman" w:hAnsi="Times New Roman" w:cs="Times New Roman"/>
          <w:sz w:val="28"/>
          <w:szCs w:val="28"/>
        </w:rPr>
        <w:t>2</w:t>
      </w:r>
      <w:r>
        <w:rPr>
          <w:rFonts w:ascii="Times New Roman" w:hAnsi="Times New Roman" w:cs="Times New Roman"/>
          <w:sz w:val="28"/>
          <w:szCs w:val="28"/>
        </w:rPr>
        <w:t xml:space="preserve"> единиц и 8</w:t>
      </w:r>
      <w:r w:rsidRPr="003979F0">
        <w:rPr>
          <w:rFonts w:ascii="Times New Roman" w:hAnsi="Times New Roman" w:cs="Times New Roman"/>
          <w:sz w:val="28"/>
          <w:szCs w:val="28"/>
        </w:rPr>
        <w:t>30</w:t>
      </w:r>
      <w:r>
        <w:rPr>
          <w:rFonts w:ascii="Times New Roman" w:hAnsi="Times New Roman" w:cs="Times New Roman"/>
          <w:sz w:val="28"/>
          <w:szCs w:val="28"/>
        </w:rPr>
        <w:t xml:space="preserve"> единиц</w:t>
      </w:r>
      <w:r w:rsidRPr="0033059F">
        <w:rPr>
          <w:rFonts w:ascii="Times New Roman" w:hAnsi="Times New Roman" w:cs="Times New Roman"/>
          <w:sz w:val="28"/>
          <w:szCs w:val="28"/>
        </w:rPr>
        <w:t xml:space="preserve"> другой сельскохозяйственной техники. </w:t>
      </w:r>
    </w:p>
    <w:p w:rsidR="00D83554" w:rsidRPr="00864249"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Дополнительно в</w:t>
      </w:r>
      <w:r w:rsidRPr="00864249">
        <w:rPr>
          <w:rFonts w:ascii="Times New Roman" w:hAnsi="Times New Roman" w:cs="Times New Roman"/>
          <w:sz w:val="28"/>
          <w:szCs w:val="28"/>
        </w:rPr>
        <w:t xml:space="preserve"> 20</w:t>
      </w:r>
      <w:r>
        <w:rPr>
          <w:rFonts w:ascii="Times New Roman" w:hAnsi="Times New Roman" w:cs="Times New Roman"/>
          <w:sz w:val="28"/>
          <w:szCs w:val="28"/>
        </w:rPr>
        <w:t>21</w:t>
      </w:r>
      <w:r w:rsidRPr="00864249">
        <w:rPr>
          <w:rFonts w:ascii="Times New Roman" w:hAnsi="Times New Roman" w:cs="Times New Roman"/>
          <w:sz w:val="28"/>
          <w:szCs w:val="28"/>
        </w:rPr>
        <w:t xml:space="preserve"> году было приобретено: </w:t>
      </w:r>
      <w:r>
        <w:rPr>
          <w:rFonts w:ascii="Times New Roman" w:hAnsi="Times New Roman" w:cs="Times New Roman"/>
          <w:sz w:val="28"/>
          <w:szCs w:val="28"/>
        </w:rPr>
        <w:t>10 тракторов, 2 грузовых автомобиля и 17</w:t>
      </w:r>
      <w:r w:rsidRPr="00864249">
        <w:rPr>
          <w:rFonts w:ascii="Times New Roman" w:hAnsi="Times New Roman" w:cs="Times New Roman"/>
          <w:sz w:val="28"/>
          <w:szCs w:val="28"/>
        </w:rPr>
        <w:t xml:space="preserve"> единиц другой сельскохозяйственной техники, позволяющие увеличить производительность труда, сократить сроки проведения полевых работ, снизить расход топлива, запасных частей и ремонтных материалов, следовательно</w:t>
      </w:r>
      <w:r>
        <w:rPr>
          <w:rFonts w:ascii="Times New Roman" w:hAnsi="Times New Roman" w:cs="Times New Roman"/>
          <w:sz w:val="28"/>
          <w:szCs w:val="28"/>
        </w:rPr>
        <w:t>,</w:t>
      </w:r>
      <w:r w:rsidRPr="00864249">
        <w:rPr>
          <w:rFonts w:ascii="Times New Roman" w:hAnsi="Times New Roman" w:cs="Times New Roman"/>
          <w:sz w:val="28"/>
          <w:szCs w:val="28"/>
        </w:rPr>
        <w:t xml:space="preserve"> снизить финансовые затраты.</w:t>
      </w:r>
    </w:p>
    <w:p w:rsidR="00D83554" w:rsidRPr="00864249" w:rsidRDefault="00D83554" w:rsidP="00D83554">
      <w:pPr>
        <w:ind w:firstLine="708"/>
        <w:jc w:val="both"/>
        <w:rPr>
          <w:rFonts w:ascii="Times New Roman" w:hAnsi="Times New Roman" w:cs="Times New Roman"/>
          <w:sz w:val="28"/>
          <w:szCs w:val="28"/>
        </w:rPr>
      </w:pPr>
      <w:r w:rsidRPr="00864249">
        <w:rPr>
          <w:rFonts w:ascii="Times New Roman" w:hAnsi="Times New Roman" w:cs="Times New Roman"/>
          <w:sz w:val="28"/>
          <w:szCs w:val="28"/>
        </w:rPr>
        <w:t xml:space="preserve">Особое внимание в районе уделяется развитию малых форм хозяйствования. Для </w:t>
      </w:r>
      <w:r>
        <w:rPr>
          <w:rFonts w:ascii="Times New Roman" w:hAnsi="Times New Roman" w:cs="Times New Roman"/>
          <w:sz w:val="28"/>
          <w:szCs w:val="28"/>
        </w:rPr>
        <w:t xml:space="preserve"> их </w:t>
      </w:r>
      <w:r w:rsidRPr="00864249">
        <w:rPr>
          <w:rFonts w:ascii="Times New Roman" w:hAnsi="Times New Roman" w:cs="Times New Roman"/>
          <w:sz w:val="28"/>
          <w:szCs w:val="28"/>
        </w:rPr>
        <w:t xml:space="preserve">поддержки </w:t>
      </w:r>
      <w:r>
        <w:rPr>
          <w:rFonts w:ascii="Times New Roman" w:hAnsi="Times New Roman" w:cs="Times New Roman"/>
          <w:sz w:val="28"/>
          <w:szCs w:val="28"/>
        </w:rPr>
        <w:t>в Иркутской области реализуе</w:t>
      </w:r>
      <w:r w:rsidRPr="00864249">
        <w:rPr>
          <w:rFonts w:ascii="Times New Roman" w:hAnsi="Times New Roman" w:cs="Times New Roman"/>
          <w:sz w:val="28"/>
          <w:szCs w:val="28"/>
        </w:rPr>
        <w:t xml:space="preserve">тся </w:t>
      </w:r>
      <w:r>
        <w:rPr>
          <w:rFonts w:ascii="Times New Roman" w:hAnsi="Times New Roman" w:cs="Times New Roman"/>
          <w:sz w:val="28"/>
          <w:szCs w:val="28"/>
        </w:rPr>
        <w:t>ряд областных государственных программ.</w:t>
      </w:r>
    </w:p>
    <w:p w:rsidR="00D83554" w:rsidRDefault="00D83554" w:rsidP="00D83554">
      <w:pPr>
        <w:ind w:firstLine="708"/>
        <w:jc w:val="both"/>
        <w:rPr>
          <w:rFonts w:ascii="Times New Roman" w:hAnsi="Times New Roman" w:cs="Times New Roman"/>
          <w:sz w:val="28"/>
          <w:szCs w:val="28"/>
        </w:rPr>
      </w:pPr>
      <w:r w:rsidRPr="00526587">
        <w:rPr>
          <w:rFonts w:ascii="Times New Roman" w:hAnsi="Times New Roman" w:cs="Times New Roman"/>
          <w:sz w:val="28"/>
          <w:szCs w:val="28"/>
        </w:rPr>
        <w:t xml:space="preserve">В 2021 году в соответствии с положением </w:t>
      </w:r>
      <w:r w:rsidRPr="00526587">
        <w:rPr>
          <w:rFonts w:ascii="Times New Roman" w:hAnsi="Times New Roman" w:cs="Times New Roman"/>
          <w:color w:val="000000"/>
          <w:sz w:val="28"/>
          <w:szCs w:val="28"/>
          <w:shd w:val="clear" w:color="auto" w:fill="FFFFFF"/>
        </w:rPr>
        <w:t>о предоставлении грантов в форме субсидий «Агростартап» на создание и развитие крестьянских (фермерских) хозяйств</w:t>
      </w:r>
      <w:r>
        <w:rPr>
          <w:rFonts w:ascii="Times New Roman" w:hAnsi="Times New Roman" w:cs="Times New Roman"/>
          <w:color w:val="000000"/>
          <w:sz w:val="28"/>
          <w:szCs w:val="28"/>
          <w:shd w:val="clear" w:color="auto" w:fill="FFFFFF"/>
        </w:rPr>
        <w:t xml:space="preserve"> было выдано 15 грантов, в том числе победителями конкурсного отбора признаны 3 начинающих фермера Эхирит-Булагатского района. </w:t>
      </w:r>
      <w:r>
        <w:rPr>
          <w:rFonts w:ascii="Times New Roman" w:hAnsi="Times New Roman" w:cs="Times New Roman"/>
          <w:sz w:val="28"/>
          <w:szCs w:val="28"/>
        </w:rPr>
        <w:t xml:space="preserve">Сумма гранта составила 3,0 млн. рублей.  </w:t>
      </w:r>
    </w:p>
    <w:p w:rsidR="00D83554" w:rsidRPr="00864249" w:rsidRDefault="00D83554" w:rsidP="00D83554">
      <w:pPr>
        <w:jc w:val="both"/>
        <w:rPr>
          <w:rFonts w:ascii="Times New Roman" w:hAnsi="Times New Roman" w:cs="Times New Roman"/>
          <w:sz w:val="28"/>
          <w:szCs w:val="28"/>
        </w:rPr>
      </w:pPr>
      <w:r w:rsidRPr="00864249">
        <w:rPr>
          <w:rFonts w:ascii="Times New Roman" w:hAnsi="Times New Roman" w:cs="Times New Roman"/>
          <w:sz w:val="28"/>
          <w:szCs w:val="28"/>
        </w:rPr>
        <w:t xml:space="preserve">         Министерством сельского хозяйства Иркутской области за 20</w:t>
      </w:r>
      <w:r>
        <w:rPr>
          <w:rFonts w:ascii="Times New Roman" w:hAnsi="Times New Roman" w:cs="Times New Roman"/>
          <w:sz w:val="28"/>
          <w:szCs w:val="28"/>
        </w:rPr>
        <w:t xml:space="preserve">21 </w:t>
      </w:r>
      <w:r w:rsidRPr="00864249">
        <w:rPr>
          <w:rFonts w:ascii="Times New Roman" w:hAnsi="Times New Roman" w:cs="Times New Roman"/>
          <w:sz w:val="28"/>
          <w:szCs w:val="28"/>
        </w:rPr>
        <w:t>год</w:t>
      </w:r>
      <w:r>
        <w:rPr>
          <w:rFonts w:ascii="Times New Roman" w:hAnsi="Times New Roman" w:cs="Times New Roman"/>
          <w:sz w:val="28"/>
          <w:szCs w:val="28"/>
        </w:rPr>
        <w:t>,</w:t>
      </w:r>
      <w:r w:rsidRPr="00864249">
        <w:rPr>
          <w:rFonts w:ascii="Times New Roman" w:hAnsi="Times New Roman" w:cs="Times New Roman"/>
          <w:sz w:val="28"/>
          <w:szCs w:val="28"/>
        </w:rPr>
        <w:t xml:space="preserve"> в рамках мероприятий по улучшению жилищных условий граждан, проживающих в сельской местности</w:t>
      </w:r>
      <w:r>
        <w:rPr>
          <w:rFonts w:ascii="Times New Roman" w:hAnsi="Times New Roman" w:cs="Times New Roman"/>
          <w:sz w:val="28"/>
          <w:szCs w:val="28"/>
        </w:rPr>
        <w:t>,</w:t>
      </w:r>
      <w:r w:rsidRPr="00864249">
        <w:rPr>
          <w:rFonts w:ascii="Times New Roman" w:hAnsi="Times New Roman" w:cs="Times New Roman"/>
          <w:sz w:val="28"/>
          <w:szCs w:val="28"/>
        </w:rPr>
        <w:t xml:space="preserve"> выдано</w:t>
      </w:r>
      <w:r>
        <w:rPr>
          <w:rFonts w:ascii="Times New Roman" w:hAnsi="Times New Roman" w:cs="Times New Roman"/>
          <w:sz w:val="28"/>
          <w:szCs w:val="28"/>
        </w:rPr>
        <w:t xml:space="preserve"> 15 свидетельств о предоставлении социальных выплат на строительство и приобретение жилья, </w:t>
      </w:r>
      <w:r>
        <w:rPr>
          <w:rFonts w:ascii="Times New Roman" w:hAnsi="Times New Roman" w:cs="Times New Roman"/>
          <w:sz w:val="28"/>
          <w:szCs w:val="28"/>
        </w:rPr>
        <w:lastRenderedPageBreak/>
        <w:t>в том числе 3</w:t>
      </w:r>
      <w:r w:rsidRPr="00864249">
        <w:rPr>
          <w:rFonts w:ascii="Times New Roman" w:hAnsi="Times New Roman" w:cs="Times New Roman"/>
          <w:sz w:val="28"/>
          <w:szCs w:val="28"/>
        </w:rPr>
        <w:t xml:space="preserve">  свидетельств</w:t>
      </w:r>
      <w:r>
        <w:rPr>
          <w:rFonts w:ascii="Times New Roman" w:hAnsi="Times New Roman" w:cs="Times New Roman"/>
          <w:sz w:val="28"/>
          <w:szCs w:val="28"/>
        </w:rPr>
        <w:t>а  получили</w:t>
      </w:r>
      <w:r w:rsidRPr="00864249">
        <w:rPr>
          <w:rFonts w:ascii="Times New Roman" w:hAnsi="Times New Roman" w:cs="Times New Roman"/>
          <w:sz w:val="28"/>
          <w:szCs w:val="28"/>
        </w:rPr>
        <w:t xml:space="preserve"> жител</w:t>
      </w:r>
      <w:r>
        <w:rPr>
          <w:rFonts w:ascii="Times New Roman" w:hAnsi="Times New Roman" w:cs="Times New Roman"/>
          <w:sz w:val="28"/>
          <w:szCs w:val="28"/>
        </w:rPr>
        <w:t>и</w:t>
      </w:r>
      <w:r w:rsidRPr="00864249">
        <w:rPr>
          <w:rFonts w:ascii="Times New Roman" w:hAnsi="Times New Roman" w:cs="Times New Roman"/>
          <w:sz w:val="28"/>
          <w:szCs w:val="28"/>
        </w:rPr>
        <w:t xml:space="preserve"> Эхирит-Булагатского района на общую сумму </w:t>
      </w:r>
      <w:r>
        <w:rPr>
          <w:rFonts w:ascii="Times New Roman" w:hAnsi="Times New Roman" w:cs="Times New Roman"/>
          <w:sz w:val="28"/>
          <w:szCs w:val="28"/>
        </w:rPr>
        <w:t>4,1 млн. рублей.</w:t>
      </w:r>
    </w:p>
    <w:p w:rsidR="00D83554" w:rsidRDefault="00D83554" w:rsidP="00D83554">
      <w:pPr>
        <w:ind w:firstLine="708"/>
        <w:jc w:val="both"/>
      </w:pPr>
      <w:r>
        <w:rPr>
          <w:rFonts w:ascii="Times New Roman" w:hAnsi="Times New Roman" w:cs="Times New Roman"/>
          <w:sz w:val="28"/>
          <w:szCs w:val="28"/>
        </w:rPr>
        <w:t>Благодаря данной поддержке с 2014 года построено и строится 209 новых домов в 11 муниципальных образованиях района</w:t>
      </w:r>
      <w:r w:rsidRPr="008F3BF6">
        <w:rPr>
          <w:rFonts w:ascii="Times New Roman" w:hAnsi="Times New Roman" w:cs="Times New Roman"/>
          <w:sz w:val="28"/>
          <w:szCs w:val="28"/>
        </w:rPr>
        <w:t>.</w:t>
      </w:r>
    </w:p>
    <w:p w:rsidR="00D83554" w:rsidRPr="008651A4" w:rsidRDefault="00D83554" w:rsidP="00D83554">
      <w:pPr>
        <w:pStyle w:val="2"/>
        <w:jc w:val="center"/>
        <w:rPr>
          <w:rFonts w:ascii="Times New Roman" w:hAnsi="Times New Roman"/>
          <w14:textOutline w14:w="6350" w14:cap="flat" w14:cmpd="sng" w14:algn="ctr">
            <w14:noFill/>
            <w14:prstDash w14:val="solid"/>
            <w14:round/>
          </w14:textOutline>
        </w:rPr>
      </w:pPr>
      <w:bookmarkStart w:id="89" w:name="_Toc477699845"/>
      <w:bookmarkStart w:id="90" w:name="_Toc477700589"/>
      <w:bookmarkStart w:id="91" w:name="_Toc477700980"/>
      <w:bookmarkStart w:id="92" w:name="_Toc477701012"/>
      <w:bookmarkStart w:id="93" w:name="_Toc477701405"/>
      <w:bookmarkStart w:id="94" w:name="_Toc477773923"/>
      <w:bookmarkStart w:id="95" w:name="_Toc477785347"/>
      <w:bookmarkStart w:id="96" w:name="_Toc478032106"/>
      <w:bookmarkStart w:id="97" w:name="_Toc478630978"/>
      <w:bookmarkStart w:id="98" w:name="_Toc510991807"/>
      <w:bookmarkStart w:id="99" w:name="_Toc510991843"/>
      <w:bookmarkStart w:id="100" w:name="_Toc510992607"/>
      <w:bookmarkStart w:id="101" w:name="_Toc510992860"/>
      <w:bookmarkStart w:id="102" w:name="_Toc510993078"/>
      <w:bookmarkStart w:id="103" w:name="_Toc511208001"/>
      <w:bookmarkStart w:id="104" w:name="_Toc5203575"/>
      <w:bookmarkStart w:id="105" w:name="_Toc6870304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651A4">
        <w:rPr>
          <w:rFonts w:ascii="Times New Roman" w:hAnsi="Times New Roman"/>
          <w14:textOutline w14:w="6350" w14:cap="flat" w14:cmpd="sng" w14:algn="ctr">
            <w14:noFill/>
            <w14:prstDash w14:val="solid"/>
            <w14:round/>
          </w14:textOutline>
        </w:rPr>
        <w:t>Потребительский рынок</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83554" w:rsidRPr="008651A4" w:rsidRDefault="00D83554" w:rsidP="00D83554"/>
    <w:p w:rsidR="00D83554" w:rsidRPr="008651A4" w:rsidRDefault="00D83554" w:rsidP="00D83554">
      <w:pPr>
        <w:jc w:val="both"/>
        <w:rPr>
          <w:rFonts w:ascii="Times New Roman" w:hAnsi="Times New Roman" w:cs="Times New Roman"/>
          <w:sz w:val="28"/>
          <w:szCs w:val="28"/>
        </w:rPr>
      </w:pPr>
      <w:bookmarkStart w:id="106" w:name="_Toc477699846"/>
      <w:bookmarkStart w:id="107" w:name="_Toc477700590"/>
      <w:bookmarkStart w:id="108" w:name="_Toc477701406"/>
      <w:bookmarkStart w:id="109" w:name="_Toc477785348"/>
      <w:bookmarkStart w:id="110" w:name="_Toc478032107"/>
      <w:bookmarkStart w:id="111" w:name="_Toc478630979"/>
      <w:r w:rsidRPr="008651A4">
        <w:rPr>
          <w:rFonts w:ascii="Times New Roman" w:hAnsi="Times New Roman" w:cs="Times New Roman"/>
          <w:sz w:val="28"/>
          <w:szCs w:val="28"/>
        </w:rPr>
        <w:t xml:space="preserve">        В поселке Усть-Ордынский работают 15 социально-ориентированных объектов розничной торговли, в которых проводятся ежемесячно социальные акции на отдельные виды товаров.</w:t>
      </w:r>
    </w:p>
    <w:p w:rsidR="00D83554" w:rsidRPr="008651A4" w:rsidRDefault="00D83554" w:rsidP="00D83554">
      <w:pPr>
        <w:jc w:val="both"/>
        <w:rPr>
          <w:rFonts w:ascii="Times New Roman" w:hAnsi="Times New Roman" w:cs="Times New Roman"/>
          <w:sz w:val="28"/>
          <w:szCs w:val="28"/>
        </w:rPr>
      </w:pPr>
      <w:r w:rsidRPr="008651A4">
        <w:rPr>
          <w:rFonts w:ascii="Times New Roman" w:hAnsi="Times New Roman" w:cs="Times New Roman"/>
          <w:sz w:val="28"/>
          <w:szCs w:val="28"/>
        </w:rPr>
        <w:t xml:space="preserve">       В течение 2021 года проведено 70 ярмарок "выходного дня", 5 праздничных ярмарок.</w:t>
      </w:r>
    </w:p>
    <w:p w:rsidR="00D83554" w:rsidRPr="008651A4" w:rsidRDefault="00D83554" w:rsidP="00D83554">
      <w:pPr>
        <w:ind w:firstLine="708"/>
        <w:jc w:val="both"/>
        <w:rPr>
          <w:rFonts w:ascii="Times New Roman" w:hAnsi="Times New Roman" w:cs="Times New Roman"/>
          <w:sz w:val="28"/>
          <w:szCs w:val="28"/>
          <w:highlight w:val="yellow"/>
        </w:rPr>
      </w:pPr>
      <w:r w:rsidRPr="008651A4">
        <w:rPr>
          <w:rFonts w:ascii="Times New Roman" w:hAnsi="Times New Roman" w:cs="Times New Roman"/>
          <w:sz w:val="28"/>
          <w:szCs w:val="28"/>
        </w:rPr>
        <w:t xml:space="preserve">В целях удешевления вырабатываемой собственной продукции в посёлке Усть-Ордынский открыты и работают розничные магазины от ООО «Усть-Ордынский мясокомбинат», ООО «Усть-Ордынский мясопродукт», ООО «Приморский» и ИП Ноходоева И.В., </w:t>
      </w:r>
      <w:r>
        <w:rPr>
          <w:rFonts w:ascii="Times New Roman" w:hAnsi="Times New Roman" w:cs="Times New Roman"/>
          <w:sz w:val="28"/>
          <w:szCs w:val="28"/>
        </w:rPr>
        <w:t>п</w:t>
      </w:r>
      <w:r w:rsidRPr="008651A4">
        <w:rPr>
          <w:rFonts w:ascii="Times New Roman" w:hAnsi="Times New Roman" w:cs="Times New Roman"/>
          <w:sz w:val="28"/>
          <w:szCs w:val="28"/>
        </w:rPr>
        <w:t>родолжает работу сельскохозяйственный закупочно-снабженческий перерабатывающий потребительский кооператив «Саган Гол».</w:t>
      </w:r>
    </w:p>
    <w:p w:rsidR="00D83554" w:rsidRPr="008651A4" w:rsidRDefault="00D83554" w:rsidP="00D83554">
      <w:pPr>
        <w:ind w:firstLine="708"/>
        <w:jc w:val="both"/>
        <w:rPr>
          <w:rFonts w:ascii="Times New Roman" w:hAnsi="Times New Roman" w:cs="Times New Roman"/>
          <w:sz w:val="28"/>
          <w:szCs w:val="28"/>
        </w:rPr>
      </w:pPr>
      <w:r w:rsidRPr="008651A4">
        <w:rPr>
          <w:rFonts w:ascii="Times New Roman" w:hAnsi="Times New Roman" w:cs="Times New Roman"/>
          <w:sz w:val="28"/>
          <w:szCs w:val="28"/>
        </w:rPr>
        <w:t>На территории района производством хлеба и хлебобулочных изделий занято 8 предприятий, а также в поселке Усть-Ордынский имеет свою постоянную торговую точку ЗАО Иркутский хлебозавод «КаСеС», с реализацией продукции свыше 70 тонн в год. Из местных товаропроизводителей большой объем продукции выпускает хлебопекарня Мишековой Раисы Ботоевны, которые в год выпускают до 127 тонн хлебобулочных изделий.</w:t>
      </w:r>
      <w:r w:rsidRPr="00895036">
        <w:rPr>
          <w:rFonts w:ascii="Times New Roman" w:hAnsi="Times New Roman" w:cs="Times New Roman"/>
          <w:sz w:val="28"/>
          <w:szCs w:val="28"/>
        </w:rPr>
        <w:t xml:space="preserve"> </w:t>
      </w:r>
      <w:r>
        <w:rPr>
          <w:rFonts w:ascii="Times New Roman" w:hAnsi="Times New Roman" w:cs="Times New Roman"/>
          <w:sz w:val="28"/>
          <w:szCs w:val="28"/>
        </w:rPr>
        <w:t>В</w:t>
      </w:r>
      <w:r w:rsidRPr="008651A4">
        <w:rPr>
          <w:rFonts w:ascii="Times New Roman" w:hAnsi="Times New Roman" w:cs="Times New Roman"/>
          <w:sz w:val="28"/>
          <w:szCs w:val="28"/>
        </w:rPr>
        <w:t xml:space="preserve"> 2021 году средняя цена на булку хлеба весом 600 гр., составила 35 рублей.  </w:t>
      </w:r>
    </w:p>
    <w:p w:rsidR="00D83554" w:rsidRPr="008651A4" w:rsidRDefault="00D83554" w:rsidP="00D83554">
      <w:pPr>
        <w:ind w:firstLine="708"/>
        <w:jc w:val="both"/>
        <w:rPr>
          <w:rFonts w:ascii="Times New Roman" w:hAnsi="Times New Roman" w:cs="Times New Roman"/>
          <w:sz w:val="28"/>
          <w:szCs w:val="28"/>
        </w:rPr>
      </w:pPr>
      <w:r w:rsidRPr="008651A4">
        <w:rPr>
          <w:rFonts w:ascii="Times New Roman" w:hAnsi="Times New Roman" w:cs="Times New Roman"/>
          <w:sz w:val="28"/>
          <w:szCs w:val="28"/>
        </w:rPr>
        <w:t>По результатам ежемесячного мониторинга цен на фиксированный набор товаров, в течение 2021 года наблюдается рост стоимости продовольственных товаров в среднем на 5,1%. Динамика цен на потребительском рынке в целом соответствует общероссийским тенденциям.</w:t>
      </w:r>
    </w:p>
    <w:p w:rsidR="00D83554" w:rsidRPr="009246B3" w:rsidRDefault="00D83554" w:rsidP="00D83554">
      <w:pPr>
        <w:jc w:val="both"/>
        <w:rPr>
          <w:rFonts w:ascii="Times New Roman" w:hAnsi="Times New Roman" w:cs="Times New Roman"/>
          <w:color w:val="FF0000"/>
          <w:sz w:val="28"/>
          <w:szCs w:val="28"/>
        </w:rPr>
      </w:pPr>
      <w:r w:rsidRPr="008651A4">
        <w:rPr>
          <w:rFonts w:ascii="Times New Roman" w:hAnsi="Times New Roman" w:cs="Times New Roman"/>
          <w:sz w:val="28"/>
          <w:szCs w:val="28"/>
        </w:rPr>
        <w:t xml:space="preserve">       За 2021 год оборот розничной торговли составил</w:t>
      </w:r>
      <w:r w:rsidRPr="009246B3">
        <w:rPr>
          <w:rFonts w:ascii="Times New Roman" w:hAnsi="Times New Roman" w:cs="Times New Roman"/>
          <w:color w:val="FF0000"/>
          <w:sz w:val="28"/>
          <w:szCs w:val="28"/>
        </w:rPr>
        <w:t xml:space="preserve"> </w:t>
      </w:r>
      <w:r w:rsidRPr="00895036">
        <w:rPr>
          <w:rFonts w:ascii="Times New Roman" w:hAnsi="Times New Roman" w:cs="Times New Roman"/>
          <w:sz w:val="28"/>
          <w:szCs w:val="28"/>
        </w:rPr>
        <w:t>2</w:t>
      </w:r>
      <w:r>
        <w:rPr>
          <w:rFonts w:ascii="Times New Roman" w:hAnsi="Times New Roman" w:cs="Times New Roman"/>
          <w:sz w:val="28"/>
          <w:szCs w:val="28"/>
        </w:rPr>
        <w:t xml:space="preserve"> млр</w:t>
      </w:r>
      <w:r w:rsidRPr="00895036">
        <w:rPr>
          <w:rFonts w:ascii="Times New Roman" w:hAnsi="Times New Roman" w:cs="Times New Roman"/>
          <w:sz w:val="28"/>
          <w:szCs w:val="28"/>
        </w:rPr>
        <w:t xml:space="preserve"> 476</w:t>
      </w:r>
      <w:r>
        <w:rPr>
          <w:rFonts w:ascii="Times New Roman" w:hAnsi="Times New Roman" w:cs="Times New Roman"/>
          <w:sz w:val="28"/>
          <w:szCs w:val="28"/>
        </w:rPr>
        <w:t xml:space="preserve"> млн</w:t>
      </w:r>
      <w:r w:rsidRPr="00895036">
        <w:rPr>
          <w:rFonts w:ascii="Times New Roman" w:hAnsi="Times New Roman" w:cs="Times New Roman"/>
          <w:sz w:val="28"/>
          <w:szCs w:val="28"/>
        </w:rPr>
        <w:t xml:space="preserve"> 076 тыс. руб. </w:t>
      </w:r>
      <w:r w:rsidRPr="008651A4">
        <w:rPr>
          <w:rFonts w:ascii="Times New Roman" w:hAnsi="Times New Roman" w:cs="Times New Roman"/>
          <w:sz w:val="28"/>
          <w:szCs w:val="28"/>
        </w:rPr>
        <w:t>(2020 – 2</w:t>
      </w:r>
      <w:r>
        <w:rPr>
          <w:rFonts w:ascii="Times New Roman" w:hAnsi="Times New Roman" w:cs="Times New Roman"/>
          <w:sz w:val="28"/>
          <w:szCs w:val="28"/>
        </w:rPr>
        <w:t> 481 232</w:t>
      </w:r>
      <w:r w:rsidRPr="008651A4">
        <w:rPr>
          <w:rFonts w:ascii="Times New Roman" w:hAnsi="Times New Roman" w:cs="Times New Roman"/>
          <w:sz w:val="28"/>
          <w:szCs w:val="28"/>
        </w:rPr>
        <w:t xml:space="preserve"> тыс. руб.).</w:t>
      </w:r>
    </w:p>
    <w:p w:rsidR="00D83554" w:rsidRPr="00700DEA" w:rsidRDefault="00D83554" w:rsidP="00D83554">
      <w:pPr>
        <w:pStyle w:val="2"/>
        <w:jc w:val="center"/>
        <w:rPr>
          <w:rFonts w:ascii="Times New Roman" w:hAnsi="Times New Roman"/>
          <w14:textOutline w14:w="6350" w14:cap="flat" w14:cmpd="sng" w14:algn="ctr">
            <w14:noFill/>
            <w14:prstDash w14:val="solid"/>
            <w14:round/>
          </w14:textOutline>
        </w:rPr>
      </w:pPr>
      <w:bookmarkStart w:id="112" w:name="_Toc510991808"/>
      <w:bookmarkStart w:id="113" w:name="_Toc510991844"/>
      <w:bookmarkStart w:id="114" w:name="_Toc510992608"/>
      <w:bookmarkStart w:id="115" w:name="_Toc510992861"/>
      <w:bookmarkStart w:id="116" w:name="_Toc510993079"/>
      <w:bookmarkStart w:id="117" w:name="_Toc511208002"/>
      <w:bookmarkStart w:id="118" w:name="_Toc5203576"/>
      <w:bookmarkStart w:id="119" w:name="_Toc68703041"/>
      <w:r w:rsidRPr="00700DEA">
        <w:rPr>
          <w:rFonts w:ascii="Times New Roman" w:hAnsi="Times New Roman"/>
          <w14:textOutline w14:w="6350" w14:cap="flat" w14:cmpd="sng" w14:algn="ctr">
            <w14:noFill/>
            <w14:prstDash w14:val="solid"/>
            <w14:round/>
          </w14:textOutline>
        </w:rPr>
        <w:t>Малое предпринимательство</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D83554" w:rsidRPr="00E77BEC" w:rsidRDefault="00D83554" w:rsidP="00D83554">
      <w:pPr>
        <w:pStyle w:val="21"/>
      </w:pPr>
    </w:p>
    <w:p w:rsidR="00D83554" w:rsidRPr="00BC6DB2" w:rsidRDefault="00D83554" w:rsidP="00D83554">
      <w:pPr>
        <w:spacing w:after="200" w:line="276" w:lineRule="auto"/>
        <w:ind w:firstLine="708"/>
        <w:contextualSpacing/>
        <w:jc w:val="both"/>
        <w:rPr>
          <w:rFonts w:ascii="Times New Roman" w:hAnsi="Times New Roman" w:cs="Times New Roman"/>
          <w:sz w:val="28"/>
          <w:szCs w:val="28"/>
        </w:rPr>
      </w:pPr>
      <w:r w:rsidRPr="00374F13">
        <w:rPr>
          <w:rFonts w:ascii="Times New Roman" w:hAnsi="Times New Roman" w:cs="Times New Roman"/>
          <w:sz w:val="28"/>
          <w:szCs w:val="28"/>
        </w:rPr>
        <w:t>При администрации района функционирует Координационный совет по развитию малого и среднего предпринимательства.  Для предпринимателей организовано и проведено в 202</w:t>
      </w:r>
      <w:r>
        <w:rPr>
          <w:rFonts w:ascii="Times New Roman" w:hAnsi="Times New Roman" w:cs="Times New Roman"/>
          <w:sz w:val="28"/>
          <w:szCs w:val="28"/>
        </w:rPr>
        <w:t>1</w:t>
      </w:r>
      <w:r w:rsidRPr="00374F13">
        <w:rPr>
          <w:rFonts w:ascii="Times New Roman" w:hAnsi="Times New Roman" w:cs="Times New Roman"/>
          <w:sz w:val="28"/>
          <w:szCs w:val="28"/>
        </w:rPr>
        <w:t xml:space="preserve"> году </w:t>
      </w:r>
      <w:r w:rsidRPr="00290EB6">
        <w:rPr>
          <w:rFonts w:ascii="Times New Roman" w:hAnsi="Times New Roman" w:cs="Times New Roman"/>
          <w:sz w:val="28"/>
          <w:szCs w:val="28"/>
        </w:rPr>
        <w:t>5</w:t>
      </w:r>
      <w:r w:rsidRPr="00374F13">
        <w:rPr>
          <w:rFonts w:ascii="Times New Roman" w:hAnsi="Times New Roman" w:cs="Times New Roman"/>
          <w:sz w:val="28"/>
          <w:szCs w:val="28"/>
        </w:rPr>
        <w:t xml:space="preserve"> (</w:t>
      </w:r>
      <w:r>
        <w:rPr>
          <w:rFonts w:ascii="Times New Roman" w:hAnsi="Times New Roman" w:cs="Times New Roman"/>
          <w:sz w:val="28"/>
          <w:szCs w:val="28"/>
        </w:rPr>
        <w:t xml:space="preserve">2020 – 5, </w:t>
      </w:r>
      <w:r w:rsidRPr="00374F13">
        <w:rPr>
          <w:rFonts w:ascii="Times New Roman" w:hAnsi="Times New Roman" w:cs="Times New Roman"/>
          <w:sz w:val="28"/>
          <w:szCs w:val="28"/>
        </w:rPr>
        <w:t xml:space="preserve">2019-7, 2018 - 9) семинаров с участием Фонда поддержки предпринимательства Иркутской области, Межрайонная ИФНС России №16 по Иркутской области. </w:t>
      </w:r>
      <w:r w:rsidRPr="00BC6DB2">
        <w:rPr>
          <w:rFonts w:ascii="Times New Roman" w:hAnsi="Times New Roman" w:cs="Times New Roman"/>
          <w:sz w:val="28"/>
          <w:szCs w:val="28"/>
        </w:rPr>
        <w:t>Семинары были направлены на информирование о господдержке предпринимателей в период ограничительных мероприятий, связанных с распространением новой коронавирусной инфекции</w:t>
      </w:r>
      <w:r>
        <w:rPr>
          <w:rFonts w:ascii="Times New Roman" w:hAnsi="Times New Roman" w:cs="Times New Roman"/>
          <w:sz w:val="28"/>
          <w:szCs w:val="28"/>
        </w:rPr>
        <w:t>, а также об изменениях в налогообложении</w:t>
      </w:r>
      <w:r w:rsidRPr="00BC6DB2">
        <w:rPr>
          <w:rFonts w:ascii="Times New Roman" w:hAnsi="Times New Roman" w:cs="Times New Roman"/>
          <w:sz w:val="28"/>
          <w:szCs w:val="28"/>
        </w:rPr>
        <w:t>.</w:t>
      </w:r>
    </w:p>
    <w:p w:rsidR="00D83554" w:rsidRPr="00374F13" w:rsidRDefault="00D83554" w:rsidP="00D83554">
      <w:pPr>
        <w:spacing w:after="200" w:line="276" w:lineRule="auto"/>
        <w:ind w:firstLine="426"/>
        <w:contextualSpacing/>
        <w:jc w:val="both"/>
        <w:rPr>
          <w:rFonts w:ascii="Times New Roman" w:hAnsi="Times New Roman" w:cs="Times New Roman"/>
          <w:sz w:val="28"/>
          <w:szCs w:val="28"/>
        </w:rPr>
      </w:pPr>
      <w:r w:rsidRPr="00374F13">
        <w:rPr>
          <w:rFonts w:ascii="Times New Roman" w:hAnsi="Times New Roman" w:cs="Times New Roman"/>
          <w:sz w:val="28"/>
          <w:szCs w:val="28"/>
        </w:rPr>
        <w:lastRenderedPageBreak/>
        <w:tab/>
        <w:t>В рамках информационной поддержки предпринимателей на сайте администрации и в газете «Эхирит-Булагатский вестник» постоянно размещаются материалы, полезные для бизнессообщества.</w:t>
      </w:r>
    </w:p>
    <w:p w:rsidR="00D83554" w:rsidRPr="00652C63" w:rsidRDefault="00D83554" w:rsidP="00D83554">
      <w:pPr>
        <w:spacing w:after="200" w:line="276" w:lineRule="auto"/>
        <w:ind w:firstLine="708"/>
        <w:contextualSpacing/>
        <w:jc w:val="both"/>
        <w:rPr>
          <w:rFonts w:ascii="Times New Roman" w:hAnsi="Times New Roman" w:cs="Times New Roman"/>
          <w:bCs/>
          <w:sz w:val="28"/>
          <w:szCs w:val="28"/>
        </w:rPr>
      </w:pPr>
      <w:r w:rsidRPr="00374F13">
        <w:rPr>
          <w:rFonts w:ascii="Times New Roman" w:hAnsi="Times New Roman" w:cs="Times New Roman"/>
          <w:sz w:val="28"/>
          <w:szCs w:val="28"/>
        </w:rPr>
        <w:t xml:space="preserve">В рамках имущественной поддержки </w:t>
      </w:r>
      <w:r>
        <w:rPr>
          <w:rFonts w:ascii="Times New Roman" w:hAnsi="Times New Roman" w:cs="Times New Roman"/>
          <w:sz w:val="28"/>
          <w:szCs w:val="28"/>
        </w:rPr>
        <w:t>в</w:t>
      </w:r>
      <w:r w:rsidRPr="00374F13">
        <w:rPr>
          <w:rFonts w:ascii="Times New Roman" w:hAnsi="Times New Roman" w:cs="Times New Roman"/>
          <w:sz w:val="28"/>
          <w:szCs w:val="28"/>
        </w:rPr>
        <w:t xml:space="preserve"> Перечень муниципального имущества свободного от прав третьих лиц</w:t>
      </w:r>
      <w:r w:rsidRPr="00374F13">
        <w:rPr>
          <w:rFonts w:ascii="Times New Roman" w:hAnsi="Times New Roman" w:cs="Times New Roman"/>
          <w:bCs/>
          <w:sz w:val="32"/>
          <w:szCs w:val="32"/>
        </w:rPr>
        <w:t xml:space="preserve">, </w:t>
      </w:r>
      <w:r w:rsidRPr="00374F13">
        <w:rPr>
          <w:rFonts w:ascii="Times New Roman" w:hAnsi="Times New Roman" w:cs="Times New Roman"/>
          <w:bCs/>
          <w:sz w:val="28"/>
          <w:szCs w:val="28"/>
        </w:rPr>
        <w:t>формируемого для передачи в пользование или аренду субъектам малого и среднего предпринимательства, включены 2 объекта недвижимости.</w:t>
      </w:r>
    </w:p>
    <w:p w:rsidR="00D83554" w:rsidRPr="007700C1" w:rsidRDefault="00D83554" w:rsidP="00D83554">
      <w:pPr>
        <w:pStyle w:val="2"/>
        <w:jc w:val="center"/>
        <w:rPr>
          <w:rFonts w:ascii="Times New Roman" w:hAnsi="Times New Roman"/>
          <w14:textOutline w14:w="6350" w14:cap="flat" w14:cmpd="sng" w14:algn="ctr">
            <w14:noFill/>
            <w14:prstDash w14:val="solid"/>
            <w14:round/>
          </w14:textOutline>
        </w:rPr>
      </w:pPr>
      <w:bookmarkStart w:id="120" w:name="_Toc477699847"/>
      <w:bookmarkStart w:id="121" w:name="_Toc477700591"/>
      <w:bookmarkStart w:id="122" w:name="_Toc477700981"/>
      <w:bookmarkStart w:id="123" w:name="_Toc477701013"/>
      <w:bookmarkStart w:id="124" w:name="_Toc477701407"/>
      <w:bookmarkStart w:id="125" w:name="_Toc477773924"/>
      <w:bookmarkStart w:id="126" w:name="_Toc477785349"/>
      <w:bookmarkStart w:id="127" w:name="_Toc478032108"/>
      <w:bookmarkStart w:id="128" w:name="_Toc478630980"/>
      <w:bookmarkStart w:id="129" w:name="_Toc510991809"/>
      <w:bookmarkStart w:id="130" w:name="_Toc510991845"/>
      <w:bookmarkStart w:id="131" w:name="_Toc510992609"/>
      <w:bookmarkStart w:id="132" w:name="_Toc510992862"/>
      <w:bookmarkStart w:id="133" w:name="_Toc510993080"/>
      <w:bookmarkStart w:id="134" w:name="_Toc511208003"/>
      <w:bookmarkStart w:id="135" w:name="_Toc5203577"/>
      <w:bookmarkStart w:id="136" w:name="_Toc68703042"/>
      <w:bookmarkStart w:id="137" w:name="_Toc477699849"/>
      <w:bookmarkStart w:id="138" w:name="_Toc477700593"/>
      <w:bookmarkStart w:id="139" w:name="_Toc477700983"/>
      <w:bookmarkStart w:id="140" w:name="_Toc477701015"/>
      <w:bookmarkStart w:id="141" w:name="_Toc477701409"/>
      <w:bookmarkStart w:id="142" w:name="_Toc477773926"/>
      <w:bookmarkStart w:id="143" w:name="_Toc477785351"/>
      <w:bookmarkStart w:id="144" w:name="_Toc478032110"/>
      <w:bookmarkStart w:id="145" w:name="_Toc478630982"/>
      <w:bookmarkStart w:id="146" w:name="_Toc510991811"/>
      <w:bookmarkStart w:id="147" w:name="_Toc510991847"/>
      <w:bookmarkStart w:id="148" w:name="_Toc510992611"/>
      <w:bookmarkStart w:id="149" w:name="_Toc510992864"/>
      <w:bookmarkStart w:id="150" w:name="_Toc510993082"/>
      <w:bookmarkStart w:id="151" w:name="_Toc511208005"/>
      <w:r w:rsidRPr="007700C1">
        <w:rPr>
          <w:rFonts w:ascii="Times New Roman" w:hAnsi="Times New Roman"/>
          <w14:textOutline w14:w="6350" w14:cap="flat" w14:cmpd="sng" w14:algn="ctr">
            <w14:noFill/>
            <w14:prstDash w14:val="solid"/>
            <w14:round/>
          </w14:textOutline>
        </w:rPr>
        <w:t>Социальное партнерство</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D83554" w:rsidRPr="007700C1" w:rsidRDefault="00D83554" w:rsidP="00D83554"/>
    <w:p w:rsidR="00D83554" w:rsidRPr="007700C1" w:rsidRDefault="00D83554" w:rsidP="00D83554">
      <w:pPr>
        <w:shd w:val="clear" w:color="auto" w:fill="FFFFFF"/>
        <w:ind w:hanging="567"/>
        <w:contextualSpacing/>
        <w:jc w:val="both"/>
        <w:rPr>
          <w:rFonts w:ascii="Times New Roman" w:hAnsi="Times New Roman" w:cs="Times New Roman"/>
          <w:sz w:val="28"/>
          <w:szCs w:val="28"/>
          <w:highlight w:val="yellow"/>
          <w:lang w:eastAsia="ru-RU"/>
        </w:rPr>
      </w:pPr>
      <w:r w:rsidRPr="007700C1">
        <w:rPr>
          <w:rFonts w:ascii="Times New Roman" w:hAnsi="Times New Roman" w:cs="Times New Roman"/>
          <w:b/>
          <w:bCs/>
          <w:sz w:val="28"/>
          <w:szCs w:val="28"/>
        </w:rPr>
        <w:t xml:space="preserve">        </w:t>
      </w:r>
      <w:r w:rsidRPr="007700C1">
        <w:rPr>
          <w:rFonts w:ascii="Times New Roman" w:hAnsi="Times New Roman" w:cs="Times New Roman"/>
          <w:b/>
          <w:bCs/>
          <w:sz w:val="28"/>
          <w:szCs w:val="28"/>
        </w:rPr>
        <w:tab/>
      </w:r>
      <w:r w:rsidRPr="007700C1">
        <w:rPr>
          <w:rFonts w:ascii="Times New Roman" w:hAnsi="Times New Roman" w:cs="Times New Roman"/>
          <w:b/>
          <w:bCs/>
          <w:sz w:val="28"/>
          <w:szCs w:val="28"/>
        </w:rPr>
        <w:tab/>
      </w:r>
      <w:r w:rsidRPr="007700C1">
        <w:rPr>
          <w:rFonts w:ascii="Times New Roman" w:hAnsi="Times New Roman" w:cs="Times New Roman"/>
          <w:sz w:val="28"/>
          <w:szCs w:val="28"/>
          <w:lang w:eastAsia="ru-RU"/>
        </w:rPr>
        <w:t xml:space="preserve">В целях повышения эффективности комплексного социально-экономического развития района, содействия в решении острых социальных проблем в 2021 году заключено 5 соглашения о социально-экономическом сотрудничестве, на 1.01.2022г.  действует 51 соглашение.   </w:t>
      </w:r>
    </w:p>
    <w:p w:rsidR="00D83554" w:rsidRPr="00ED52E9" w:rsidRDefault="00D83554" w:rsidP="00D83554">
      <w:pPr>
        <w:pStyle w:val="2"/>
        <w:jc w:val="center"/>
        <w:rPr>
          <w:rFonts w:ascii="Times New Roman" w:hAnsi="Times New Roman"/>
          <w14:textOutline w14:w="6350" w14:cap="flat" w14:cmpd="sng" w14:algn="ctr">
            <w14:noFill/>
            <w14:prstDash w14:val="solid"/>
            <w14:round/>
          </w14:textOutline>
        </w:rPr>
      </w:pPr>
      <w:bookmarkStart w:id="152" w:name="_Toc5203578"/>
      <w:bookmarkStart w:id="153" w:name="_Toc68703043"/>
      <w:r w:rsidRPr="00ED52E9">
        <w:rPr>
          <w:rFonts w:ascii="Times New Roman" w:hAnsi="Times New Roman"/>
          <w14:textOutline w14:w="6350" w14:cap="flat" w14:cmpd="sng" w14:algn="ctr">
            <w14:noFill/>
            <w14:prstDash w14:val="solid"/>
            <w14:round/>
          </w14:textOutline>
        </w:rPr>
        <w:t>Муниципальный заказ</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D83554" w:rsidRPr="00ED52E9" w:rsidRDefault="00D83554" w:rsidP="00D83554">
      <w:pPr>
        <w:ind w:firstLine="720"/>
        <w:contextualSpacing/>
        <w:jc w:val="center"/>
        <w:rPr>
          <w:rFonts w:ascii="Times New Roman" w:hAnsi="Times New Roman" w:cs="Times New Roman"/>
          <w:b/>
          <w:bCs/>
          <w:i/>
          <w:iCs/>
          <w:sz w:val="28"/>
          <w:szCs w:val="28"/>
        </w:rPr>
      </w:pP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Постановлением мэра МО «Эхирит-Булагатский район» от 18.04.2016г. №174 «Об определении уполномоченного и контрольного органа в сфере закупок» Комитет по финансам и экономике определен уполномоченным органом на определение поставщиков (подрядчиков, исполнителей) для заказчиков муниципального образования «Эхирит-Булагатский район».</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Заказчиками выступают администрация, комитеты, управления, муниципальные учреждения.</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Положением об уполномоченном органе на определение поставщиков (подрядчиков, исполнителей) в сфере закупок, утвержденном приказом Комитета по финансам и экономике от 28 апреля 2016 года №11 МБ на отдел экономики Комитета возложены функции Уполномоченного органа в сфере закупок.</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На основании заключенных Соглашений с администрацией МО «Эхирит-Булагатский район» сельские поселения передают полномочия на определение поставщиков (подрядчиков, исполнителей) на уровень района.</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За 2021 год уполномоченным органом подготовлено на основании поданных заявок 39 извещения на проведение конкурентных торгов (2020 -44), в том числе:</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 xml:space="preserve">- объявлено 29 аукционов, 7 из них признаны несостоявшимися по причинам отсутствия заявок или отменены по решению заказчика при последующем повторном объявлении. По результатам проведенных аукционов заключено 22 муниципальных контракта на сумму 14 миллионов 822 тысячи рублей. Из них, заказчиками МО «Эхирит-Булагатский район» заключено 19 контрактов на сумму 11 млн. 684 тыс. руб., 3 администраций сельских поселений по результатам аукционов заключили 3 контракта на сумму 3 млн. 138 тыс. руб. Торги проводились для МО </w:t>
      </w:r>
      <w:r w:rsidRPr="00ED52E9">
        <w:rPr>
          <w:rFonts w:ascii="Times New Roman" w:hAnsi="Times New Roman" w:cs="Times New Roman"/>
          <w:sz w:val="28"/>
          <w:szCs w:val="28"/>
        </w:rPr>
        <w:lastRenderedPageBreak/>
        <w:t>«Гаханское», МО «Кулункунское», МО «Харатское». МО Усть-Ордынское проводит торги самостоятельно;</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 для образовательных учреждений МОУ Усть-Ордынская СОШ №1, МОУ Усть-Ордынская СОШ №2, МОУ Усть-Ордынская СОШ №4 в 2021 году были проведены совместные торги, в том числе 8 совместных аукционов  и 1 совместный конкурс. 1 совместный аукцион на поставку куриной продукции не состоялся по причине отсутствия заявок на участие в аукционе. В результате проведения совместных торгов заключен 21 муниципальный контракт на сумму 4 миллиона 434 тысячи рублей;</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 проведен 1 открытый конкурс на проведение капитального ремонта здания МОУ Олойская СОШ. Контракт заключен на сумму24 миллиона 900 тысяч рублей.</w:t>
      </w:r>
    </w:p>
    <w:p w:rsidR="00D83554" w:rsidRPr="00ED52E9" w:rsidRDefault="00D83554" w:rsidP="00D83554">
      <w:pPr>
        <w:pStyle w:val="a8"/>
        <w:rPr>
          <w:rFonts w:ascii="Times New Roman" w:hAnsi="Times New Roman" w:cs="Times New Roman"/>
          <w:sz w:val="28"/>
          <w:szCs w:val="28"/>
        </w:rPr>
      </w:pPr>
      <w:r w:rsidRPr="00ED52E9">
        <w:rPr>
          <w:rFonts w:ascii="Times New Roman" w:hAnsi="Times New Roman" w:cs="Times New Roman"/>
          <w:sz w:val="28"/>
          <w:szCs w:val="28"/>
        </w:rPr>
        <w:t>В результате проведенных торгов экономия бюджетных средств составила 9 миллионов 77 тысяч 581 рубль.</w:t>
      </w:r>
    </w:p>
    <w:p w:rsidR="00D83554" w:rsidRPr="00851F37" w:rsidRDefault="00D83554" w:rsidP="00D83554">
      <w:pPr>
        <w:pStyle w:val="2"/>
        <w:jc w:val="center"/>
        <w:rPr>
          <w14:textOutline w14:w="6350" w14:cap="flat" w14:cmpd="sng" w14:algn="ctr">
            <w14:noFill/>
            <w14:prstDash w14:val="solid"/>
            <w14:round/>
          </w14:textOutline>
        </w:rPr>
      </w:pPr>
      <w:bookmarkStart w:id="154" w:name="_Toc5203579"/>
      <w:bookmarkStart w:id="155" w:name="_Toc68703044"/>
      <w:r w:rsidRPr="00851F37">
        <w:rPr>
          <w14:textOutline w14:w="6350" w14:cap="flat" w14:cmpd="sng" w14:algn="ctr">
            <w14:noFill/>
            <w14:prstDash w14:val="solid"/>
            <w14:round/>
          </w14:textOutline>
        </w:rPr>
        <w:t>Финансовый контроль</w:t>
      </w:r>
      <w:bookmarkEnd w:id="154"/>
      <w:bookmarkEnd w:id="155"/>
    </w:p>
    <w:p w:rsidR="00D83554" w:rsidRPr="00333D4D" w:rsidRDefault="00D83554" w:rsidP="00D83554">
      <w:pPr>
        <w:spacing w:after="200" w:line="276" w:lineRule="auto"/>
        <w:ind w:firstLine="708"/>
        <w:contextualSpacing/>
        <w:jc w:val="center"/>
        <w:rPr>
          <w:rFonts w:ascii="Times New Roman" w:hAnsi="Times New Roman" w:cs="Times New Roman"/>
          <w:b/>
          <w:color w:val="FF0000"/>
          <w:sz w:val="28"/>
          <w:szCs w:val="28"/>
        </w:rPr>
      </w:pP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Отдел учета и отчетности Комитета по финансам и экономики администрации муниципального образования «Эхирит-Булагатский район» осуществляет свои полномочия по внутреннему муниципальному финансовому контролю в сфере бюджетных правоотношений, определенные частью 1 статьи 269.2 Бюджетного кодекса РФ.</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Отдел при реализации полномочий по финансовому контролю в сфере бюджетных правоотношений осуществляет контроль:</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предоставлению бухгалтерской (финансовой) отчетности муниципальных учреждений;</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  за соблюдением положения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соблюдением договоров (соглашений) о предоставлении средств  из соответствующего бюджета, муниципальных контрактов;</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 за соблюдением условий договоров (соглашений) заключенных в целях исполнения договоров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D83554" w:rsidRPr="004308A0"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lastRenderedPageBreak/>
        <w:t>- за достоверностью отчетов о результатах предоставления 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бюджетных средств из бюджета;</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sidRPr="004308A0">
        <w:rPr>
          <w:rFonts w:ascii="Times New Roman" w:hAnsi="Times New Roman" w:cs="Times New Roman"/>
          <w:sz w:val="28"/>
          <w:szCs w:val="28"/>
        </w:rPr>
        <w:t>- в сфере закупок, предусмотренных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sidRPr="00851F37">
        <w:rPr>
          <w:rFonts w:ascii="Times New Roman" w:hAnsi="Times New Roman" w:cs="Times New Roman"/>
          <w:sz w:val="28"/>
          <w:szCs w:val="28"/>
        </w:rPr>
        <w:t>На основании плана контрольных мероприятий по осуществлению внутреннего муниципального финансового контроля в сфере бюджетных правоотношений на 2021г., утвержденного приказом Комитета по финансам и экономики от 29.12.2020г. №214 проведено 11  контрольных мероприятий по соблюдению бюджетного законодательства и иных нормативно-правовых актов регулирующих бюджетные правоотношения</w:t>
      </w:r>
      <w:r>
        <w:rPr>
          <w:rFonts w:ascii="Times New Roman" w:hAnsi="Times New Roman" w:cs="Times New Roman"/>
          <w:sz w:val="28"/>
          <w:szCs w:val="28"/>
        </w:rPr>
        <w:t>,</w:t>
      </w:r>
      <w:r w:rsidRPr="00851F37">
        <w:rPr>
          <w:rFonts w:ascii="Times New Roman" w:hAnsi="Times New Roman" w:cs="Times New Roman"/>
          <w:sz w:val="28"/>
          <w:szCs w:val="28"/>
        </w:rPr>
        <w:t xml:space="preserve"> финансово-хозяйственной деятельности   из них:</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sidRPr="00851F37">
        <w:rPr>
          <w:rFonts w:ascii="Times New Roman" w:hAnsi="Times New Roman" w:cs="Times New Roman"/>
          <w:sz w:val="28"/>
          <w:szCs w:val="28"/>
        </w:rPr>
        <w:t xml:space="preserve">-  </w:t>
      </w:r>
      <w:r>
        <w:rPr>
          <w:rFonts w:ascii="Times New Roman" w:hAnsi="Times New Roman" w:cs="Times New Roman"/>
          <w:sz w:val="28"/>
          <w:szCs w:val="28"/>
        </w:rPr>
        <w:t>8</w:t>
      </w:r>
      <w:r w:rsidRPr="00851F37">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Pr="00851F37">
        <w:rPr>
          <w:rFonts w:ascii="Times New Roman" w:hAnsi="Times New Roman" w:cs="Times New Roman"/>
          <w:sz w:val="28"/>
          <w:szCs w:val="28"/>
        </w:rPr>
        <w:t>в сельских поселениях «Харазаргайское», «Харатское», «Тугутуйское», «Ахинское»,  «Захальское», «Капсальское», «Кулункунское»,</w:t>
      </w:r>
      <w:r>
        <w:rPr>
          <w:rFonts w:ascii="Times New Roman" w:hAnsi="Times New Roman" w:cs="Times New Roman"/>
          <w:sz w:val="28"/>
          <w:szCs w:val="28"/>
        </w:rPr>
        <w:t xml:space="preserve"> «О</w:t>
      </w:r>
      <w:r w:rsidRPr="00851F37">
        <w:rPr>
          <w:rFonts w:ascii="Times New Roman" w:hAnsi="Times New Roman" w:cs="Times New Roman"/>
          <w:sz w:val="28"/>
          <w:szCs w:val="28"/>
        </w:rPr>
        <w:t>лойское»  проведены на основании Соглашений о передаче полномочий по осуществлению внутреннего  муниципального финансового контроля сельскими поселениями администрации муниципального образования «Эхирит-Булагатский район»</w:t>
      </w:r>
      <w:r>
        <w:rPr>
          <w:rFonts w:ascii="Times New Roman" w:hAnsi="Times New Roman" w:cs="Times New Roman"/>
          <w:sz w:val="28"/>
          <w:szCs w:val="28"/>
        </w:rPr>
        <w:t>;</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3-х учреждениях:</w:t>
      </w:r>
      <w:r w:rsidRPr="00851F37">
        <w:rPr>
          <w:rFonts w:ascii="Times New Roman" w:hAnsi="Times New Roman" w:cs="Times New Roman"/>
          <w:sz w:val="28"/>
          <w:szCs w:val="28"/>
        </w:rPr>
        <w:t xml:space="preserve"> Отделе по предоставлению гражданам субсидий на оплату жилых помещений и коммунальных услуг администрации муниципального образования «Эхирит-Булагатский район», Комитет</w:t>
      </w:r>
      <w:r>
        <w:rPr>
          <w:rFonts w:ascii="Times New Roman" w:hAnsi="Times New Roman" w:cs="Times New Roman"/>
          <w:sz w:val="28"/>
          <w:szCs w:val="28"/>
        </w:rPr>
        <w:t>е</w:t>
      </w:r>
      <w:r w:rsidRPr="00851F37">
        <w:rPr>
          <w:rFonts w:ascii="Times New Roman" w:hAnsi="Times New Roman" w:cs="Times New Roman"/>
          <w:sz w:val="28"/>
          <w:szCs w:val="28"/>
        </w:rPr>
        <w:t xml:space="preserve"> ЖКХ администрации МО «Эхирит-Булагатский район», МОУ Усть-Ордынская СОШ им.  В.Б.Борсоева №1.</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sidRPr="00851F37">
        <w:rPr>
          <w:rFonts w:ascii="Times New Roman" w:hAnsi="Times New Roman" w:cs="Times New Roman"/>
          <w:sz w:val="28"/>
          <w:szCs w:val="28"/>
        </w:rPr>
        <w:t>Отделом учета и отчетности по требованию прокуратуры</w:t>
      </w:r>
      <w:r>
        <w:rPr>
          <w:rFonts w:ascii="Times New Roman" w:hAnsi="Times New Roman" w:cs="Times New Roman"/>
          <w:sz w:val="28"/>
          <w:szCs w:val="28"/>
        </w:rPr>
        <w:t xml:space="preserve"> </w:t>
      </w:r>
      <w:r w:rsidRPr="00851F37">
        <w:rPr>
          <w:rFonts w:ascii="Times New Roman" w:hAnsi="Times New Roman" w:cs="Times New Roman"/>
          <w:sz w:val="28"/>
          <w:szCs w:val="28"/>
        </w:rPr>
        <w:t xml:space="preserve">проведено 1 внеплановое контрольное мероприятие   финансово-хозяйственной деятельности, бюджетного законодательства, законодательства о контрактной системе в сфере закупок и иных нормативно-правовых актов, регулирующих бюджетные правоотношения </w:t>
      </w:r>
      <w:r>
        <w:rPr>
          <w:rFonts w:ascii="Times New Roman" w:hAnsi="Times New Roman" w:cs="Times New Roman"/>
          <w:sz w:val="28"/>
          <w:szCs w:val="28"/>
        </w:rPr>
        <w:t>в М</w:t>
      </w:r>
      <w:r w:rsidRPr="00851F37">
        <w:rPr>
          <w:rFonts w:ascii="Times New Roman" w:hAnsi="Times New Roman" w:cs="Times New Roman"/>
          <w:sz w:val="28"/>
          <w:szCs w:val="28"/>
        </w:rPr>
        <w:t>униципальном унитарном предприятии «Каскад».</w:t>
      </w:r>
    </w:p>
    <w:p w:rsidR="00D83554" w:rsidRPr="00851F37" w:rsidRDefault="00D83554" w:rsidP="00D83554">
      <w:pPr>
        <w:spacing w:after="20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Проведены </w:t>
      </w:r>
      <w:r w:rsidRPr="00851F37">
        <w:rPr>
          <w:rFonts w:ascii="Times New Roman" w:hAnsi="Times New Roman" w:cs="Times New Roman"/>
          <w:sz w:val="28"/>
          <w:szCs w:val="28"/>
        </w:rPr>
        <w:t>контрольны</w:t>
      </w:r>
      <w:r>
        <w:rPr>
          <w:rFonts w:ascii="Times New Roman" w:hAnsi="Times New Roman" w:cs="Times New Roman"/>
          <w:sz w:val="28"/>
          <w:szCs w:val="28"/>
        </w:rPr>
        <w:t>е</w:t>
      </w:r>
      <w:r w:rsidRPr="00851F37">
        <w:rPr>
          <w:rFonts w:ascii="Times New Roman" w:hAnsi="Times New Roman" w:cs="Times New Roman"/>
          <w:sz w:val="28"/>
          <w:szCs w:val="28"/>
        </w:rPr>
        <w:t xml:space="preserve"> мероприятия по соблюдению законодательства о контрактной системе в Отделе по предоставлению гражданам субсидий на оплату жилых помещений и коммунальных услуг администрации муниципального образования «Эхирит-Булагатский район», МОУ Усть-Ордынская СОШ</w:t>
      </w:r>
      <w:r>
        <w:rPr>
          <w:rFonts w:ascii="Times New Roman" w:hAnsi="Times New Roman" w:cs="Times New Roman"/>
          <w:sz w:val="28"/>
          <w:szCs w:val="28"/>
        </w:rPr>
        <w:t xml:space="preserve"> №1</w:t>
      </w:r>
      <w:r w:rsidRPr="00851F37">
        <w:rPr>
          <w:rFonts w:ascii="Times New Roman" w:hAnsi="Times New Roman" w:cs="Times New Roman"/>
          <w:sz w:val="28"/>
          <w:szCs w:val="28"/>
        </w:rPr>
        <w:t xml:space="preserve"> им.  В.Б.Борсоева.</w:t>
      </w:r>
    </w:p>
    <w:tbl>
      <w:tblPr>
        <w:tblStyle w:val="af9"/>
        <w:tblW w:w="0" w:type="auto"/>
        <w:tblLook w:val="04A0" w:firstRow="1" w:lastRow="0" w:firstColumn="1" w:lastColumn="0" w:noHBand="0" w:noVBand="1"/>
      </w:tblPr>
      <w:tblGrid>
        <w:gridCol w:w="6694"/>
        <w:gridCol w:w="2651"/>
      </w:tblGrid>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 xml:space="preserve">Объем проверенных средств </w:t>
            </w:r>
          </w:p>
        </w:tc>
        <w:tc>
          <w:tcPr>
            <w:tcW w:w="2804" w:type="dxa"/>
          </w:tcPr>
          <w:p w:rsidR="00D83554" w:rsidRPr="005A141E" w:rsidRDefault="00D83554" w:rsidP="005A141E">
            <w:pPr>
              <w:spacing w:after="200" w:line="276" w:lineRule="auto"/>
              <w:contextualSpacing/>
              <w:rPr>
                <w:rFonts w:cs="Times New Roman"/>
                <w:sz w:val="22"/>
                <w:szCs w:val="22"/>
              </w:rPr>
            </w:pPr>
            <w:r w:rsidRPr="005A141E">
              <w:rPr>
                <w:rFonts w:cs="Times New Roman"/>
                <w:sz w:val="22"/>
                <w:szCs w:val="22"/>
              </w:rPr>
              <w:t>319 605 250,91рублей</w:t>
            </w:r>
          </w:p>
          <w:p w:rsidR="00D83554" w:rsidRPr="005A141E" w:rsidRDefault="00D83554" w:rsidP="005A141E">
            <w:pPr>
              <w:spacing w:after="200" w:line="276" w:lineRule="auto"/>
              <w:contextualSpacing/>
              <w:jc w:val="both"/>
              <w:rPr>
                <w:rFonts w:cs="Times New Roman"/>
                <w:sz w:val="22"/>
                <w:szCs w:val="22"/>
              </w:rPr>
            </w:pP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lastRenderedPageBreak/>
              <w:t>Объем выявленных в ходе проверок нарушений, всего</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7 717 844,32 рублей</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В том числе:</w:t>
            </w:r>
          </w:p>
        </w:tc>
        <w:tc>
          <w:tcPr>
            <w:tcW w:w="2804" w:type="dxa"/>
          </w:tcPr>
          <w:p w:rsidR="00D83554" w:rsidRPr="005A141E" w:rsidRDefault="00D83554" w:rsidP="005A141E">
            <w:pPr>
              <w:spacing w:after="200" w:line="276" w:lineRule="auto"/>
              <w:contextualSpacing/>
              <w:jc w:val="both"/>
              <w:rPr>
                <w:rFonts w:cs="Times New Roman"/>
                <w:sz w:val="22"/>
                <w:szCs w:val="22"/>
              </w:rPr>
            </w:pP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нарушения законодательства о контрактной системе в сфере закупок</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3 975 370,46 руб.</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нарушения бухгалтерского учета п.46 Инструкции №157Н</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3 188 688,5 руб.</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переплата по заработной плате</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313 029,69 руб.</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недоплата по заработной плате</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162 640 руб.</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необоснованная выплата денежных средств в части отсутствия авансовой отчетности</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59 136 руб.</w:t>
            </w:r>
          </w:p>
        </w:tc>
      </w:tr>
      <w:tr w:rsidR="00D83554" w:rsidRPr="005A141E" w:rsidTr="005A141E">
        <w:trPr>
          <w:trHeight w:val="20"/>
        </w:trPr>
        <w:tc>
          <w:tcPr>
            <w:tcW w:w="8613"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нарушения учета материальных запасов</w:t>
            </w:r>
          </w:p>
        </w:tc>
        <w:tc>
          <w:tcPr>
            <w:tcW w:w="2804" w:type="dxa"/>
          </w:tcPr>
          <w:p w:rsidR="00D83554" w:rsidRPr="005A141E" w:rsidRDefault="00D83554" w:rsidP="005A141E">
            <w:pPr>
              <w:spacing w:after="200" w:line="276" w:lineRule="auto"/>
              <w:contextualSpacing/>
              <w:jc w:val="both"/>
              <w:rPr>
                <w:rFonts w:cs="Times New Roman"/>
                <w:sz w:val="22"/>
                <w:szCs w:val="22"/>
              </w:rPr>
            </w:pPr>
            <w:r w:rsidRPr="005A141E">
              <w:rPr>
                <w:rFonts w:cs="Times New Roman"/>
                <w:sz w:val="22"/>
                <w:szCs w:val="22"/>
              </w:rPr>
              <w:t>18 976,6 руб.</w:t>
            </w:r>
          </w:p>
        </w:tc>
      </w:tr>
    </w:tbl>
    <w:p w:rsidR="00D83554" w:rsidRPr="00FC41C2" w:rsidRDefault="00D83554" w:rsidP="00D83554">
      <w:pPr>
        <w:pStyle w:val="2"/>
        <w:jc w:val="center"/>
        <w:rPr>
          <w14:textOutline w14:w="6350" w14:cap="flat" w14:cmpd="sng" w14:algn="ctr">
            <w14:noFill/>
            <w14:prstDash w14:val="solid"/>
            <w14:round/>
          </w14:textOutline>
        </w:rPr>
      </w:pPr>
      <w:bookmarkStart w:id="156" w:name="_Toc477699850"/>
      <w:bookmarkStart w:id="157" w:name="_Toc477700594"/>
      <w:bookmarkStart w:id="158" w:name="_Toc477700984"/>
      <w:bookmarkStart w:id="159" w:name="_Toc477701016"/>
      <w:bookmarkStart w:id="160" w:name="_Toc477701410"/>
      <w:bookmarkStart w:id="161" w:name="_Toc477773927"/>
      <w:bookmarkStart w:id="162" w:name="_Toc477785352"/>
      <w:bookmarkStart w:id="163" w:name="_Toc478032111"/>
      <w:bookmarkStart w:id="164" w:name="_Toc478630983"/>
      <w:bookmarkStart w:id="165" w:name="_Toc510991812"/>
      <w:bookmarkStart w:id="166" w:name="_Toc510991848"/>
      <w:bookmarkStart w:id="167" w:name="_Toc510992612"/>
      <w:bookmarkStart w:id="168" w:name="_Toc510992865"/>
      <w:bookmarkStart w:id="169" w:name="_Toc510993083"/>
      <w:bookmarkStart w:id="170" w:name="_Toc511208006"/>
      <w:bookmarkStart w:id="171" w:name="_Toc5203580"/>
      <w:bookmarkStart w:id="172" w:name="_Toc68703045"/>
      <w:r w:rsidRPr="00FC41C2">
        <w:rPr>
          <w14:textOutline w14:w="6350" w14:cap="flat" w14:cmpd="sng" w14:algn="ctr">
            <w14:noFill/>
            <w14:prstDash w14:val="solid"/>
            <w14:round/>
          </w14:textOutline>
        </w:rPr>
        <w:t>Муниципальные услуги</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D83554" w:rsidRPr="00FC41C2" w:rsidRDefault="00D83554" w:rsidP="00D83554"/>
    <w:p w:rsidR="00D83554" w:rsidRPr="00FC41C2" w:rsidRDefault="00D83554" w:rsidP="00D83554">
      <w:pPr>
        <w:autoSpaceDE w:val="0"/>
        <w:autoSpaceDN w:val="0"/>
        <w:adjustRightInd w:val="0"/>
        <w:ind w:firstLine="284"/>
        <w:contextualSpacing/>
        <w:jc w:val="both"/>
        <w:rPr>
          <w:rFonts w:ascii="Times New Roman" w:hAnsi="Times New Roman" w:cs="Times New Roman"/>
          <w:sz w:val="28"/>
          <w:szCs w:val="28"/>
        </w:rPr>
      </w:pPr>
      <w:r w:rsidRPr="00FC41C2">
        <w:rPr>
          <w:rFonts w:ascii="Times New Roman" w:hAnsi="Times New Roman" w:cs="Times New Roman"/>
          <w:sz w:val="28"/>
          <w:szCs w:val="28"/>
        </w:rPr>
        <w:t xml:space="preserve">По 9001 обращениям граждан и юридических лиц предоставлено 28 муниципальных услуг, утвержденных Реестром. </w:t>
      </w:r>
    </w:p>
    <w:p w:rsidR="00D83554" w:rsidRPr="00206B46" w:rsidRDefault="00D83554" w:rsidP="00D83554">
      <w:pPr>
        <w:pStyle w:val="2"/>
        <w:jc w:val="center"/>
        <w:rPr>
          <w:lang w:eastAsia="ru-RU"/>
          <w14:textOutline w14:w="6350" w14:cap="flat" w14:cmpd="sng" w14:algn="ctr">
            <w14:noFill/>
            <w14:prstDash w14:val="solid"/>
            <w14:round/>
          </w14:textOutline>
        </w:rPr>
      </w:pPr>
      <w:bookmarkStart w:id="173" w:name="_Toc477699852"/>
      <w:bookmarkStart w:id="174" w:name="_Toc477700596"/>
      <w:bookmarkStart w:id="175" w:name="_Toc477700986"/>
      <w:bookmarkStart w:id="176" w:name="_Toc477701018"/>
      <w:bookmarkStart w:id="177" w:name="_Toc477701412"/>
      <w:bookmarkStart w:id="178" w:name="_Toc477773929"/>
      <w:bookmarkStart w:id="179" w:name="_Toc477785354"/>
      <w:bookmarkStart w:id="180" w:name="_Toc478032113"/>
      <w:bookmarkStart w:id="181" w:name="_Toc478630985"/>
      <w:bookmarkStart w:id="182" w:name="_Toc510991814"/>
      <w:bookmarkStart w:id="183" w:name="_Toc510991850"/>
      <w:bookmarkStart w:id="184" w:name="_Toc510992614"/>
      <w:bookmarkStart w:id="185" w:name="_Toc510992867"/>
      <w:bookmarkStart w:id="186" w:name="_Toc510993085"/>
      <w:bookmarkStart w:id="187" w:name="_Toc511208008"/>
      <w:bookmarkStart w:id="188" w:name="_Toc5203581"/>
      <w:bookmarkStart w:id="189" w:name="_Toc68703046"/>
      <w:r w:rsidRPr="00206B46">
        <w:rPr>
          <w:lang w:eastAsia="ru-RU"/>
          <w14:textOutline w14:w="6350" w14:cap="flat" w14:cmpd="sng" w14:algn="ctr">
            <w14:noFill/>
            <w14:prstDash w14:val="solid"/>
            <w14:round/>
          </w14:textOutline>
        </w:rPr>
        <w:t>Консолидированный бюджет муниципального образования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D83554" w:rsidRPr="00206B46" w:rsidRDefault="00D83554" w:rsidP="00D83554">
      <w:pPr>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За отчетный период исполнение консолидированного бюджета района осуществлялось в соответствии с решениями Дум муниципальных образований о бюджете на 2021 год и на плановый период 2022 и 2023 годов с изменениями и дополнениями, принятыми в отчетный период.</w:t>
      </w:r>
    </w:p>
    <w:p w:rsidR="00D83554" w:rsidRPr="00206B46" w:rsidRDefault="00D83554" w:rsidP="00D83554">
      <w:pPr>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Бюджеты муниципальных образований Эхирит-Булагатского района на 2021 год и плановый</w:t>
      </w:r>
      <w:r w:rsidRPr="00206B46">
        <w:rPr>
          <w:rFonts w:ascii="Times New Roman" w:eastAsia="Times New Roman" w:hAnsi="Times New Roman" w:cs="Times New Roman"/>
          <w:sz w:val="28"/>
          <w:szCs w:val="28"/>
          <w:lang w:eastAsia="ru-RU"/>
        </w:rPr>
        <w:tab/>
        <w:t xml:space="preserve"> период были приняты в декабре 2020 года.  Все бюджеты имели предельный дефицит в размере, установленном статьей 92.1 Бюджетного кодекса Российской Федерации.   Исполнение бюджетов муниципальных образований осуществлялось в соответствии с решениями Дум о бюджете.  В 2021 году ежеквартально вносились изменения в консолидированный бюджет района.</w:t>
      </w:r>
    </w:p>
    <w:p w:rsidR="00D83554" w:rsidRPr="00206B46" w:rsidRDefault="00D83554" w:rsidP="00D83554">
      <w:pPr>
        <w:ind w:right="-104"/>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Изменения вносились в случае передачи полномочий от поселений в бюджет района; поступления в бюджет дополнительных собственных доходов; субсидии на выравнивание бюджетной обеспеченности муниципальных образований Иркутской области; субсидий на финансирование областных государственных программ.</w:t>
      </w:r>
    </w:p>
    <w:p w:rsidR="00D83554" w:rsidRPr="00206B46" w:rsidRDefault="00D83554" w:rsidP="00D83554">
      <w:pPr>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Исполнение доходной части консолидированного бюджета Эхирит-Булагатского района в 2021</w:t>
      </w:r>
      <w:r w:rsidR="005A141E">
        <w:rPr>
          <w:rFonts w:ascii="Times New Roman" w:eastAsia="Times New Roman" w:hAnsi="Times New Roman" w:cs="Times New Roman"/>
          <w:sz w:val="28"/>
          <w:szCs w:val="28"/>
          <w:lang w:eastAsia="ru-RU"/>
        </w:rPr>
        <w:t xml:space="preserve"> </w:t>
      </w:r>
      <w:r w:rsidRPr="00206B46">
        <w:rPr>
          <w:rFonts w:ascii="Times New Roman" w:eastAsia="Times New Roman" w:hAnsi="Times New Roman" w:cs="Times New Roman"/>
          <w:sz w:val="28"/>
          <w:szCs w:val="28"/>
          <w:lang w:eastAsia="ru-RU"/>
        </w:rPr>
        <w:t xml:space="preserve">году составило   2 084 600,7, тыс. рублей, что составляет 99,8 % к годовому назначению.  Безвозмездные поступления    поступили   в размере 1 841 381,4   </w:t>
      </w:r>
      <w:r w:rsidRPr="00206B46">
        <w:rPr>
          <w:rFonts w:ascii="Times New Roman" w:eastAsia="Times New Roman" w:hAnsi="Times New Roman" w:cs="Times New Roman"/>
          <w:color w:val="000000"/>
          <w:sz w:val="28"/>
          <w:szCs w:val="28"/>
          <w:lang w:eastAsia="ru-RU"/>
        </w:rPr>
        <w:t>тыс.</w:t>
      </w:r>
      <w:r w:rsidRPr="00206B46">
        <w:rPr>
          <w:rFonts w:ascii="Times New Roman" w:eastAsia="Times New Roman" w:hAnsi="Times New Roman" w:cs="Times New Roman"/>
          <w:sz w:val="28"/>
          <w:szCs w:val="28"/>
          <w:lang w:eastAsia="ru-RU"/>
        </w:rPr>
        <w:t xml:space="preserve"> рублей или 99,1 % от плановых ассигнований, в том числе:</w:t>
      </w:r>
    </w:p>
    <w:p w:rsidR="00D83554" w:rsidRPr="00206B46" w:rsidRDefault="00D83554" w:rsidP="005A141E">
      <w:pPr>
        <w:ind w:left="709"/>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дотации 145 490,5 тыс. рублей или 100% к годовому назначению;</w:t>
      </w:r>
    </w:p>
    <w:p w:rsidR="00D83554" w:rsidRPr="00206B46" w:rsidRDefault="00D83554" w:rsidP="005A141E">
      <w:pPr>
        <w:ind w:left="709"/>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субсидии 642 001,2 тыс. рублей или 97,4% к плану;</w:t>
      </w:r>
    </w:p>
    <w:p w:rsidR="00D83554" w:rsidRPr="00206B46" w:rsidRDefault="00D83554" w:rsidP="005A141E">
      <w:pPr>
        <w:ind w:left="709"/>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субвенции 999 237,6 тыс. рублей или 100% к годовому назначению;</w:t>
      </w:r>
    </w:p>
    <w:p w:rsidR="00D83554" w:rsidRPr="00206B46" w:rsidRDefault="00D83554" w:rsidP="005A141E">
      <w:pPr>
        <w:ind w:left="709"/>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прочие межбюджетные трансферты 52 743,3 тыс. рублей или 99,1%;</w:t>
      </w:r>
    </w:p>
    <w:p w:rsidR="00D83554" w:rsidRPr="00206B46" w:rsidRDefault="00D83554" w:rsidP="005A141E">
      <w:pPr>
        <w:ind w:left="709"/>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прочие безвозмездные поступления 1 908,8 тыс.рублей или 100,4 %.</w:t>
      </w:r>
    </w:p>
    <w:p w:rsidR="00D83554" w:rsidRPr="00206B46" w:rsidRDefault="00D83554" w:rsidP="00D83554">
      <w:pPr>
        <w:ind w:firstLine="708"/>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Безвозмездные поступления от других бюджетов бюджетной системы   составляют в общем объеме поступивших доходов 88,3 %.</w:t>
      </w:r>
    </w:p>
    <w:p w:rsidR="00D83554" w:rsidRPr="00206B46" w:rsidRDefault="00D83554" w:rsidP="00D83554">
      <w:pPr>
        <w:ind w:firstLine="708"/>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lastRenderedPageBreak/>
        <w:t xml:space="preserve"> </w:t>
      </w:r>
    </w:p>
    <w:p w:rsidR="00D83554" w:rsidRPr="00206B46" w:rsidRDefault="00D83554" w:rsidP="00D83554">
      <w:pPr>
        <w:jc w:val="center"/>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Таблица 1 Показатели поступления доходов в консолидированный  </w:t>
      </w:r>
    </w:p>
    <w:p w:rsidR="00D83554" w:rsidRPr="00206B46" w:rsidRDefault="00D83554" w:rsidP="00D83554">
      <w:pPr>
        <w:jc w:val="center"/>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бюджет Эхирит-Булагатского района  в 2019 – 2022 годах </w:t>
      </w:r>
    </w:p>
    <w:p w:rsidR="00D83554" w:rsidRPr="00206B46" w:rsidRDefault="00D83554" w:rsidP="00D83554">
      <w:pPr>
        <w:ind w:firstLine="709"/>
        <w:jc w:val="right"/>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тыс. рублей</w:t>
      </w:r>
    </w:p>
    <w:tbl>
      <w:tblPr>
        <w:tblW w:w="4968" w:type="pct"/>
        <w:tblInd w:w="-34" w:type="dxa"/>
        <w:tblLook w:val="04A0" w:firstRow="1" w:lastRow="0" w:firstColumn="1" w:lastColumn="0" w:noHBand="0" w:noVBand="1"/>
      </w:tblPr>
      <w:tblGrid>
        <w:gridCol w:w="1578"/>
        <w:gridCol w:w="1166"/>
        <w:gridCol w:w="1179"/>
        <w:gridCol w:w="1064"/>
        <w:gridCol w:w="1209"/>
        <w:gridCol w:w="834"/>
        <w:gridCol w:w="1209"/>
        <w:gridCol w:w="1046"/>
      </w:tblGrid>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83554" w:rsidRPr="00206B46" w:rsidRDefault="00D83554" w:rsidP="005A141E">
            <w:pPr>
              <w:ind w:right="-122"/>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Показатель</w:t>
            </w:r>
          </w:p>
        </w:tc>
        <w:tc>
          <w:tcPr>
            <w:tcW w:w="621" w:type="pct"/>
            <w:tcBorders>
              <w:top w:val="single" w:sz="4" w:space="0" w:color="auto"/>
              <w:left w:val="nil"/>
              <w:bottom w:val="single" w:sz="4" w:space="0" w:color="auto"/>
              <w:right w:val="single" w:sz="4" w:space="0" w:color="auto"/>
            </w:tcBorders>
            <w:shd w:val="clear" w:color="auto" w:fill="C0C0C0"/>
            <w:vAlign w:val="center"/>
            <w:hideMark/>
          </w:tcPr>
          <w:p w:rsidR="00D83554" w:rsidRPr="00206B46" w:rsidRDefault="00D83554" w:rsidP="005A141E">
            <w:pPr>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2019 г., факт</w:t>
            </w:r>
          </w:p>
        </w:tc>
        <w:tc>
          <w:tcPr>
            <w:tcW w:w="645" w:type="pct"/>
            <w:tcBorders>
              <w:top w:val="single" w:sz="4" w:space="0" w:color="auto"/>
              <w:left w:val="nil"/>
              <w:bottom w:val="single" w:sz="4" w:space="0" w:color="auto"/>
              <w:right w:val="single" w:sz="4" w:space="0" w:color="auto"/>
            </w:tcBorders>
            <w:shd w:val="clear" w:color="auto" w:fill="C0C0C0"/>
            <w:vAlign w:val="center"/>
            <w:hideMark/>
          </w:tcPr>
          <w:p w:rsidR="00D83554" w:rsidRPr="00206B46" w:rsidRDefault="00D83554" w:rsidP="005A141E">
            <w:pPr>
              <w:ind w:left="-396" w:firstLine="39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2020 г., факт</w:t>
            </w:r>
          </w:p>
        </w:tc>
        <w:tc>
          <w:tcPr>
            <w:tcW w:w="583" w:type="pct"/>
            <w:tcBorders>
              <w:top w:val="single" w:sz="4" w:space="0" w:color="auto"/>
              <w:left w:val="nil"/>
              <w:bottom w:val="single" w:sz="4" w:space="0" w:color="auto"/>
              <w:right w:val="single" w:sz="4" w:space="0" w:color="auto"/>
            </w:tcBorders>
            <w:shd w:val="clear" w:color="auto" w:fill="C0C0C0"/>
            <w:vAlign w:val="center"/>
            <w:hideMark/>
          </w:tcPr>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Темп роста, 2020 к 2019 г</w:t>
            </w:r>
          </w:p>
          <w:p w:rsidR="00D83554" w:rsidRPr="00206B46" w:rsidRDefault="00D83554" w:rsidP="005A141E">
            <w:pPr>
              <w:ind w:right="-92"/>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 xml:space="preserve"> % .</w:t>
            </w:r>
          </w:p>
        </w:tc>
        <w:tc>
          <w:tcPr>
            <w:tcW w:w="644" w:type="pct"/>
            <w:tcBorders>
              <w:top w:val="single" w:sz="4" w:space="0" w:color="auto"/>
              <w:left w:val="nil"/>
              <w:bottom w:val="single" w:sz="4" w:space="0" w:color="auto"/>
              <w:right w:val="single" w:sz="4" w:space="0" w:color="auto"/>
            </w:tcBorders>
            <w:shd w:val="clear" w:color="auto" w:fill="C0C0C0"/>
            <w:vAlign w:val="center"/>
            <w:hideMark/>
          </w:tcPr>
          <w:p w:rsidR="00D83554" w:rsidRPr="00206B46" w:rsidRDefault="00D83554" w:rsidP="005A141E">
            <w:pPr>
              <w:ind w:right="-92"/>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 xml:space="preserve">2021г.факт </w:t>
            </w:r>
          </w:p>
        </w:tc>
        <w:tc>
          <w:tcPr>
            <w:tcW w:w="459" w:type="pct"/>
            <w:tcBorders>
              <w:top w:val="single" w:sz="4" w:space="0" w:color="auto"/>
              <w:left w:val="nil"/>
              <w:bottom w:val="single" w:sz="4" w:space="0" w:color="auto"/>
              <w:right w:val="single" w:sz="4" w:space="0" w:color="auto"/>
            </w:tcBorders>
            <w:shd w:val="clear" w:color="auto" w:fill="C0C0C0"/>
            <w:vAlign w:val="center"/>
            <w:hideMark/>
          </w:tcPr>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Темп роста, 2021 к 2020 г</w:t>
            </w:r>
          </w:p>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 xml:space="preserve"> %</w:t>
            </w:r>
          </w:p>
        </w:tc>
        <w:tc>
          <w:tcPr>
            <w:tcW w:w="661" w:type="pct"/>
            <w:tcBorders>
              <w:top w:val="single" w:sz="4" w:space="0" w:color="auto"/>
              <w:left w:val="nil"/>
              <w:bottom w:val="single" w:sz="4" w:space="0" w:color="auto"/>
              <w:right w:val="single" w:sz="4" w:space="0" w:color="auto"/>
            </w:tcBorders>
            <w:shd w:val="clear" w:color="auto" w:fill="C0C0C0"/>
            <w:hideMark/>
          </w:tcPr>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2022</w:t>
            </w:r>
          </w:p>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 xml:space="preserve">Прогноз </w:t>
            </w:r>
          </w:p>
        </w:tc>
        <w:tc>
          <w:tcPr>
            <w:tcW w:w="573" w:type="pct"/>
            <w:tcBorders>
              <w:top w:val="single" w:sz="4" w:space="0" w:color="auto"/>
              <w:left w:val="nil"/>
              <w:bottom w:val="single" w:sz="4" w:space="0" w:color="auto"/>
              <w:right w:val="single" w:sz="4" w:space="0" w:color="auto"/>
            </w:tcBorders>
            <w:shd w:val="clear" w:color="auto" w:fill="C0C0C0"/>
            <w:hideMark/>
          </w:tcPr>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Темп роста 2022 к 2021 г.</w:t>
            </w:r>
          </w:p>
          <w:p w:rsidR="00D83554" w:rsidRPr="00206B46" w:rsidRDefault="00D83554" w:rsidP="005A141E">
            <w:pPr>
              <w:ind w:right="-106"/>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bCs/>
                <w:sz w:val="20"/>
                <w:szCs w:val="20"/>
                <w:lang w:eastAsia="ru-RU"/>
              </w:rPr>
              <w:t>%</w:t>
            </w:r>
          </w:p>
        </w:tc>
      </w:tr>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vAlign w:val="center"/>
            <w:hideMark/>
          </w:tcPr>
          <w:p w:rsidR="00D83554" w:rsidRPr="00206B46" w:rsidRDefault="00D83554" w:rsidP="005A141E">
            <w:pPr>
              <w:ind w:right="-122"/>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Налоговые и неналоговые доходы</w:t>
            </w:r>
          </w:p>
        </w:tc>
        <w:tc>
          <w:tcPr>
            <w:tcW w:w="62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199 068,1</w:t>
            </w:r>
          </w:p>
        </w:tc>
        <w:tc>
          <w:tcPr>
            <w:tcW w:w="645"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200 448,9</w:t>
            </w:r>
          </w:p>
        </w:tc>
        <w:tc>
          <w:tcPr>
            <w:tcW w:w="58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92"/>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100,6%</w:t>
            </w:r>
          </w:p>
        </w:tc>
        <w:tc>
          <w:tcPr>
            <w:tcW w:w="644"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243 219,3</w:t>
            </w:r>
          </w:p>
        </w:tc>
        <w:tc>
          <w:tcPr>
            <w:tcW w:w="459"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121,3%</w:t>
            </w:r>
          </w:p>
        </w:tc>
        <w:tc>
          <w:tcPr>
            <w:tcW w:w="66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208 649,6</w:t>
            </w:r>
          </w:p>
        </w:tc>
        <w:tc>
          <w:tcPr>
            <w:tcW w:w="57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85,8%</w:t>
            </w:r>
          </w:p>
        </w:tc>
      </w:tr>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vAlign w:val="center"/>
            <w:hideMark/>
          </w:tcPr>
          <w:p w:rsidR="00D83554" w:rsidRPr="00206B46" w:rsidRDefault="00D83554" w:rsidP="005A141E">
            <w:pPr>
              <w:ind w:right="-122"/>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 xml:space="preserve">Безвозмездные поступления, </w:t>
            </w:r>
          </w:p>
          <w:p w:rsidR="00D83554" w:rsidRPr="00206B46" w:rsidRDefault="00D83554" w:rsidP="005A141E">
            <w:pPr>
              <w:ind w:right="-122"/>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из них:</w:t>
            </w:r>
          </w:p>
        </w:tc>
        <w:tc>
          <w:tcPr>
            <w:tcW w:w="62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1321052,7</w:t>
            </w:r>
          </w:p>
        </w:tc>
        <w:tc>
          <w:tcPr>
            <w:tcW w:w="645"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1 524 118,6</w:t>
            </w:r>
          </w:p>
        </w:tc>
        <w:tc>
          <w:tcPr>
            <w:tcW w:w="58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92"/>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115,4%</w:t>
            </w:r>
          </w:p>
        </w:tc>
        <w:tc>
          <w:tcPr>
            <w:tcW w:w="644"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1 841 381,4</w:t>
            </w:r>
          </w:p>
        </w:tc>
        <w:tc>
          <w:tcPr>
            <w:tcW w:w="459"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120,8%</w:t>
            </w:r>
          </w:p>
        </w:tc>
        <w:tc>
          <w:tcPr>
            <w:tcW w:w="66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sz w:val="20"/>
                <w:szCs w:val="20"/>
                <w:lang w:eastAsia="ru-RU"/>
              </w:rPr>
            </w:pPr>
            <w:r w:rsidRPr="00206B46">
              <w:rPr>
                <w:rFonts w:ascii="Times New Roman" w:eastAsia="Times New Roman" w:hAnsi="Times New Roman" w:cs="Times New Roman"/>
                <w:bCs/>
                <w:sz w:val="20"/>
                <w:szCs w:val="20"/>
                <w:lang w:eastAsia="ru-RU"/>
              </w:rPr>
              <w:t xml:space="preserve">  1 944 402,4</w:t>
            </w:r>
          </w:p>
        </w:tc>
        <w:tc>
          <w:tcPr>
            <w:tcW w:w="57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105,6%</w:t>
            </w:r>
          </w:p>
        </w:tc>
      </w:tr>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vAlign w:val="center"/>
            <w:hideMark/>
          </w:tcPr>
          <w:p w:rsidR="00D83554" w:rsidRPr="00206B46" w:rsidRDefault="00D83554" w:rsidP="005A141E">
            <w:pPr>
              <w:ind w:right="-122"/>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Дотации, в том числе</w:t>
            </w:r>
          </w:p>
        </w:tc>
        <w:tc>
          <w:tcPr>
            <w:tcW w:w="62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119 071,6</w:t>
            </w:r>
          </w:p>
        </w:tc>
        <w:tc>
          <w:tcPr>
            <w:tcW w:w="645"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143 597,2</w:t>
            </w:r>
          </w:p>
        </w:tc>
        <w:tc>
          <w:tcPr>
            <w:tcW w:w="58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92"/>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120,6%</w:t>
            </w:r>
          </w:p>
        </w:tc>
        <w:tc>
          <w:tcPr>
            <w:tcW w:w="644"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145 490,5</w:t>
            </w:r>
          </w:p>
        </w:tc>
        <w:tc>
          <w:tcPr>
            <w:tcW w:w="459"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101,3%</w:t>
            </w:r>
          </w:p>
        </w:tc>
        <w:tc>
          <w:tcPr>
            <w:tcW w:w="66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132 877,3</w:t>
            </w:r>
          </w:p>
        </w:tc>
        <w:tc>
          <w:tcPr>
            <w:tcW w:w="57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91,3%</w:t>
            </w:r>
          </w:p>
        </w:tc>
      </w:tr>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vAlign w:val="center"/>
            <w:hideMark/>
          </w:tcPr>
          <w:p w:rsidR="00D83554" w:rsidRPr="00206B46" w:rsidRDefault="00D83554" w:rsidP="005A141E">
            <w:pPr>
              <w:ind w:right="-122"/>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дотации на выравнивание бюджетной обеспеченности</w:t>
            </w:r>
          </w:p>
        </w:tc>
        <w:tc>
          <w:tcPr>
            <w:tcW w:w="62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111 183,3</w:t>
            </w:r>
          </w:p>
        </w:tc>
        <w:tc>
          <w:tcPr>
            <w:tcW w:w="645"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123 840,8</w:t>
            </w:r>
          </w:p>
        </w:tc>
        <w:tc>
          <w:tcPr>
            <w:tcW w:w="58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92"/>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111,4%</w:t>
            </w:r>
          </w:p>
        </w:tc>
        <w:tc>
          <w:tcPr>
            <w:tcW w:w="644"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125 709,9</w:t>
            </w:r>
          </w:p>
        </w:tc>
        <w:tc>
          <w:tcPr>
            <w:tcW w:w="459"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101,5%</w:t>
            </w:r>
          </w:p>
        </w:tc>
        <w:tc>
          <w:tcPr>
            <w:tcW w:w="66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 xml:space="preserve">   132 877,3</w:t>
            </w:r>
          </w:p>
        </w:tc>
        <w:tc>
          <w:tcPr>
            <w:tcW w:w="573"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sz w:val="20"/>
                <w:szCs w:val="20"/>
                <w:lang w:eastAsia="ru-RU"/>
              </w:rPr>
            </w:pPr>
            <w:r w:rsidRPr="00206B46">
              <w:rPr>
                <w:rFonts w:ascii="Times New Roman" w:eastAsia="Times New Roman" w:hAnsi="Times New Roman" w:cs="Times New Roman"/>
                <w:sz w:val="20"/>
                <w:szCs w:val="20"/>
                <w:lang w:eastAsia="ru-RU"/>
              </w:rPr>
              <w:t>105,7%</w:t>
            </w:r>
          </w:p>
        </w:tc>
      </w:tr>
      <w:tr w:rsidR="00D83554" w:rsidRPr="00206B46" w:rsidTr="005A141E">
        <w:trPr>
          <w:cantSplit/>
          <w:trHeight w:val="20"/>
        </w:trPr>
        <w:tc>
          <w:tcPr>
            <w:tcW w:w="813" w:type="pct"/>
            <w:tcBorders>
              <w:top w:val="single" w:sz="4" w:space="0" w:color="auto"/>
              <w:left w:val="single" w:sz="4" w:space="0" w:color="auto"/>
              <w:bottom w:val="single" w:sz="4" w:space="0" w:color="auto"/>
              <w:right w:val="single" w:sz="4" w:space="0" w:color="auto"/>
            </w:tcBorders>
            <w:vAlign w:val="center"/>
            <w:hideMark/>
          </w:tcPr>
          <w:p w:rsidR="00D83554" w:rsidRPr="00206B46" w:rsidRDefault="00D83554" w:rsidP="005A141E">
            <w:pPr>
              <w:ind w:right="-122"/>
              <w:rPr>
                <w:rFonts w:ascii="Times New Roman" w:eastAsia="Times New Roman" w:hAnsi="Times New Roman" w:cs="Times New Roman"/>
                <w:b/>
                <w:bCs/>
                <w:iCs/>
                <w:sz w:val="20"/>
                <w:szCs w:val="20"/>
                <w:lang w:eastAsia="ru-RU"/>
              </w:rPr>
            </w:pPr>
            <w:r w:rsidRPr="00206B46">
              <w:rPr>
                <w:rFonts w:ascii="Times New Roman" w:eastAsia="Times New Roman" w:hAnsi="Times New Roman" w:cs="Times New Roman"/>
                <w:b/>
                <w:bCs/>
                <w:iCs/>
                <w:sz w:val="20"/>
                <w:szCs w:val="20"/>
                <w:lang w:eastAsia="ru-RU"/>
              </w:rPr>
              <w:t>Итого доходов:</w:t>
            </w:r>
          </w:p>
        </w:tc>
        <w:tc>
          <w:tcPr>
            <w:tcW w:w="621" w:type="pct"/>
            <w:tcBorders>
              <w:top w:val="single" w:sz="4" w:space="0" w:color="auto"/>
              <w:left w:val="nil"/>
              <w:bottom w:val="single" w:sz="4" w:space="0" w:color="auto"/>
              <w:right w:val="single" w:sz="4" w:space="0" w:color="auto"/>
            </w:tcBorders>
            <w:noWrap/>
            <w:vAlign w:val="center"/>
            <w:hideMark/>
          </w:tcPr>
          <w:p w:rsidR="00D83554" w:rsidRPr="00206B46" w:rsidRDefault="00D83554" w:rsidP="005A141E">
            <w:pPr>
              <w:ind w:right="-111"/>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1 520 120,8</w:t>
            </w:r>
          </w:p>
        </w:tc>
        <w:tc>
          <w:tcPr>
            <w:tcW w:w="645" w:type="pct"/>
            <w:tcBorders>
              <w:top w:val="single" w:sz="4" w:space="0" w:color="auto"/>
              <w:left w:val="nil"/>
              <w:bottom w:val="single" w:sz="4" w:space="0" w:color="auto"/>
              <w:right w:val="single" w:sz="4" w:space="0" w:color="auto"/>
            </w:tcBorders>
            <w:noWrap/>
            <w:vAlign w:val="center"/>
            <w:hideMark/>
          </w:tcPr>
          <w:p w:rsidR="00D83554" w:rsidRPr="00206B46" w:rsidRDefault="00D83554" w:rsidP="005A141E">
            <w:pPr>
              <w:ind w:right="-111"/>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1 724 567,5</w:t>
            </w:r>
          </w:p>
        </w:tc>
        <w:tc>
          <w:tcPr>
            <w:tcW w:w="583" w:type="pct"/>
            <w:tcBorders>
              <w:top w:val="single" w:sz="4" w:space="0" w:color="auto"/>
              <w:left w:val="nil"/>
              <w:bottom w:val="single" w:sz="4" w:space="0" w:color="auto"/>
              <w:right w:val="single" w:sz="4" w:space="0" w:color="auto"/>
            </w:tcBorders>
            <w:noWrap/>
            <w:vAlign w:val="center"/>
            <w:hideMark/>
          </w:tcPr>
          <w:p w:rsidR="00D83554" w:rsidRPr="00206B46" w:rsidRDefault="00D83554" w:rsidP="005A141E">
            <w:pPr>
              <w:ind w:right="-92"/>
              <w:jc w:val="center"/>
              <w:rPr>
                <w:rFonts w:ascii="Times New Roman" w:eastAsia="Times New Roman" w:hAnsi="Times New Roman" w:cs="Times New Roman"/>
                <w:b/>
                <w:bCs/>
                <w:sz w:val="20"/>
                <w:szCs w:val="20"/>
                <w:lang w:eastAsia="ru-RU"/>
              </w:rPr>
            </w:pPr>
            <w:r w:rsidRPr="00206B46">
              <w:rPr>
                <w:rFonts w:ascii="Times New Roman" w:eastAsia="Times New Roman" w:hAnsi="Times New Roman" w:cs="Times New Roman"/>
                <w:b/>
                <w:sz w:val="20"/>
                <w:szCs w:val="20"/>
                <w:lang w:eastAsia="ru-RU"/>
              </w:rPr>
              <w:t>113,5%</w:t>
            </w:r>
          </w:p>
        </w:tc>
        <w:tc>
          <w:tcPr>
            <w:tcW w:w="644" w:type="pct"/>
            <w:tcBorders>
              <w:top w:val="single" w:sz="4" w:space="0" w:color="auto"/>
              <w:left w:val="nil"/>
              <w:bottom w:val="single" w:sz="4" w:space="0" w:color="auto"/>
              <w:right w:val="single" w:sz="4" w:space="0" w:color="auto"/>
            </w:tcBorders>
            <w:noWrap/>
            <w:vAlign w:val="center"/>
            <w:hideMark/>
          </w:tcPr>
          <w:p w:rsidR="00D83554" w:rsidRPr="00206B46" w:rsidRDefault="00D83554" w:rsidP="005A141E">
            <w:pPr>
              <w:ind w:right="-111"/>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2 084 600,7</w:t>
            </w:r>
          </w:p>
        </w:tc>
        <w:tc>
          <w:tcPr>
            <w:tcW w:w="459"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06"/>
              <w:jc w:val="center"/>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120,9</w:t>
            </w:r>
          </w:p>
        </w:tc>
        <w:tc>
          <w:tcPr>
            <w:tcW w:w="661" w:type="pct"/>
            <w:tcBorders>
              <w:top w:val="single" w:sz="4" w:space="0" w:color="auto"/>
              <w:left w:val="nil"/>
              <w:bottom w:val="single" w:sz="4" w:space="0" w:color="auto"/>
              <w:right w:val="single" w:sz="4" w:space="0" w:color="auto"/>
            </w:tcBorders>
            <w:vAlign w:val="center"/>
            <w:hideMark/>
          </w:tcPr>
          <w:p w:rsidR="00D83554" w:rsidRPr="00206B46" w:rsidRDefault="00D83554" w:rsidP="005A141E">
            <w:pPr>
              <w:ind w:right="-111"/>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 xml:space="preserve"> 2 153 052,0</w:t>
            </w:r>
          </w:p>
        </w:tc>
        <w:tc>
          <w:tcPr>
            <w:tcW w:w="573" w:type="pct"/>
            <w:tcBorders>
              <w:top w:val="single" w:sz="4" w:space="0" w:color="auto"/>
              <w:left w:val="nil"/>
              <w:bottom w:val="single" w:sz="4" w:space="0" w:color="auto"/>
              <w:right w:val="single" w:sz="4" w:space="0" w:color="auto"/>
            </w:tcBorders>
            <w:hideMark/>
          </w:tcPr>
          <w:p w:rsidR="00D83554" w:rsidRPr="00206B46" w:rsidRDefault="00D83554" w:rsidP="005A141E">
            <w:pPr>
              <w:ind w:right="-111"/>
              <w:rPr>
                <w:rFonts w:ascii="Times New Roman" w:eastAsia="Times New Roman" w:hAnsi="Times New Roman" w:cs="Times New Roman"/>
                <w:b/>
                <w:sz w:val="20"/>
                <w:szCs w:val="20"/>
                <w:lang w:eastAsia="ru-RU"/>
              </w:rPr>
            </w:pPr>
            <w:r w:rsidRPr="00206B46">
              <w:rPr>
                <w:rFonts w:ascii="Times New Roman" w:eastAsia="Times New Roman" w:hAnsi="Times New Roman" w:cs="Times New Roman"/>
                <w:b/>
                <w:sz w:val="20"/>
                <w:szCs w:val="20"/>
                <w:lang w:eastAsia="ru-RU"/>
              </w:rPr>
              <w:t>103,3%</w:t>
            </w:r>
          </w:p>
        </w:tc>
      </w:tr>
    </w:tbl>
    <w:p w:rsidR="00D83554" w:rsidRPr="00206B46" w:rsidRDefault="00D83554" w:rsidP="00D83554">
      <w:pPr>
        <w:ind w:firstLine="708"/>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За отчетный год в консолидированный бюджет Эхирит-Булагатского района  получены   налоговые и неналоговые доходы  в размере  243 219,3  тыс. рублей или  105,4 % к годовому назначению, за соответствующий период прошлого года рост  составил 21,3% (+ 42 770,4 тыс. рублей). </w:t>
      </w:r>
    </w:p>
    <w:p w:rsidR="00D83554" w:rsidRPr="00206B46" w:rsidRDefault="00D83554" w:rsidP="00D83554">
      <w:pPr>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Расходы за отчетный период сформировались в сумме   2 070 307,4 тыс. рублей или 97,4 % к годовому плану.  </w:t>
      </w:r>
    </w:p>
    <w:p w:rsidR="00D83554" w:rsidRPr="0022530F" w:rsidRDefault="00D83554" w:rsidP="00D83554">
      <w:pPr>
        <w:jc w:val="both"/>
        <w:rPr>
          <w:rFonts w:ascii="Times New Roman" w:eastAsia="Times New Roman" w:hAnsi="Times New Roman" w:cs="Times New Roman"/>
          <w:sz w:val="28"/>
          <w:szCs w:val="28"/>
          <w:lang w:eastAsia="ru-RU"/>
        </w:rPr>
      </w:pPr>
      <w:r w:rsidRPr="00206B46">
        <w:rPr>
          <w:rFonts w:ascii="Times New Roman" w:eastAsia="Times New Roman" w:hAnsi="Times New Roman" w:cs="Times New Roman"/>
          <w:sz w:val="28"/>
          <w:szCs w:val="28"/>
          <w:lang w:eastAsia="ru-RU"/>
        </w:rPr>
        <w:t xml:space="preserve">        </w:t>
      </w:r>
      <w:r w:rsidRPr="0022530F">
        <w:rPr>
          <w:rFonts w:ascii="Times New Roman" w:eastAsia="Times New Roman" w:hAnsi="Times New Roman" w:cs="Times New Roman"/>
          <w:sz w:val="28"/>
          <w:szCs w:val="28"/>
          <w:lang w:eastAsia="ru-RU"/>
        </w:rPr>
        <w:t xml:space="preserve">Наибольший удельный вес в структуре расходов занимают расходы на содержание учреждений образования – 59,7%. На содержание и ремонт объектов жилищно-коммунальной сферы затрачено в отчетном периоде 10,3 %, на финансирование органов местного самоуправления 8,8% средств бюджета.        </w:t>
      </w:r>
    </w:p>
    <w:p w:rsidR="00D83554" w:rsidRPr="00206B46" w:rsidRDefault="00D83554" w:rsidP="00D83554">
      <w:pPr>
        <w:jc w:val="right"/>
        <w:rPr>
          <w:rFonts w:ascii="Times New Roman" w:eastAsia="Times New Roman" w:hAnsi="Times New Roman" w:cs="Times New Roman"/>
          <w:sz w:val="24"/>
          <w:szCs w:val="24"/>
          <w:lang w:eastAsia="ru-RU"/>
        </w:rPr>
      </w:pPr>
      <w:r w:rsidRPr="00206B46">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1802"/>
        <w:gridCol w:w="1837"/>
      </w:tblGrid>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Наименование</w:t>
            </w:r>
          </w:p>
        </w:tc>
        <w:tc>
          <w:tcPr>
            <w:tcW w:w="1802" w:type="dxa"/>
            <w:shd w:val="clear" w:color="auto" w:fill="auto"/>
          </w:tcPr>
          <w:p w:rsidR="00D83554" w:rsidRPr="005A141E" w:rsidRDefault="00D83554" w:rsidP="005A141E">
            <w:pPr>
              <w:jc w:val="center"/>
              <w:rPr>
                <w:rFonts w:ascii="Courier New" w:eastAsia="Times New Roman" w:hAnsi="Courier New" w:cs="Courier New"/>
                <w:lang w:eastAsia="ru-RU"/>
              </w:rPr>
            </w:pPr>
            <w:r w:rsidRPr="005A141E">
              <w:rPr>
                <w:rFonts w:ascii="Courier New" w:eastAsia="Times New Roman" w:hAnsi="Courier New" w:cs="Courier New"/>
                <w:lang w:eastAsia="ru-RU"/>
              </w:rPr>
              <w:t>план</w:t>
            </w:r>
          </w:p>
        </w:tc>
        <w:tc>
          <w:tcPr>
            <w:tcW w:w="1837" w:type="dxa"/>
            <w:shd w:val="clear" w:color="auto" w:fill="auto"/>
          </w:tcPr>
          <w:p w:rsidR="00D83554" w:rsidRPr="005A141E" w:rsidRDefault="00D83554" w:rsidP="005A141E">
            <w:pPr>
              <w:jc w:val="center"/>
              <w:rPr>
                <w:rFonts w:ascii="Courier New" w:eastAsia="Times New Roman" w:hAnsi="Courier New" w:cs="Courier New"/>
                <w:lang w:eastAsia="ru-RU"/>
              </w:rPr>
            </w:pPr>
            <w:r w:rsidRPr="005A141E">
              <w:rPr>
                <w:rFonts w:ascii="Courier New" w:eastAsia="Times New Roman" w:hAnsi="Courier New" w:cs="Courier New"/>
                <w:lang w:eastAsia="ru-RU"/>
              </w:rPr>
              <w:t>факт</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Общегосударственные расходы</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188 063,0</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183 824,4</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Национальная оборона</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1 647,6</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1 647,6</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Национальная безопасность и правоохранительная деятельность</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8 272,9</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7 870,0</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Национальная экономика</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86 262,5</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65 903,7</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Жилищно-коммунальное хозяйство</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218 828,6</w:t>
            </w:r>
          </w:p>
        </w:tc>
        <w:tc>
          <w:tcPr>
            <w:tcW w:w="1837" w:type="dxa"/>
            <w:shd w:val="clear" w:color="auto" w:fill="auto"/>
          </w:tcPr>
          <w:p w:rsidR="00D83554" w:rsidRPr="005A141E" w:rsidRDefault="00D83554" w:rsidP="005A141E">
            <w:pPr>
              <w:tabs>
                <w:tab w:val="left" w:pos="525"/>
                <w:tab w:val="center" w:pos="1087"/>
              </w:tabs>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213 315,7</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Охрана окружающей среды</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373,6</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373,6</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Образование</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1 253 032,1</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1 235 996,0</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Культура, кинематография</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79 822,6</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78 300,2</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Социальная политика</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41 474,8</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41 260,7</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Физическая культура и спорт</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241 106,3</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236 041,8</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Средства массовой информации</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5 916,3</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5 773,6</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Обслуживание государственного и муниципального долга</w:t>
            </w:r>
          </w:p>
        </w:tc>
        <w:tc>
          <w:tcPr>
            <w:tcW w:w="1802"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0</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0</w:t>
            </w:r>
          </w:p>
        </w:tc>
      </w:tr>
      <w:tr w:rsidR="00D83554" w:rsidRPr="005A141E" w:rsidTr="005A141E">
        <w:tc>
          <w:tcPr>
            <w:tcW w:w="5706" w:type="dxa"/>
            <w:shd w:val="clear" w:color="auto" w:fill="auto"/>
          </w:tcPr>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Итого расходы без внутренних оборотов</w:t>
            </w:r>
          </w:p>
          <w:p w:rsidR="00D83554" w:rsidRPr="005A141E" w:rsidRDefault="00D83554" w:rsidP="005A141E">
            <w:pPr>
              <w:jc w:val="both"/>
              <w:rPr>
                <w:rFonts w:ascii="Courier New" w:eastAsia="Times New Roman" w:hAnsi="Courier New" w:cs="Courier New"/>
                <w:lang w:eastAsia="ru-RU"/>
              </w:rPr>
            </w:pPr>
            <w:r w:rsidRPr="005A141E">
              <w:rPr>
                <w:rFonts w:ascii="Courier New" w:eastAsia="Times New Roman" w:hAnsi="Courier New" w:cs="Courier New"/>
                <w:lang w:eastAsia="ru-RU"/>
              </w:rPr>
              <w:t>(межбюджетных трансфертов)</w:t>
            </w:r>
          </w:p>
        </w:tc>
        <w:tc>
          <w:tcPr>
            <w:tcW w:w="1802" w:type="dxa"/>
            <w:shd w:val="clear" w:color="auto" w:fill="auto"/>
          </w:tcPr>
          <w:p w:rsidR="00D83554" w:rsidRPr="005A141E" w:rsidRDefault="00D83554" w:rsidP="005A141E">
            <w:pPr>
              <w:ind w:left="-8" w:right="-135"/>
              <w:jc w:val="both"/>
              <w:rPr>
                <w:rFonts w:ascii="Courier New" w:eastAsia="Times New Roman" w:hAnsi="Courier New" w:cs="Courier New"/>
                <w:lang w:eastAsia="ru-RU"/>
              </w:rPr>
            </w:pPr>
          </w:p>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2 124 800,2</w:t>
            </w:r>
          </w:p>
        </w:tc>
        <w:tc>
          <w:tcPr>
            <w:tcW w:w="1837" w:type="dxa"/>
            <w:shd w:val="clear" w:color="auto" w:fill="auto"/>
          </w:tcPr>
          <w:p w:rsidR="00D83554" w:rsidRPr="005A141E" w:rsidRDefault="00D83554" w:rsidP="005A141E">
            <w:pPr>
              <w:ind w:left="-8" w:right="-135"/>
              <w:jc w:val="center"/>
              <w:rPr>
                <w:rFonts w:ascii="Courier New" w:eastAsia="Times New Roman" w:hAnsi="Courier New" w:cs="Courier New"/>
                <w:lang w:eastAsia="ru-RU"/>
              </w:rPr>
            </w:pPr>
          </w:p>
          <w:p w:rsidR="00D83554" w:rsidRPr="005A141E" w:rsidRDefault="00D83554" w:rsidP="005A141E">
            <w:pPr>
              <w:ind w:left="-8" w:right="-135"/>
              <w:jc w:val="center"/>
              <w:rPr>
                <w:rFonts w:ascii="Courier New" w:eastAsia="Times New Roman" w:hAnsi="Courier New" w:cs="Courier New"/>
                <w:lang w:eastAsia="ru-RU"/>
              </w:rPr>
            </w:pPr>
            <w:r w:rsidRPr="005A141E">
              <w:rPr>
                <w:rFonts w:ascii="Courier New" w:eastAsia="Times New Roman" w:hAnsi="Courier New" w:cs="Courier New"/>
                <w:lang w:eastAsia="ru-RU"/>
              </w:rPr>
              <w:t>2 070 307,3</w:t>
            </w:r>
          </w:p>
        </w:tc>
      </w:tr>
    </w:tbl>
    <w:p w:rsidR="00D83554" w:rsidRPr="00206B46" w:rsidRDefault="00D83554" w:rsidP="00D83554">
      <w:pPr>
        <w:jc w:val="both"/>
        <w:rPr>
          <w:rFonts w:ascii="Times New Roman" w:eastAsia="Times New Roman" w:hAnsi="Times New Roman" w:cs="Times New Roman"/>
          <w:bCs/>
          <w:sz w:val="28"/>
          <w:szCs w:val="28"/>
          <w:lang w:eastAsia="ru-RU"/>
        </w:rPr>
      </w:pPr>
    </w:p>
    <w:p w:rsidR="00D83554" w:rsidRPr="00673F89" w:rsidRDefault="00D83554" w:rsidP="00D83554">
      <w:pPr>
        <w:pStyle w:val="2"/>
        <w:jc w:val="center"/>
        <w:rPr>
          <w:rFonts w:ascii="Times New Roman" w:hAnsi="Times New Roman"/>
          <w14:textOutline w14:w="5715" w14:cap="flat" w14:cmpd="sng" w14:algn="ctr">
            <w14:noFill/>
            <w14:prstDash w14:val="solid"/>
            <w14:miter w14:lim="0"/>
          </w14:textOutline>
        </w:rPr>
      </w:pPr>
      <w:bookmarkStart w:id="190" w:name="_Toc477699853"/>
      <w:bookmarkStart w:id="191" w:name="_Toc477700597"/>
      <w:bookmarkStart w:id="192" w:name="_Toc477700987"/>
      <w:bookmarkStart w:id="193" w:name="_Toc477701019"/>
      <w:bookmarkStart w:id="194" w:name="_Toc477701413"/>
      <w:bookmarkStart w:id="195" w:name="_Toc477773930"/>
      <w:bookmarkStart w:id="196" w:name="_Toc477785355"/>
      <w:bookmarkStart w:id="197" w:name="_Toc478032114"/>
      <w:bookmarkStart w:id="198" w:name="_Toc478630986"/>
      <w:bookmarkStart w:id="199" w:name="_Toc510991815"/>
      <w:bookmarkStart w:id="200" w:name="_Toc510991851"/>
      <w:bookmarkStart w:id="201" w:name="_Toc510992615"/>
      <w:bookmarkStart w:id="202" w:name="_Toc510992868"/>
      <w:bookmarkStart w:id="203" w:name="_Toc510993086"/>
      <w:bookmarkStart w:id="204" w:name="_Toc511208009"/>
      <w:bookmarkStart w:id="205" w:name="_Toc5203582"/>
      <w:bookmarkStart w:id="206" w:name="_Toc68703047"/>
      <w:r w:rsidRPr="00673F89">
        <w:rPr>
          <w:rFonts w:ascii="Times New Roman" w:hAnsi="Times New Roman"/>
          <w14:textOutline w14:w="5715" w14:cap="flat" w14:cmpd="sng" w14:algn="ctr">
            <w14:noFill/>
            <w14:prstDash w14:val="solid"/>
            <w14:miter w14:lim="0"/>
          </w14:textOutline>
        </w:rPr>
        <w:lastRenderedPageBreak/>
        <w:t>Владение, пользование, управление муниципальным имуществом</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D83554" w:rsidRPr="00087978" w:rsidRDefault="00D83554" w:rsidP="00D83554">
      <w:pPr>
        <w:rPr>
          <w:color w:val="FF0000"/>
          <w:highlight w:val="yellow"/>
        </w:rPr>
      </w:pPr>
    </w:p>
    <w:p w:rsidR="00D83554" w:rsidRPr="005A7EAE" w:rsidRDefault="00D83554" w:rsidP="00D83554">
      <w:pPr>
        <w:ind w:firstLine="426"/>
        <w:contextualSpacing/>
        <w:jc w:val="both"/>
        <w:rPr>
          <w:rFonts w:ascii="Times New Roman" w:hAnsi="Times New Roman" w:cs="Times New Roman"/>
          <w:sz w:val="28"/>
          <w:szCs w:val="28"/>
        </w:rPr>
      </w:pPr>
      <w:r w:rsidRPr="005A7EAE">
        <w:rPr>
          <w:rFonts w:ascii="Times New Roman" w:hAnsi="Times New Roman" w:cs="Times New Roman"/>
          <w:sz w:val="28"/>
          <w:szCs w:val="28"/>
        </w:rPr>
        <w:t>Муниципальная собственность является неотъемлемой частью финансово-экономической базы местного самоуправления</w:t>
      </w:r>
    </w:p>
    <w:p w:rsidR="00D83554" w:rsidRDefault="00D83554" w:rsidP="00D83554">
      <w:pPr>
        <w:ind w:firstLine="426"/>
        <w:contextualSpacing/>
        <w:jc w:val="both"/>
        <w:rPr>
          <w:rFonts w:ascii="Times New Roman" w:hAnsi="Times New Roman" w:cs="Times New Roman"/>
          <w:sz w:val="28"/>
          <w:szCs w:val="28"/>
        </w:rPr>
      </w:pPr>
    </w:p>
    <w:p w:rsidR="00D83554" w:rsidRDefault="00D83554" w:rsidP="00D83554">
      <w:pPr>
        <w:ind w:firstLine="426"/>
        <w:contextualSpacing/>
        <w:jc w:val="both"/>
        <w:rPr>
          <w:rFonts w:ascii="Times New Roman" w:hAnsi="Times New Roman" w:cs="Times New Roman"/>
          <w:sz w:val="28"/>
          <w:szCs w:val="28"/>
        </w:rPr>
      </w:pPr>
      <w:r w:rsidRPr="005A7EAE">
        <w:rPr>
          <w:rFonts w:ascii="Times New Roman" w:hAnsi="Times New Roman" w:cs="Times New Roman"/>
          <w:sz w:val="28"/>
          <w:szCs w:val="28"/>
        </w:rPr>
        <w:t>В целях увеличения поступления местных налогов</w:t>
      </w:r>
      <w:r>
        <w:rPr>
          <w:rFonts w:ascii="Times New Roman" w:hAnsi="Times New Roman" w:cs="Times New Roman"/>
          <w:sz w:val="28"/>
          <w:szCs w:val="28"/>
        </w:rPr>
        <w:t xml:space="preserve"> в соответствии с планом приватизации муниципального имущества</w:t>
      </w:r>
      <w:r w:rsidRPr="005A7EAE">
        <w:rPr>
          <w:rFonts w:ascii="Times New Roman" w:hAnsi="Times New Roman" w:cs="Times New Roman"/>
          <w:sz w:val="28"/>
          <w:szCs w:val="28"/>
        </w:rPr>
        <w:t xml:space="preserve"> </w:t>
      </w:r>
      <w:r>
        <w:rPr>
          <w:rFonts w:ascii="Times New Roman" w:hAnsi="Times New Roman" w:cs="Times New Roman"/>
          <w:sz w:val="28"/>
          <w:szCs w:val="28"/>
        </w:rPr>
        <w:t>за</w:t>
      </w:r>
      <w:r w:rsidRPr="005A7EAE">
        <w:rPr>
          <w:rFonts w:ascii="Times New Roman" w:hAnsi="Times New Roman" w:cs="Times New Roman"/>
          <w:sz w:val="28"/>
          <w:szCs w:val="28"/>
        </w:rPr>
        <w:t xml:space="preserve"> 20</w:t>
      </w:r>
      <w:r>
        <w:rPr>
          <w:rFonts w:ascii="Times New Roman" w:hAnsi="Times New Roman" w:cs="Times New Roman"/>
          <w:sz w:val="28"/>
          <w:szCs w:val="28"/>
        </w:rPr>
        <w:t>21</w:t>
      </w:r>
      <w:r w:rsidRPr="005A7EAE">
        <w:rPr>
          <w:rFonts w:ascii="Times New Roman" w:hAnsi="Times New Roman" w:cs="Times New Roman"/>
          <w:sz w:val="28"/>
          <w:szCs w:val="28"/>
        </w:rPr>
        <w:t xml:space="preserve"> год проведен </w:t>
      </w:r>
      <w:r>
        <w:rPr>
          <w:rFonts w:ascii="Times New Roman" w:hAnsi="Times New Roman" w:cs="Times New Roman"/>
          <w:sz w:val="28"/>
          <w:szCs w:val="28"/>
        </w:rPr>
        <w:t>21</w:t>
      </w:r>
      <w:r w:rsidRPr="005A7EAE">
        <w:rPr>
          <w:rFonts w:ascii="Times New Roman" w:hAnsi="Times New Roman" w:cs="Times New Roman"/>
          <w:sz w:val="28"/>
          <w:szCs w:val="28"/>
        </w:rPr>
        <w:t xml:space="preserve"> аукцион по продаже права на заключение договоров купли-продажи земельных участков в собственность на сумму </w:t>
      </w:r>
      <w:r>
        <w:rPr>
          <w:rFonts w:ascii="Times New Roman" w:hAnsi="Times New Roman" w:cs="Times New Roman"/>
          <w:sz w:val="28"/>
          <w:szCs w:val="28"/>
        </w:rPr>
        <w:t xml:space="preserve">868 тысяч </w:t>
      </w:r>
      <w:r w:rsidRPr="005A7EAE">
        <w:rPr>
          <w:rFonts w:ascii="Times New Roman" w:hAnsi="Times New Roman" w:cs="Times New Roman"/>
          <w:sz w:val="28"/>
          <w:szCs w:val="28"/>
        </w:rPr>
        <w:t>рубл</w:t>
      </w:r>
      <w:r>
        <w:rPr>
          <w:rFonts w:ascii="Times New Roman" w:hAnsi="Times New Roman" w:cs="Times New Roman"/>
          <w:sz w:val="28"/>
          <w:szCs w:val="28"/>
        </w:rPr>
        <w:t>ей</w:t>
      </w:r>
      <w:r w:rsidRPr="005A7EAE">
        <w:rPr>
          <w:rFonts w:ascii="Times New Roman" w:hAnsi="Times New Roman" w:cs="Times New Roman"/>
          <w:sz w:val="28"/>
          <w:szCs w:val="28"/>
        </w:rPr>
        <w:t xml:space="preserve">, </w:t>
      </w:r>
      <w:r>
        <w:rPr>
          <w:rFonts w:ascii="Times New Roman" w:hAnsi="Times New Roman" w:cs="Times New Roman"/>
          <w:sz w:val="28"/>
          <w:szCs w:val="28"/>
        </w:rPr>
        <w:t>9</w:t>
      </w:r>
      <w:r w:rsidRPr="005A7EAE">
        <w:rPr>
          <w:rFonts w:ascii="Times New Roman" w:hAnsi="Times New Roman" w:cs="Times New Roman"/>
          <w:sz w:val="28"/>
          <w:szCs w:val="28"/>
        </w:rPr>
        <w:t xml:space="preserve"> аукцион</w:t>
      </w:r>
      <w:r>
        <w:rPr>
          <w:rFonts w:ascii="Times New Roman" w:hAnsi="Times New Roman" w:cs="Times New Roman"/>
          <w:sz w:val="28"/>
          <w:szCs w:val="28"/>
        </w:rPr>
        <w:t>ов</w:t>
      </w:r>
      <w:r w:rsidRPr="005A7EAE">
        <w:rPr>
          <w:rFonts w:ascii="Times New Roman" w:hAnsi="Times New Roman" w:cs="Times New Roman"/>
          <w:sz w:val="28"/>
          <w:szCs w:val="28"/>
        </w:rPr>
        <w:t xml:space="preserve"> на право заключения договоров аренды земельных участков на сумму </w:t>
      </w:r>
      <w:r>
        <w:rPr>
          <w:rFonts w:ascii="Times New Roman" w:hAnsi="Times New Roman" w:cs="Times New Roman"/>
          <w:sz w:val="28"/>
          <w:szCs w:val="28"/>
        </w:rPr>
        <w:t xml:space="preserve">232 тысячи  рублей. </w:t>
      </w:r>
    </w:p>
    <w:p w:rsidR="00D83554" w:rsidRDefault="00D83554" w:rsidP="00D83554">
      <w:pPr>
        <w:ind w:firstLine="426"/>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торгов заключено 282 договора аренды земельных участков на сумму 1 миллион 60 тысяч рублей общей площадью 17 миллионов 86 тысяч кв. м.</w:t>
      </w:r>
    </w:p>
    <w:p w:rsidR="00D83554" w:rsidRPr="005A7EAE" w:rsidRDefault="00D83554" w:rsidP="00D83554">
      <w:pPr>
        <w:ind w:firstLine="426"/>
        <w:contextualSpacing/>
        <w:jc w:val="both"/>
        <w:rPr>
          <w:rFonts w:ascii="Times New Roman" w:hAnsi="Times New Roman" w:cs="Times New Roman"/>
          <w:sz w:val="28"/>
          <w:szCs w:val="28"/>
        </w:rPr>
      </w:pPr>
      <w:r>
        <w:rPr>
          <w:rFonts w:ascii="Times New Roman" w:hAnsi="Times New Roman" w:cs="Times New Roman"/>
          <w:sz w:val="28"/>
          <w:szCs w:val="28"/>
        </w:rPr>
        <w:t>Предоставлено 16 земельных участков в собственность бесплатно отдельным категориям граждан.</w:t>
      </w:r>
    </w:p>
    <w:p w:rsidR="00D83554" w:rsidRDefault="00D83554" w:rsidP="00D83554">
      <w:pPr>
        <w:ind w:firstLine="567"/>
        <w:jc w:val="both"/>
        <w:rPr>
          <w:rFonts w:ascii="Times New Roman" w:hAnsi="Times New Roman" w:cs="Times New Roman"/>
          <w:sz w:val="28"/>
          <w:szCs w:val="28"/>
        </w:rPr>
      </w:pPr>
      <w:r w:rsidRPr="00652C63">
        <w:rPr>
          <w:rFonts w:ascii="Times New Roman" w:hAnsi="Times New Roman" w:cs="Times New Roman"/>
          <w:sz w:val="28"/>
          <w:szCs w:val="28"/>
        </w:rPr>
        <w:t>в соответствии с Законом Иркутской области от 25.12.2015 года № 146-ОЗ.</w:t>
      </w:r>
      <w:r w:rsidRPr="005A7EAE">
        <w:rPr>
          <w:rFonts w:ascii="Times New Roman" w:hAnsi="Times New Roman" w:cs="Times New Roman"/>
          <w:sz w:val="28"/>
          <w:szCs w:val="28"/>
        </w:rPr>
        <w:t xml:space="preserve"> </w:t>
      </w:r>
      <w:r w:rsidRPr="00652C63">
        <w:rPr>
          <w:rFonts w:ascii="Times New Roman" w:hAnsi="Times New Roman" w:cs="Times New Roman"/>
          <w:sz w:val="28"/>
          <w:szCs w:val="28"/>
        </w:rPr>
        <w:t xml:space="preserve">на земельный учет </w:t>
      </w:r>
      <w:r>
        <w:rPr>
          <w:rFonts w:ascii="Times New Roman" w:hAnsi="Times New Roman" w:cs="Times New Roman"/>
          <w:sz w:val="28"/>
          <w:szCs w:val="28"/>
        </w:rPr>
        <w:t>поставлено 34 гражданина из</w:t>
      </w:r>
      <w:r w:rsidRPr="00652C63">
        <w:rPr>
          <w:rFonts w:ascii="Times New Roman" w:hAnsi="Times New Roman" w:cs="Times New Roman"/>
          <w:sz w:val="28"/>
          <w:szCs w:val="28"/>
        </w:rPr>
        <w:t xml:space="preserve"> льготных категорий</w:t>
      </w:r>
      <w:r>
        <w:rPr>
          <w:rFonts w:ascii="Times New Roman" w:hAnsi="Times New Roman" w:cs="Times New Roman"/>
          <w:sz w:val="28"/>
          <w:szCs w:val="28"/>
        </w:rPr>
        <w:t>, в том числе многодетных семей.</w:t>
      </w:r>
      <w:r w:rsidRPr="00652C63">
        <w:rPr>
          <w:rFonts w:ascii="Times New Roman" w:hAnsi="Times New Roman" w:cs="Times New Roman"/>
          <w:sz w:val="28"/>
          <w:szCs w:val="28"/>
        </w:rPr>
        <w:t xml:space="preserve"> </w:t>
      </w:r>
    </w:p>
    <w:p w:rsidR="00D83554" w:rsidRPr="005A7EAE" w:rsidRDefault="00D83554" w:rsidP="00D83554">
      <w:pPr>
        <w:ind w:firstLine="567"/>
        <w:jc w:val="both"/>
        <w:rPr>
          <w:rFonts w:ascii="Times New Roman" w:hAnsi="Times New Roman" w:cs="Times New Roman"/>
          <w:sz w:val="28"/>
          <w:szCs w:val="28"/>
        </w:rPr>
      </w:pPr>
      <w:r>
        <w:rPr>
          <w:rFonts w:ascii="Times New Roman" w:hAnsi="Times New Roman" w:cs="Times New Roman"/>
          <w:sz w:val="28"/>
          <w:szCs w:val="28"/>
        </w:rPr>
        <w:t>По заявлениям 98 граждан подготовлены договора купли-продажи земельных участков под объектами недвижимости по льготной ставке на сумму 801,5 тыс. рублей, общей площадью 1 миллион 60 тысяч квадратных метров.</w:t>
      </w:r>
    </w:p>
    <w:p w:rsidR="00D83554" w:rsidRPr="005A7EAE" w:rsidRDefault="00D83554" w:rsidP="00D83554">
      <w:pPr>
        <w:jc w:val="both"/>
        <w:rPr>
          <w:rFonts w:ascii="Times New Roman" w:hAnsi="Times New Roman" w:cs="Times New Roman"/>
          <w:sz w:val="28"/>
          <w:szCs w:val="28"/>
        </w:rPr>
      </w:pPr>
      <w:bookmarkStart w:id="207" w:name="_Toc477699854"/>
      <w:bookmarkStart w:id="208" w:name="_Toc477700598"/>
      <w:bookmarkStart w:id="209" w:name="_Toc477700988"/>
      <w:bookmarkStart w:id="210" w:name="_Toc477701020"/>
      <w:bookmarkStart w:id="211" w:name="_Toc477701414"/>
      <w:bookmarkStart w:id="212" w:name="_Toc477773931"/>
      <w:bookmarkStart w:id="213" w:name="_Toc477785356"/>
      <w:bookmarkStart w:id="214" w:name="_Toc478032115"/>
      <w:bookmarkStart w:id="215" w:name="_Toc478630987"/>
      <w:r w:rsidRPr="005A7EAE">
        <w:rPr>
          <w:rFonts w:ascii="Times New Roman" w:hAnsi="Times New Roman" w:cs="Times New Roman"/>
          <w:sz w:val="28"/>
          <w:szCs w:val="28"/>
        </w:rPr>
        <w:t xml:space="preserve">           По состоянию на </w:t>
      </w:r>
      <w:r>
        <w:rPr>
          <w:rFonts w:ascii="Times New Roman" w:hAnsi="Times New Roman" w:cs="Times New Roman"/>
          <w:sz w:val="28"/>
          <w:szCs w:val="28"/>
        </w:rPr>
        <w:t>01.01.2022</w:t>
      </w:r>
      <w:r w:rsidRPr="005A7EAE">
        <w:rPr>
          <w:rFonts w:ascii="Times New Roman" w:hAnsi="Times New Roman" w:cs="Times New Roman"/>
          <w:sz w:val="28"/>
          <w:szCs w:val="28"/>
        </w:rPr>
        <w:t xml:space="preserve"> г. </w:t>
      </w:r>
      <w:r>
        <w:rPr>
          <w:rFonts w:ascii="Times New Roman" w:hAnsi="Times New Roman" w:cs="Times New Roman"/>
          <w:sz w:val="28"/>
          <w:szCs w:val="28"/>
        </w:rPr>
        <w:t>о</w:t>
      </w:r>
      <w:r w:rsidRPr="005A7EAE">
        <w:rPr>
          <w:rFonts w:ascii="Times New Roman" w:hAnsi="Times New Roman" w:cs="Times New Roman"/>
          <w:sz w:val="28"/>
          <w:szCs w:val="28"/>
        </w:rPr>
        <w:t>бщая сумма доходов, поступившая в результате деятельности Комитета по управлению муниципальным имуществом</w:t>
      </w:r>
      <w:r>
        <w:rPr>
          <w:rFonts w:ascii="Times New Roman" w:hAnsi="Times New Roman" w:cs="Times New Roman"/>
          <w:sz w:val="28"/>
          <w:szCs w:val="28"/>
        </w:rPr>
        <w:t>,</w:t>
      </w:r>
      <w:r w:rsidRPr="005A7EAE">
        <w:rPr>
          <w:rFonts w:ascii="Times New Roman" w:hAnsi="Times New Roman" w:cs="Times New Roman"/>
          <w:sz w:val="28"/>
          <w:szCs w:val="28"/>
        </w:rPr>
        <w:t xml:space="preserve"> составила </w:t>
      </w:r>
      <w:r>
        <w:rPr>
          <w:rFonts w:ascii="Times New Roman" w:hAnsi="Times New Roman" w:cs="Times New Roman"/>
          <w:sz w:val="28"/>
          <w:szCs w:val="28"/>
        </w:rPr>
        <w:t>8 661 903 рубля (2020 год -  5 406 108,9</w:t>
      </w:r>
      <w:r w:rsidRPr="005A7EAE">
        <w:rPr>
          <w:rFonts w:ascii="Times New Roman" w:hAnsi="Times New Roman" w:cs="Times New Roman"/>
          <w:sz w:val="28"/>
          <w:szCs w:val="28"/>
        </w:rPr>
        <w:t xml:space="preserve"> рублей</w:t>
      </w:r>
      <w:r>
        <w:rPr>
          <w:rFonts w:ascii="Times New Roman" w:hAnsi="Times New Roman" w:cs="Times New Roman"/>
          <w:sz w:val="28"/>
          <w:szCs w:val="28"/>
        </w:rPr>
        <w:t>)</w:t>
      </w:r>
      <w:r w:rsidRPr="005A7EAE">
        <w:rPr>
          <w:rFonts w:ascii="Times New Roman" w:hAnsi="Times New Roman" w:cs="Times New Roman"/>
          <w:sz w:val="28"/>
          <w:szCs w:val="28"/>
        </w:rPr>
        <w:t>.</w:t>
      </w:r>
    </w:p>
    <w:p w:rsidR="00D83554" w:rsidRPr="005A7EAE" w:rsidRDefault="00D83554" w:rsidP="00D83554">
      <w:pPr>
        <w:ind w:firstLine="567"/>
        <w:jc w:val="both"/>
        <w:rPr>
          <w:rFonts w:ascii="Times New Roman" w:hAnsi="Times New Roman" w:cs="Times New Roman"/>
          <w:sz w:val="28"/>
          <w:szCs w:val="28"/>
        </w:rPr>
      </w:pPr>
      <w:r w:rsidRPr="005A7EAE">
        <w:rPr>
          <w:rFonts w:ascii="Times New Roman" w:hAnsi="Times New Roman" w:cs="Times New Roman"/>
          <w:sz w:val="28"/>
          <w:szCs w:val="28"/>
        </w:rPr>
        <w:t xml:space="preserve">По заявлениям граждан и юридических лиц постановлениями мэра района утверждено </w:t>
      </w:r>
      <w:r>
        <w:rPr>
          <w:rFonts w:ascii="Times New Roman" w:hAnsi="Times New Roman" w:cs="Times New Roman"/>
          <w:sz w:val="28"/>
          <w:szCs w:val="28"/>
        </w:rPr>
        <w:t>547</w:t>
      </w:r>
      <w:r w:rsidRPr="005A7EAE">
        <w:rPr>
          <w:rFonts w:ascii="Times New Roman" w:hAnsi="Times New Roman" w:cs="Times New Roman"/>
          <w:sz w:val="28"/>
          <w:szCs w:val="28"/>
        </w:rPr>
        <w:t xml:space="preserve"> схем расположения земельного участка на кадастровом плане территории, заключено </w:t>
      </w:r>
      <w:r>
        <w:rPr>
          <w:rFonts w:ascii="Times New Roman" w:hAnsi="Times New Roman" w:cs="Times New Roman"/>
          <w:sz w:val="28"/>
          <w:szCs w:val="28"/>
        </w:rPr>
        <w:t>42</w:t>
      </w:r>
      <w:r w:rsidRPr="005A7EAE">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5A7EAE">
        <w:rPr>
          <w:rFonts w:ascii="Times New Roman" w:hAnsi="Times New Roman" w:cs="Times New Roman"/>
          <w:sz w:val="28"/>
          <w:szCs w:val="28"/>
        </w:rPr>
        <w:t xml:space="preserve"> с гражданами о перераспределении земельных участков, находящихся в частной собственности, выдано </w:t>
      </w:r>
      <w:r>
        <w:rPr>
          <w:rFonts w:ascii="Times New Roman" w:hAnsi="Times New Roman" w:cs="Times New Roman"/>
          <w:sz w:val="28"/>
          <w:szCs w:val="28"/>
        </w:rPr>
        <w:t>три</w:t>
      </w:r>
      <w:r w:rsidRPr="005A7EAE">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5A7EAE">
        <w:rPr>
          <w:rFonts w:ascii="Times New Roman" w:hAnsi="Times New Roman" w:cs="Times New Roman"/>
          <w:sz w:val="28"/>
          <w:szCs w:val="28"/>
        </w:rPr>
        <w:t xml:space="preserve"> на использование земельного участка находящегося в муниципальной собственности, без предоставления и установления сервитута.</w:t>
      </w:r>
    </w:p>
    <w:p w:rsidR="00D83554" w:rsidRPr="00D47261" w:rsidRDefault="00D83554" w:rsidP="00D83554">
      <w:pPr>
        <w:pStyle w:val="2"/>
        <w:jc w:val="center"/>
        <w:rPr>
          <w:rFonts w:ascii="Times New Roman" w:hAnsi="Times New Roman"/>
          <w:lang w:eastAsia="ru-RU"/>
          <w14:textOutline w14:w="6350" w14:cap="flat" w14:cmpd="sng" w14:algn="ctr">
            <w14:noFill/>
            <w14:prstDash w14:val="solid"/>
            <w14:round/>
          </w14:textOutline>
        </w:rPr>
      </w:pPr>
      <w:bookmarkStart w:id="216" w:name="_Toc510991816"/>
      <w:bookmarkStart w:id="217" w:name="_Toc510991852"/>
      <w:bookmarkStart w:id="218" w:name="_Toc510992616"/>
      <w:bookmarkStart w:id="219" w:name="_Toc510992869"/>
      <w:bookmarkStart w:id="220" w:name="_Toc510993087"/>
      <w:bookmarkStart w:id="221" w:name="_Toc511208010"/>
      <w:bookmarkStart w:id="222" w:name="_Toc5203583"/>
      <w:bookmarkStart w:id="223" w:name="_Toc68703048"/>
      <w:r w:rsidRPr="00D47261">
        <w:rPr>
          <w:rFonts w:ascii="Times New Roman" w:hAnsi="Times New Roman"/>
          <w:lang w:eastAsia="ru-RU"/>
          <w14:textOutline w14:w="6350" w14:cap="flat" w14:cmpd="sng" w14:algn="ctr">
            <w14:noFill/>
            <w14:prstDash w14:val="solid"/>
            <w14:round/>
          </w14:textOutline>
        </w:rPr>
        <w:t>Развитие жилищно-коммунальной сферы</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D83554" w:rsidRPr="00FC41C2" w:rsidRDefault="00D83554" w:rsidP="00D83554">
      <w:pPr>
        <w:rPr>
          <w:color w:val="FF0000"/>
          <w:lang w:eastAsia="ru-RU"/>
        </w:rPr>
      </w:pPr>
    </w:p>
    <w:p w:rsidR="00D83554" w:rsidRPr="008058FE" w:rsidRDefault="00D83554" w:rsidP="00D83554">
      <w:pPr>
        <w:ind w:firstLine="708"/>
        <w:jc w:val="both"/>
        <w:rPr>
          <w:rFonts w:ascii="Times New Roman" w:hAnsi="Times New Roman" w:cs="Times New Roman"/>
          <w:sz w:val="28"/>
          <w:szCs w:val="28"/>
        </w:rPr>
      </w:pPr>
      <w:r w:rsidRPr="008058FE">
        <w:rPr>
          <w:rFonts w:ascii="Times New Roman" w:hAnsi="Times New Roman" w:cs="Times New Roman"/>
          <w:sz w:val="28"/>
          <w:szCs w:val="28"/>
        </w:rPr>
        <w:t>Основной задачей в сфере жилищно-коммунальной инфраструктуры муниципального образования является повышение качества предоставляемых коммунальных услуг, модернизация и развитие жилищно-коммунального хозяйства и как следствие – улучшение жизни населения района.</w:t>
      </w:r>
    </w:p>
    <w:p w:rsidR="00D83554" w:rsidRDefault="00D83554" w:rsidP="00D83554">
      <w:pPr>
        <w:ind w:firstLine="708"/>
        <w:jc w:val="both"/>
        <w:rPr>
          <w:rFonts w:ascii="Times New Roman" w:hAnsi="Times New Roman" w:cs="Times New Roman"/>
          <w:sz w:val="28"/>
          <w:szCs w:val="28"/>
        </w:rPr>
      </w:pPr>
      <w:r w:rsidRPr="008058FE">
        <w:rPr>
          <w:rFonts w:ascii="Times New Roman" w:hAnsi="Times New Roman" w:cs="Times New Roman"/>
          <w:sz w:val="28"/>
          <w:szCs w:val="28"/>
        </w:rPr>
        <w:t xml:space="preserve">Жилищно-коммунальная инфраструктура Эхирит-Булагатского района представлена 22 угольными котельными и 4 электрокотельными. Котельными отапливается 41 многоквартирный жилой дом, 40 частных жилых домов, 38 объектов социально-культурного значения, и прочие учреждения (26 единиц). Паспорта готовности к началу отопительного сезона были получены на все угольные котельные района.  </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3452CC">
        <w:rPr>
          <w:rFonts w:ascii="Times New Roman" w:hAnsi="Times New Roman" w:cs="Times New Roman"/>
          <w:sz w:val="28"/>
          <w:szCs w:val="28"/>
        </w:rPr>
        <w:t>о контракту</w:t>
      </w:r>
      <w:r>
        <w:rPr>
          <w:rFonts w:ascii="Times New Roman" w:hAnsi="Times New Roman" w:cs="Times New Roman"/>
          <w:sz w:val="28"/>
          <w:szCs w:val="28"/>
        </w:rPr>
        <w:t>, заключенному</w:t>
      </w:r>
      <w:r w:rsidRPr="003452CC">
        <w:rPr>
          <w:rFonts w:ascii="Times New Roman" w:hAnsi="Times New Roman" w:cs="Times New Roman"/>
          <w:sz w:val="28"/>
          <w:szCs w:val="28"/>
        </w:rPr>
        <w:t xml:space="preserve"> с ООО «СибСтальСтрой»</w:t>
      </w:r>
      <w:r>
        <w:rPr>
          <w:rFonts w:ascii="Times New Roman" w:hAnsi="Times New Roman" w:cs="Times New Roman"/>
          <w:sz w:val="28"/>
          <w:szCs w:val="28"/>
        </w:rPr>
        <w:t>,</w:t>
      </w:r>
      <w:r w:rsidRPr="003452CC">
        <w:rPr>
          <w:rFonts w:ascii="Times New Roman" w:hAnsi="Times New Roman" w:cs="Times New Roman"/>
          <w:sz w:val="28"/>
          <w:szCs w:val="28"/>
        </w:rPr>
        <w:t xml:space="preserve"> </w:t>
      </w:r>
      <w:r w:rsidRPr="00A366EF">
        <w:rPr>
          <w:rFonts w:ascii="Times New Roman" w:hAnsi="Times New Roman" w:cs="Times New Roman"/>
          <w:sz w:val="28"/>
          <w:szCs w:val="28"/>
        </w:rPr>
        <w:t>ведется завершение строительства объекта «</w:t>
      </w:r>
      <w:r>
        <w:rPr>
          <w:rFonts w:ascii="Times New Roman" w:hAnsi="Times New Roman" w:cs="Times New Roman"/>
          <w:sz w:val="28"/>
          <w:szCs w:val="28"/>
        </w:rPr>
        <w:t>Дом спорта в п. Усть-Ордынский»</w:t>
      </w:r>
      <w:r>
        <w:rPr>
          <w:rFonts w:ascii="Times New Roman" w:hAnsi="Times New Roman" w:cs="Times New Roman"/>
          <w:b/>
          <w:sz w:val="28"/>
          <w:szCs w:val="28"/>
        </w:rPr>
        <w:t xml:space="preserve">. </w:t>
      </w:r>
      <w:r w:rsidRPr="00D55910">
        <w:rPr>
          <w:rFonts w:ascii="Times New Roman" w:hAnsi="Times New Roman" w:cs="Times New Roman"/>
          <w:sz w:val="28"/>
          <w:szCs w:val="28"/>
        </w:rPr>
        <w:t>Целью строительства является развитие физической культуры и спорта, укрепление здоровья населения Эхирит-Булагатского района</w:t>
      </w:r>
      <w:r>
        <w:rPr>
          <w:rFonts w:ascii="Times New Roman" w:hAnsi="Times New Roman" w:cs="Times New Roman"/>
          <w:sz w:val="28"/>
          <w:szCs w:val="28"/>
        </w:rPr>
        <w:t>. Окончание строительства запланировано на конец 2022 года.</w:t>
      </w:r>
    </w:p>
    <w:p w:rsidR="00D83554" w:rsidRPr="00D55910"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Заключен контракт на капитальный ремонт</w:t>
      </w:r>
      <w:r w:rsidRPr="00D55910">
        <w:rPr>
          <w:rFonts w:ascii="Times New Roman" w:hAnsi="Times New Roman" w:cs="Times New Roman"/>
          <w:sz w:val="28"/>
          <w:szCs w:val="28"/>
        </w:rPr>
        <w:t xml:space="preserve"> здания Олойск</w:t>
      </w:r>
      <w:r>
        <w:rPr>
          <w:rFonts w:ascii="Times New Roman" w:hAnsi="Times New Roman" w:cs="Times New Roman"/>
          <w:sz w:val="28"/>
          <w:szCs w:val="28"/>
        </w:rPr>
        <w:t>ой</w:t>
      </w:r>
      <w:r w:rsidRPr="00D55910">
        <w:rPr>
          <w:rFonts w:ascii="Times New Roman" w:hAnsi="Times New Roman" w:cs="Times New Roman"/>
          <w:sz w:val="28"/>
          <w:szCs w:val="28"/>
        </w:rPr>
        <w:t xml:space="preserve"> СОШ </w:t>
      </w:r>
      <w:r>
        <w:rPr>
          <w:rFonts w:ascii="Times New Roman" w:hAnsi="Times New Roman" w:cs="Times New Roman"/>
          <w:sz w:val="28"/>
          <w:szCs w:val="28"/>
        </w:rPr>
        <w:t>на общую сумму 24 900 000,00 руб. срок выполнения муниципального контракта 30.05.2022 г.</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В 2021 году в</w:t>
      </w:r>
      <w:r w:rsidRPr="00D55910">
        <w:rPr>
          <w:rFonts w:ascii="Times New Roman" w:hAnsi="Times New Roman" w:cs="Times New Roman"/>
          <w:sz w:val="28"/>
          <w:szCs w:val="28"/>
        </w:rPr>
        <w:t>ыполнены инженерно-геологические изыскания</w:t>
      </w:r>
      <w:r>
        <w:rPr>
          <w:rFonts w:ascii="Times New Roman" w:hAnsi="Times New Roman" w:cs="Times New Roman"/>
          <w:sz w:val="28"/>
          <w:szCs w:val="28"/>
        </w:rPr>
        <w:t xml:space="preserve"> на объекте «</w:t>
      </w:r>
      <w:r w:rsidRPr="00D55910">
        <w:rPr>
          <w:rFonts w:ascii="Times New Roman" w:hAnsi="Times New Roman" w:cs="Times New Roman"/>
          <w:sz w:val="28"/>
          <w:szCs w:val="28"/>
        </w:rPr>
        <w:t>Конно-спортивный клуб в Эхирит-Булагатском районе</w:t>
      </w:r>
      <w:r>
        <w:rPr>
          <w:rFonts w:ascii="Times New Roman" w:hAnsi="Times New Roman" w:cs="Times New Roman"/>
          <w:sz w:val="28"/>
          <w:szCs w:val="28"/>
        </w:rPr>
        <w:t xml:space="preserve">». </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Выполнены работы по разработке</w:t>
      </w:r>
      <w:r w:rsidRPr="00D55910">
        <w:rPr>
          <w:rFonts w:ascii="Times New Roman" w:hAnsi="Times New Roman" w:cs="Times New Roman"/>
          <w:sz w:val="28"/>
          <w:szCs w:val="28"/>
        </w:rPr>
        <w:t xml:space="preserve"> ПСД</w:t>
      </w:r>
      <w:r>
        <w:rPr>
          <w:rFonts w:ascii="Times New Roman" w:hAnsi="Times New Roman" w:cs="Times New Roman"/>
          <w:sz w:val="28"/>
          <w:szCs w:val="28"/>
        </w:rPr>
        <w:t xml:space="preserve"> на к</w:t>
      </w:r>
      <w:r w:rsidRPr="00D55910">
        <w:rPr>
          <w:rFonts w:ascii="Times New Roman" w:hAnsi="Times New Roman" w:cs="Times New Roman"/>
          <w:sz w:val="28"/>
          <w:szCs w:val="28"/>
        </w:rPr>
        <w:t>апитальный ремонт тепловых сетей и сетей</w:t>
      </w:r>
      <w:r>
        <w:rPr>
          <w:rFonts w:ascii="Times New Roman" w:hAnsi="Times New Roman" w:cs="Times New Roman"/>
          <w:sz w:val="28"/>
          <w:szCs w:val="28"/>
        </w:rPr>
        <w:t xml:space="preserve"> холодного водопровода с. Харат. </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Выполнены</w:t>
      </w:r>
      <w:r w:rsidRPr="00D55910">
        <w:rPr>
          <w:rFonts w:ascii="Times New Roman" w:hAnsi="Times New Roman" w:cs="Times New Roman"/>
          <w:sz w:val="28"/>
          <w:szCs w:val="28"/>
        </w:rPr>
        <w:t xml:space="preserve"> инженерны</w:t>
      </w:r>
      <w:r>
        <w:rPr>
          <w:rFonts w:ascii="Times New Roman" w:hAnsi="Times New Roman" w:cs="Times New Roman"/>
          <w:sz w:val="28"/>
          <w:szCs w:val="28"/>
        </w:rPr>
        <w:t>е</w:t>
      </w:r>
      <w:r w:rsidRPr="00D55910">
        <w:rPr>
          <w:rFonts w:ascii="Times New Roman" w:hAnsi="Times New Roman" w:cs="Times New Roman"/>
          <w:sz w:val="28"/>
          <w:szCs w:val="28"/>
        </w:rPr>
        <w:t xml:space="preserve"> изыскани</w:t>
      </w:r>
      <w:r>
        <w:rPr>
          <w:rFonts w:ascii="Times New Roman" w:hAnsi="Times New Roman" w:cs="Times New Roman"/>
          <w:sz w:val="28"/>
          <w:szCs w:val="28"/>
        </w:rPr>
        <w:t>я</w:t>
      </w:r>
      <w:r w:rsidRPr="00D55910">
        <w:rPr>
          <w:rFonts w:ascii="Times New Roman" w:hAnsi="Times New Roman" w:cs="Times New Roman"/>
          <w:sz w:val="28"/>
          <w:szCs w:val="28"/>
        </w:rPr>
        <w:t xml:space="preserve"> и </w:t>
      </w:r>
      <w:r>
        <w:rPr>
          <w:rFonts w:ascii="Times New Roman" w:hAnsi="Times New Roman" w:cs="Times New Roman"/>
          <w:sz w:val="28"/>
          <w:szCs w:val="28"/>
        </w:rPr>
        <w:t xml:space="preserve">сметная </w:t>
      </w:r>
      <w:r w:rsidRPr="00D55910">
        <w:rPr>
          <w:rFonts w:ascii="Times New Roman" w:hAnsi="Times New Roman" w:cs="Times New Roman"/>
          <w:sz w:val="28"/>
          <w:szCs w:val="28"/>
        </w:rPr>
        <w:t>документаци</w:t>
      </w:r>
      <w:r>
        <w:rPr>
          <w:rFonts w:ascii="Times New Roman" w:hAnsi="Times New Roman" w:cs="Times New Roman"/>
          <w:sz w:val="28"/>
          <w:szCs w:val="28"/>
        </w:rPr>
        <w:t>я</w:t>
      </w:r>
      <w:r w:rsidRPr="00D55910">
        <w:rPr>
          <w:rFonts w:ascii="Times New Roman" w:hAnsi="Times New Roman" w:cs="Times New Roman"/>
          <w:sz w:val="28"/>
          <w:szCs w:val="28"/>
        </w:rPr>
        <w:t xml:space="preserve"> по</w:t>
      </w:r>
      <w:r>
        <w:rPr>
          <w:rFonts w:ascii="Times New Roman" w:hAnsi="Times New Roman" w:cs="Times New Roman"/>
          <w:sz w:val="28"/>
          <w:szCs w:val="28"/>
        </w:rPr>
        <w:t xml:space="preserve"> объекту </w:t>
      </w:r>
      <w:r w:rsidRPr="00D55910">
        <w:rPr>
          <w:rFonts w:ascii="Times New Roman" w:hAnsi="Times New Roman" w:cs="Times New Roman"/>
          <w:sz w:val="28"/>
          <w:szCs w:val="28"/>
        </w:rPr>
        <w:t xml:space="preserve"> </w:t>
      </w:r>
      <w:r>
        <w:rPr>
          <w:rFonts w:ascii="Times New Roman" w:hAnsi="Times New Roman" w:cs="Times New Roman"/>
          <w:sz w:val="28"/>
          <w:szCs w:val="28"/>
        </w:rPr>
        <w:t>«У</w:t>
      </w:r>
      <w:r w:rsidRPr="00D55910">
        <w:rPr>
          <w:rFonts w:ascii="Times New Roman" w:hAnsi="Times New Roman" w:cs="Times New Roman"/>
          <w:sz w:val="28"/>
          <w:szCs w:val="28"/>
        </w:rPr>
        <w:t>стройств</w:t>
      </w:r>
      <w:r>
        <w:rPr>
          <w:rFonts w:ascii="Times New Roman" w:hAnsi="Times New Roman" w:cs="Times New Roman"/>
          <w:sz w:val="28"/>
          <w:szCs w:val="28"/>
        </w:rPr>
        <w:t>о</w:t>
      </w:r>
      <w:r w:rsidRPr="00D55910">
        <w:rPr>
          <w:rFonts w:ascii="Times New Roman" w:hAnsi="Times New Roman" w:cs="Times New Roman"/>
          <w:sz w:val="28"/>
          <w:szCs w:val="28"/>
        </w:rPr>
        <w:t xml:space="preserve"> временного моста для обеспечения проезда через р. Куда в Эхирит-Булагатском районе Иркутской области</w:t>
      </w:r>
      <w:r>
        <w:rPr>
          <w:rFonts w:ascii="Times New Roman" w:hAnsi="Times New Roman" w:cs="Times New Roman"/>
          <w:sz w:val="28"/>
          <w:szCs w:val="28"/>
        </w:rPr>
        <w:t xml:space="preserve">». Устройство моста запланировано на 2022-2023 годы. </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Выполнено </w:t>
      </w:r>
      <w:r w:rsidRPr="00D55910">
        <w:rPr>
          <w:rFonts w:ascii="Times New Roman" w:hAnsi="Times New Roman" w:cs="Times New Roman"/>
          <w:sz w:val="28"/>
          <w:szCs w:val="28"/>
        </w:rPr>
        <w:t>устройство контейнерных площадок для накопления ТКО (50 лет октября 41а-41б, Ербанова 19, Чумакова 1а-1б, Ватутина 62)</w:t>
      </w:r>
      <w:r>
        <w:rPr>
          <w:rFonts w:ascii="Times New Roman" w:hAnsi="Times New Roman" w:cs="Times New Roman"/>
          <w:sz w:val="28"/>
          <w:szCs w:val="28"/>
        </w:rPr>
        <w:t xml:space="preserve">. Приобретено 30 контейнеров для раздельного сбора. </w:t>
      </w:r>
    </w:p>
    <w:p w:rsidR="00D83554" w:rsidRDefault="00D83554" w:rsidP="00D8355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 </w:t>
      </w:r>
      <w:r w:rsidRPr="00C554D9">
        <w:rPr>
          <w:rFonts w:ascii="Times New Roman" w:hAnsi="Times New Roman" w:cs="Times New Roman"/>
          <w:sz w:val="28"/>
          <w:szCs w:val="28"/>
        </w:rPr>
        <w:t xml:space="preserve">ремонт фасада </w:t>
      </w:r>
      <w:r>
        <w:rPr>
          <w:rFonts w:ascii="Times New Roman" w:hAnsi="Times New Roman" w:cs="Times New Roman"/>
          <w:sz w:val="28"/>
          <w:szCs w:val="28"/>
        </w:rPr>
        <w:t xml:space="preserve">с художественным оформлением здания детской школы искусств </w:t>
      </w:r>
      <w:r w:rsidRPr="00C554D9">
        <w:rPr>
          <w:rFonts w:ascii="Times New Roman" w:hAnsi="Times New Roman" w:cs="Times New Roman"/>
          <w:sz w:val="28"/>
          <w:szCs w:val="28"/>
        </w:rPr>
        <w:t>п. Усть-Ордынский, ул. Буденного, 10</w:t>
      </w:r>
      <w:r>
        <w:rPr>
          <w:rFonts w:ascii="Times New Roman" w:hAnsi="Times New Roman" w:cs="Times New Roman"/>
          <w:sz w:val="28"/>
          <w:szCs w:val="28"/>
        </w:rPr>
        <w:t>.</w:t>
      </w:r>
      <w:r w:rsidRPr="00102782">
        <w:rPr>
          <w:rFonts w:ascii="Times New Roman" w:hAnsi="Times New Roman" w:cs="Times New Roman"/>
          <w:sz w:val="28"/>
          <w:szCs w:val="28"/>
        </w:rPr>
        <w:t xml:space="preserve"> </w:t>
      </w:r>
    </w:p>
    <w:p w:rsidR="00D83554" w:rsidRDefault="00D83554" w:rsidP="00D83554">
      <w:pPr>
        <w:tabs>
          <w:tab w:val="left" w:pos="708"/>
          <w:tab w:val="left" w:pos="1416"/>
          <w:tab w:val="left" w:pos="2124"/>
          <w:tab w:val="center" w:pos="4762"/>
        </w:tabs>
        <w:jc w:val="both"/>
        <w:rPr>
          <w:rFonts w:ascii="Times New Roman" w:hAnsi="Times New Roman" w:cs="Times New Roman"/>
          <w:sz w:val="28"/>
          <w:szCs w:val="28"/>
        </w:rPr>
      </w:pPr>
      <w:r>
        <w:rPr>
          <w:rFonts w:ascii="Times New Roman" w:hAnsi="Times New Roman" w:cs="Times New Roman"/>
          <w:sz w:val="28"/>
          <w:szCs w:val="28"/>
        </w:rPr>
        <w:tab/>
      </w:r>
    </w:p>
    <w:p w:rsidR="00D83554" w:rsidRPr="0076621B" w:rsidRDefault="00D83554" w:rsidP="00D83554">
      <w:pPr>
        <w:pStyle w:val="2"/>
        <w:jc w:val="center"/>
        <w:rPr>
          <w:rFonts w:ascii="Times New Roman" w:hAnsi="Times New Roman"/>
          <w14:textOutline w14:w="6350" w14:cap="flat" w14:cmpd="sng" w14:algn="ctr">
            <w14:noFill/>
            <w14:prstDash w14:val="solid"/>
            <w14:round/>
          </w14:textOutline>
        </w:rPr>
      </w:pPr>
      <w:bookmarkStart w:id="224" w:name="_Toc5203584"/>
      <w:bookmarkStart w:id="225" w:name="_Toc68703049"/>
      <w:r w:rsidRPr="0076621B">
        <w:rPr>
          <w:rFonts w:ascii="Times New Roman" w:hAnsi="Times New Roman"/>
          <w14:textOutline w14:w="6350" w14:cap="flat" w14:cmpd="sng" w14:algn="ctr">
            <w14:noFill/>
            <w14:prstDash w14:val="solid"/>
            <w14:round/>
          </w14:textOutline>
        </w:rPr>
        <w:t>Народная инициатива</w:t>
      </w:r>
      <w:bookmarkEnd w:id="224"/>
      <w:bookmarkEnd w:id="225"/>
    </w:p>
    <w:p w:rsidR="00D83554" w:rsidRPr="0076621B" w:rsidRDefault="00D83554" w:rsidP="00D83554">
      <w:pPr>
        <w:ind w:firstLine="708"/>
        <w:jc w:val="both"/>
        <w:rPr>
          <w:rFonts w:ascii="Times New Roman" w:hAnsi="Times New Roman" w:cs="Times New Roman"/>
          <w:sz w:val="28"/>
          <w:szCs w:val="28"/>
        </w:rPr>
      </w:pPr>
    </w:p>
    <w:p w:rsidR="00D83554" w:rsidRPr="0076621B" w:rsidRDefault="00D83554" w:rsidP="00D83554">
      <w:pPr>
        <w:ind w:firstLine="708"/>
        <w:contextualSpacing/>
        <w:jc w:val="both"/>
        <w:rPr>
          <w:rFonts w:ascii="Times New Roman" w:hAnsi="Times New Roman" w:cs="Times New Roman"/>
          <w:sz w:val="28"/>
          <w:szCs w:val="28"/>
        </w:rPr>
      </w:pPr>
      <w:r w:rsidRPr="0076621B">
        <w:rPr>
          <w:rFonts w:ascii="Times New Roman" w:hAnsi="Times New Roman" w:cs="Times New Roman"/>
          <w:sz w:val="28"/>
          <w:szCs w:val="28"/>
        </w:rPr>
        <w:t>В 2021 году в консолидированном бюджете района предусмотрено субсидии в целях софинансирования расходов, связанных с реализацией мероприятий перечня проектов народных инициатив 15 314 483 (2020 – 15037100, 2019 – 17 208 603) рубля.  Средства областного бюджета запланированы в сумме 14 603 500 (2020 – 15 037 100) рублей. Софинансирование из местных бюджетов составляет по муниципальному району не менее 6%, по сельским поселениям от 1%  до 4% от общей суммы финансирования в зависимости от численности населения.</w:t>
      </w:r>
    </w:p>
    <w:p w:rsidR="00D83554" w:rsidRPr="0076621B" w:rsidRDefault="00D83554" w:rsidP="00D83554">
      <w:pPr>
        <w:ind w:firstLine="708"/>
        <w:contextualSpacing/>
        <w:jc w:val="both"/>
        <w:rPr>
          <w:rFonts w:ascii="Times New Roman" w:hAnsi="Times New Roman" w:cs="Times New Roman"/>
          <w:sz w:val="28"/>
          <w:szCs w:val="28"/>
        </w:rPr>
      </w:pPr>
    </w:p>
    <w:p w:rsidR="00D83554" w:rsidRPr="0076621B" w:rsidRDefault="00D83554" w:rsidP="00D83554">
      <w:pPr>
        <w:ind w:firstLine="708"/>
        <w:contextualSpacing/>
        <w:jc w:val="center"/>
        <w:rPr>
          <w:rFonts w:ascii="Times New Roman" w:hAnsi="Times New Roman" w:cs="Times New Roman"/>
          <w:sz w:val="28"/>
          <w:szCs w:val="28"/>
        </w:rPr>
      </w:pPr>
      <w:r w:rsidRPr="0076621B">
        <w:rPr>
          <w:rFonts w:ascii="Times New Roman" w:hAnsi="Times New Roman" w:cs="Times New Roman"/>
          <w:sz w:val="28"/>
          <w:szCs w:val="28"/>
        </w:rPr>
        <w:t>Фактические расходы по реализации мероприятий перечня проектов народных инициатив в 2021 году</w:t>
      </w:r>
    </w:p>
    <w:p w:rsidR="00D83554" w:rsidRPr="0076621B" w:rsidRDefault="00D83554" w:rsidP="00D83554">
      <w:pPr>
        <w:ind w:firstLine="708"/>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241"/>
        <w:gridCol w:w="2022"/>
        <w:gridCol w:w="1801"/>
      </w:tblGrid>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Наименование МО</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Областной бюджет</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Местный бюджет</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Всего</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Эхирит-Булагатский район</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8 209 600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524 100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8 733 700</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Алужинское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209 800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4 282</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214 082</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Ахинское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201 300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4 109</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205 409</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Гаханское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670 200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20 800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691 000</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Захальское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332 700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6 790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339 490</w:t>
            </w:r>
          </w:p>
        </w:tc>
      </w:tr>
      <w:tr w:rsidR="00D83554" w:rsidRPr="005A141E" w:rsidTr="005A141E">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Капсальское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200 000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2 021</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202 021</w:t>
            </w:r>
          </w:p>
        </w:tc>
      </w:tr>
      <w:tr w:rsidR="00D83554" w:rsidRPr="005A141E" w:rsidTr="005A141E">
        <w:trPr>
          <w:trHeight w:val="420"/>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lastRenderedPageBreak/>
              <w:t>МО Корсукское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208 800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2 110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210 910</w:t>
            </w:r>
          </w:p>
        </w:tc>
      </w:tr>
      <w:tr w:rsidR="00D83554" w:rsidRPr="005A141E" w:rsidTr="005A141E">
        <w:trPr>
          <w:trHeight w:val="371"/>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Кулункунское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298 900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3 020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301 920</w:t>
            </w:r>
          </w:p>
        </w:tc>
      </w:tr>
      <w:tr w:rsidR="00D83554" w:rsidRPr="005A141E" w:rsidTr="005A141E">
        <w:trPr>
          <w:trHeight w:val="409"/>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Ново-николаеское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200000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2 021</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202 021</w:t>
            </w:r>
          </w:p>
        </w:tc>
      </w:tr>
      <w:tr w:rsidR="00D83554" w:rsidRPr="005A141E" w:rsidTr="005A141E">
        <w:trPr>
          <w:trHeight w:val="299"/>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Олойское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221700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2 240</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223 940</w:t>
            </w:r>
          </w:p>
        </w:tc>
      </w:tr>
      <w:tr w:rsidR="00D83554" w:rsidRPr="005A141E" w:rsidTr="005A141E">
        <w:trPr>
          <w:trHeight w:val="330"/>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Тугутуйское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244 300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2 468</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246 768</w:t>
            </w:r>
          </w:p>
        </w:tc>
      </w:tr>
      <w:tr w:rsidR="00D83554" w:rsidRPr="005A141E" w:rsidTr="005A141E">
        <w:trPr>
          <w:trHeight w:val="330"/>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Усть-Ордынское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3 186 799,14</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132 783,96</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3 319 583,1</w:t>
            </w:r>
          </w:p>
        </w:tc>
      </w:tr>
      <w:tr w:rsidR="00D83554" w:rsidRPr="005A141E" w:rsidTr="005A141E">
        <w:trPr>
          <w:trHeight w:val="300"/>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Харазаргайское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200 000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2 021</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202 021</w:t>
            </w:r>
          </w:p>
        </w:tc>
      </w:tr>
      <w:tr w:rsidR="00D83554" w:rsidRPr="005A141E" w:rsidTr="005A141E">
        <w:trPr>
          <w:trHeight w:val="284"/>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МО Харатское</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219 400</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2 217</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221 617</w:t>
            </w:r>
          </w:p>
        </w:tc>
      </w:tr>
      <w:tr w:rsidR="00D83554" w:rsidRPr="005A141E" w:rsidTr="005A141E">
        <w:trPr>
          <w:trHeight w:val="345"/>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Итого по сельским поселениям</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6 393 899,14</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186 882,96</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6 580 782,1</w:t>
            </w:r>
          </w:p>
        </w:tc>
      </w:tr>
      <w:tr w:rsidR="00D83554" w:rsidRPr="005A141E" w:rsidTr="005A141E">
        <w:trPr>
          <w:trHeight w:val="450"/>
        </w:trPr>
        <w:tc>
          <w:tcPr>
            <w:tcW w:w="4503"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Всего</w:t>
            </w:r>
          </w:p>
        </w:tc>
        <w:tc>
          <w:tcPr>
            <w:tcW w:w="255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14 603 499,14</w:t>
            </w:r>
          </w:p>
        </w:tc>
        <w:tc>
          <w:tcPr>
            <w:tcW w:w="2510"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710 982,96</w:t>
            </w:r>
          </w:p>
        </w:tc>
        <w:tc>
          <w:tcPr>
            <w:tcW w:w="1691" w:type="dxa"/>
            <w:shd w:val="clear" w:color="auto" w:fill="auto"/>
          </w:tcPr>
          <w:p w:rsidR="00D83554" w:rsidRPr="005A141E" w:rsidRDefault="00D83554" w:rsidP="005A141E">
            <w:pPr>
              <w:contextualSpacing/>
              <w:rPr>
                <w:rFonts w:ascii="Courier New" w:eastAsia="Times New Roman" w:hAnsi="Courier New" w:cs="Courier New"/>
              </w:rPr>
            </w:pPr>
            <w:r w:rsidRPr="005A141E">
              <w:rPr>
                <w:rFonts w:ascii="Courier New" w:eastAsia="Times New Roman" w:hAnsi="Courier New" w:cs="Courier New"/>
              </w:rPr>
              <w:t>15 314 482,1</w:t>
            </w:r>
          </w:p>
        </w:tc>
      </w:tr>
    </w:tbl>
    <w:p w:rsidR="00D83554" w:rsidRPr="00FC41C2" w:rsidRDefault="00D83554" w:rsidP="00D83554">
      <w:pPr>
        <w:ind w:firstLine="708"/>
        <w:contextualSpacing/>
        <w:rPr>
          <w:rFonts w:ascii="Times New Roman" w:hAnsi="Times New Roman" w:cs="Times New Roman"/>
          <w:color w:val="FF0000"/>
          <w:sz w:val="28"/>
          <w:szCs w:val="28"/>
        </w:rPr>
      </w:pPr>
    </w:p>
    <w:p w:rsidR="00D83554" w:rsidRPr="001727E5" w:rsidRDefault="00D83554" w:rsidP="00D83554">
      <w:pPr>
        <w:ind w:firstLine="708"/>
        <w:contextualSpacing/>
        <w:jc w:val="both"/>
        <w:rPr>
          <w:rFonts w:ascii="Times New Roman" w:hAnsi="Times New Roman" w:cs="Times New Roman"/>
          <w:sz w:val="28"/>
          <w:szCs w:val="28"/>
        </w:rPr>
      </w:pPr>
      <w:r w:rsidRPr="001727E5">
        <w:rPr>
          <w:rFonts w:ascii="Times New Roman" w:hAnsi="Times New Roman" w:cs="Times New Roman"/>
          <w:sz w:val="28"/>
          <w:szCs w:val="28"/>
        </w:rPr>
        <w:t>Муниципальным образованием «Эхирит-Булагатский район» в соответствии с решением Думы района средства народной инициативы в 2021 году реализованы на следующие мероприятия:</w:t>
      </w:r>
    </w:p>
    <w:p w:rsidR="00D83554" w:rsidRDefault="00D83554" w:rsidP="00D83554">
      <w:pPr>
        <w:ind w:firstLine="708"/>
        <w:contextualSpacing/>
        <w:jc w:val="both"/>
        <w:rPr>
          <w:rFonts w:cs="Times New Roman"/>
          <w:sz w:val="20"/>
          <w:szCs w:val="20"/>
          <w:lang w:eastAsia="ru-RU"/>
        </w:rPr>
      </w:pPr>
      <w:r>
        <w:fldChar w:fldCharType="begin"/>
      </w:r>
      <w:r>
        <w:instrText xml:space="preserve"> LINK Excel.Sheet.12 "C:\\Users\\Альбина Юрьевна\\Desktop\\восстановленные\\vjz gfgrf\\отчеты Шархановой\\народная инициатива 2021\\Отчет\\Приложение к соглашению Сводный отчет.xlsx" Лист1!R15C1:R36C6 \a \f 4 \h  \* MERGEFORMAT </w:instrText>
      </w:r>
      <w:r>
        <w:fldChar w:fldCharType="separate"/>
      </w:r>
    </w:p>
    <w:tbl>
      <w:tblPr>
        <w:tblW w:w="4974" w:type="pct"/>
        <w:tblLook w:val="04A0" w:firstRow="1" w:lastRow="0" w:firstColumn="1" w:lastColumn="0" w:noHBand="0" w:noVBand="1"/>
      </w:tblPr>
      <w:tblGrid>
        <w:gridCol w:w="417"/>
        <w:gridCol w:w="4114"/>
        <w:gridCol w:w="1275"/>
        <w:gridCol w:w="1223"/>
        <w:gridCol w:w="1114"/>
        <w:gridCol w:w="1153"/>
      </w:tblGrid>
      <w:tr w:rsidR="00D83554" w:rsidRPr="00E248BE" w:rsidTr="005A141E">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w:t>
            </w:r>
          </w:p>
        </w:tc>
        <w:tc>
          <w:tcPr>
            <w:tcW w:w="2213" w:type="pct"/>
            <w:tcBorders>
              <w:top w:val="single" w:sz="4" w:space="0" w:color="auto"/>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в бюджетных учреждениях: МОУ Усть-Ордынская СОШ № 4, МОУ Кулункунская НОШ, структурное подразделение МОУ Алужинская СОШ им. А.А. Ихинырова Большекурская НОШ, МДОУ Харатский детский сад, МДОУ Ново-Николаевский детский сад (смена, частичная замена оконных заполнений)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2 049 000,00</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1 926 041,70</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122 958,30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2 049 000,00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водоснабжения и водоотведения в МДОУ Корсукский детский сад №16 Петушок</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556 203,00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522 825,85</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33 377,15</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556 203,00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электропроводки в МОУ Байтогская СОШ</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950 000,00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892 991,52</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57 008,48</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950 000,00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4</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кровли структурного подразделения МОУ Тугутуйская СОШ Камойская НОШ</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890 136,00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836 719,89</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53 416,11</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890 136,00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фасада здания структурного подразделения МОУ Алужинская СОШ им. А.А. Ихинырова Большекурская НОШ</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600 000,00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563 994,64</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36 005,36</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600 000,00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Приобретение и установка корта в МОУ Усть-Ордынская СОШ № 4</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800 000,00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751 992,86</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48 007,14</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800 000,00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7</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бюджетных учреждениях: МДОУ детский сад "Березка", МОУ Усть-Ордынская НОШ (Приобретение и установка видеонаблюдения)</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25 340,00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23 819,37</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1 520,63</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25 340,00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8</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Благоустройство территорий бюджетных учреждений: структурное подразделение МОУ Булусинская СОШ Задинская НОШ, структурного подразделения МОУ Усть-Ордынская СОШ № 2 им. И.В. Балдынова детский лагерь "Баяр" (приобретение и устройство ограждений)</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211 600,00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198 902,11</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12 697,89</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211 600,00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xml:space="preserve">Организация материально-технического обеспечения бюджетных учреждений: МОУ Усть-Ордынская НОШ, МОУ Харанутская ООШ, МОУ Тугутуйская СОШ, МОУ </w:t>
            </w:r>
            <w:r w:rsidRPr="00E248BE">
              <w:rPr>
                <w:rFonts w:ascii="Times New Roman" w:eastAsia="Times New Roman" w:hAnsi="Times New Roman" w:cs="Times New Roman"/>
                <w:color w:val="000000"/>
                <w:sz w:val="20"/>
                <w:szCs w:val="20"/>
                <w:lang w:eastAsia="ru-RU"/>
              </w:rPr>
              <w:lastRenderedPageBreak/>
              <w:t>Корсукская СОШ, МОУ Бозойская СОШ, МДОУ детский сад "Аленушка" (приобретение и установка системы контроля и управления доступом (СКУД))</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lastRenderedPageBreak/>
              <w:t>1 162 716,14</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1 092 942,64</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69 773,50</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1 162 716,14</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10</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Благоустройство территорий МОУ Харазаргайская СОШ (устройство дополнительного освещения периметра территорий)</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217 000,00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203 978,06</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13 021,94</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217 000,00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бюджетных учреждений: МДОУ Харатский детский сад, МДОУ Свердловский детский сад, МДОУ Олойский детский сад, МДОУ Корсукский детский сад №19 "Петушок", МДОУ Гаханский детский сад №17, МДОУ Ахинский детсчкий сад, МДОУ детский сад "Березка", МДОУ детский сад "Светлячок", МДОУ детский сад "Сказка", МОУ "Захальская НШДС", МОУ Еловская НШДС, МОУ Усть-Ордынская ВСОШ, МОУ Тугутуйская СОШ, МОУ Захальская СОШ, МОУ Булусинская СОШ (приобретение и установка систем экстренного оповещения по потенциальной угрозе возникновения ЧС)</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326 962,00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307 341,62</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19 620,38</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326 962,00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12</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МУК "Эхирит-Булагатский межпоселенческий Центр Досуга" (приобретение сценических зимних костюмов для народного фольклорного коллектива "Худайн Гол" 4 комплекта</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38 752,00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36 426,50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2 325,50</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38 752,00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13</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МУК "Эхирит-Булагатский межпоселенческий Центр Досуга" (приобретение сценических костюмов для народного фольклорного коллектива "Худайн Гол" 20 комплектов</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173 248,00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162 851,57</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10 396,43</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173 248,00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14</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МУК "Эхирит-Булагатский межпоселенческий Центр Досуга" (приобретение звукового светодиодного сценического светового оборудования)</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388 000,00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364 716,53</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23 283,47</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388 000,00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15</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проведения текущего ремонта МДОУ детский сад "Аленушка" (смена, частичная замена дверных наполнений)</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114 800,00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107 910,90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6 889,10</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114 800,00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16</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МОУ Усть-Ордынская НОШ (приобретение ручного металлоискателя)</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9 800,00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9 211,93</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588,07</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9 800,00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17</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МОУ Ахинская СОШ им. К.Х. Шобоева (приобретение и установка системы контроля и управления доступом (СКУД))</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121 847,87</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114 535,90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7 311,97</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121 847,87</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18</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структурного подразделения МОУ Усть-Ордынская СОШ №2 им. И.В. Балдынова детский лагерь "Баяр" (приобретение усилителя сотовой связи 3 "G")</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11 500,00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10 809,90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690,1</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11 500,00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19</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xml:space="preserve">Организация материально-технического обеспечения бюджетных учреждений: МОУ Хабаровская ООШ, МОУ Усть-Ордынская НОШ, МОУ Тугутуйская СОШ, МОУ Усть-Ордынская СОШ №2 им. И.В. Балдынова </w:t>
            </w:r>
            <w:r w:rsidRPr="00E248BE">
              <w:rPr>
                <w:rFonts w:ascii="Times New Roman" w:eastAsia="Times New Roman" w:hAnsi="Times New Roman" w:cs="Times New Roman"/>
                <w:color w:val="000000"/>
                <w:sz w:val="20"/>
                <w:szCs w:val="20"/>
                <w:lang w:eastAsia="ru-RU"/>
              </w:rPr>
              <w:lastRenderedPageBreak/>
              <w:t>(Приобретение и установка систем охранно-тревожной сигнализации)</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lastRenderedPageBreak/>
              <w:t>63 034,99</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59 252,30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3 782,69</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63 034,99</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дополнительное мероприятие</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 </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20</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Организация материально-технического обеспечения МОУ Усть-Ордынская ВСОШ (приобретение металлического шкафа)</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23 760,00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22 334,21</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1 425,79</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color w:val="000000"/>
                <w:sz w:val="20"/>
                <w:szCs w:val="20"/>
                <w:lang w:eastAsia="ru-RU"/>
              </w:rPr>
            </w:pPr>
            <w:r w:rsidRPr="00E248BE">
              <w:rPr>
                <w:rFonts w:ascii="Times New Roman" w:eastAsia="Times New Roman" w:hAnsi="Times New Roman" w:cs="Times New Roman"/>
                <w:color w:val="000000"/>
                <w:sz w:val="20"/>
                <w:szCs w:val="20"/>
                <w:lang w:eastAsia="ru-RU"/>
              </w:rPr>
              <w:t>23 760,00</w:t>
            </w:r>
          </w:p>
        </w:tc>
      </w:tr>
      <w:tr w:rsidR="00D83554" w:rsidRPr="00E248BE" w:rsidTr="005A141E">
        <w:trPr>
          <w:trHeight w:val="20"/>
        </w:trPr>
        <w:tc>
          <w:tcPr>
            <w:tcW w:w="224" w:type="pct"/>
            <w:tcBorders>
              <w:top w:val="nil"/>
              <w:left w:val="single" w:sz="4" w:space="0" w:color="auto"/>
              <w:bottom w:val="single" w:sz="4" w:space="0" w:color="auto"/>
              <w:right w:val="single" w:sz="4" w:space="0" w:color="auto"/>
            </w:tcBorders>
            <w:shd w:val="clear" w:color="auto" w:fill="auto"/>
            <w:vAlign w:val="center"/>
            <w:hideMark/>
          </w:tcPr>
          <w:p w:rsidR="00D83554" w:rsidRPr="00E248BE" w:rsidRDefault="00D83554" w:rsidP="005A141E">
            <w:pPr>
              <w:jc w:val="center"/>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 </w:t>
            </w:r>
          </w:p>
        </w:tc>
        <w:tc>
          <w:tcPr>
            <w:tcW w:w="2213"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jc w:val="both"/>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ИТОГО</w:t>
            </w:r>
          </w:p>
        </w:tc>
        <w:tc>
          <w:tcPr>
            <w:tcW w:w="686"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ind w:left="-108" w:right="-112"/>
              <w:jc w:val="center"/>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8 733 700,00</w:t>
            </w:r>
          </w:p>
        </w:tc>
        <w:tc>
          <w:tcPr>
            <w:tcW w:w="658"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ind w:left="-108" w:right="-112"/>
              <w:jc w:val="center"/>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8 209 600,00</w:t>
            </w:r>
          </w:p>
        </w:tc>
        <w:tc>
          <w:tcPr>
            <w:tcW w:w="599"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ind w:left="-108" w:right="-112"/>
              <w:jc w:val="center"/>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524 100,00</w:t>
            </w:r>
          </w:p>
        </w:tc>
        <w:tc>
          <w:tcPr>
            <w:tcW w:w="620" w:type="pct"/>
            <w:tcBorders>
              <w:top w:val="nil"/>
              <w:left w:val="nil"/>
              <w:bottom w:val="single" w:sz="4" w:space="0" w:color="auto"/>
              <w:right w:val="single" w:sz="4" w:space="0" w:color="auto"/>
            </w:tcBorders>
            <w:shd w:val="clear" w:color="auto" w:fill="auto"/>
            <w:vAlign w:val="center"/>
            <w:hideMark/>
          </w:tcPr>
          <w:p w:rsidR="00D83554" w:rsidRPr="00E248BE" w:rsidRDefault="00D83554" w:rsidP="005A141E">
            <w:pPr>
              <w:ind w:left="-108" w:right="-112"/>
              <w:jc w:val="center"/>
              <w:rPr>
                <w:rFonts w:ascii="Times New Roman" w:eastAsia="Times New Roman" w:hAnsi="Times New Roman" w:cs="Times New Roman"/>
                <w:b/>
                <w:bCs/>
                <w:color w:val="000000"/>
                <w:sz w:val="20"/>
                <w:szCs w:val="20"/>
                <w:lang w:eastAsia="ru-RU"/>
              </w:rPr>
            </w:pPr>
            <w:r w:rsidRPr="00E248BE">
              <w:rPr>
                <w:rFonts w:ascii="Times New Roman" w:eastAsia="Times New Roman" w:hAnsi="Times New Roman" w:cs="Times New Roman"/>
                <w:b/>
                <w:bCs/>
                <w:color w:val="000000"/>
                <w:sz w:val="20"/>
                <w:szCs w:val="20"/>
                <w:lang w:eastAsia="ru-RU"/>
              </w:rPr>
              <w:t>8 733 700,00</w:t>
            </w:r>
          </w:p>
        </w:tc>
      </w:tr>
    </w:tbl>
    <w:p w:rsidR="00D83554" w:rsidRPr="00FC41C2" w:rsidRDefault="00D83554" w:rsidP="00D83554">
      <w:pPr>
        <w:ind w:firstLine="708"/>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fldChar w:fldCharType="end"/>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Сельские поселения в 2021 году по решениям сходов направили средства проектов народных инициатив на следующие мероприятия:</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Проведение текущего ремонта водонапорных башен, приобретение оборудования;</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Разработка ПСД по строительству блочно-модульной котельной</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Приобретение и установка детских площадок, благоустройство территории;</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Ремонт уличного освещения;</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Содержание автодорог;</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Проведение текущего ремонта Домов культуры, приобретение оборудования и инвентаря;</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Приобретение пожарного оборудования, спецодежды, систем оповещения населения о ЧС;</w:t>
      </w:r>
    </w:p>
    <w:p w:rsidR="00D83554" w:rsidRPr="00F473C5" w:rsidRDefault="00D83554" w:rsidP="00D83554">
      <w:pPr>
        <w:ind w:firstLine="708"/>
        <w:contextualSpacing/>
        <w:jc w:val="both"/>
        <w:rPr>
          <w:rFonts w:ascii="Times New Roman" w:hAnsi="Times New Roman" w:cs="Times New Roman"/>
          <w:sz w:val="28"/>
          <w:szCs w:val="28"/>
        </w:rPr>
      </w:pPr>
      <w:r w:rsidRPr="00F473C5">
        <w:rPr>
          <w:rFonts w:ascii="Times New Roman" w:hAnsi="Times New Roman" w:cs="Times New Roman"/>
          <w:sz w:val="28"/>
          <w:szCs w:val="28"/>
        </w:rPr>
        <w:t xml:space="preserve">- Приобретение навесного оборудования для трактора. </w:t>
      </w:r>
    </w:p>
    <w:p w:rsidR="00D83554" w:rsidRPr="00FC41C2" w:rsidRDefault="00D83554" w:rsidP="00D83554">
      <w:pPr>
        <w:ind w:firstLine="708"/>
        <w:contextualSpacing/>
        <w:jc w:val="both"/>
        <w:rPr>
          <w:rFonts w:ascii="Times New Roman" w:hAnsi="Times New Roman" w:cs="Times New Roman"/>
          <w:color w:val="FF0000"/>
          <w:sz w:val="28"/>
          <w:szCs w:val="28"/>
        </w:rPr>
      </w:pPr>
    </w:p>
    <w:p w:rsidR="00D83554" w:rsidRPr="00E04605" w:rsidRDefault="00D83554" w:rsidP="00D83554">
      <w:pPr>
        <w:ind w:firstLine="708"/>
        <w:contextualSpacing/>
        <w:jc w:val="both"/>
        <w:rPr>
          <w:rFonts w:ascii="Times New Roman" w:hAnsi="Times New Roman" w:cs="Times New Roman"/>
          <w:sz w:val="28"/>
          <w:szCs w:val="28"/>
        </w:rPr>
      </w:pPr>
      <w:r w:rsidRPr="00E04605">
        <w:rPr>
          <w:rFonts w:ascii="Times New Roman" w:hAnsi="Times New Roman" w:cs="Times New Roman"/>
          <w:sz w:val="28"/>
          <w:szCs w:val="28"/>
        </w:rPr>
        <w:t>На 2022 год из областного бюджета на реализацию мероприятий перечня проектов народных инициатив выделяется на район 11 861 500 рублей, софинансирование районного бюджета составляет 6% от общей суммы или  757 200 рублей. На сельские поселения областной бюджет выделил в целом 12 148 800 рублей, софинансирование мероприятий из бюджетов сельский составляет 353 861 рубль, минимальный процент софинансирования  от 1 до 4%.</w:t>
      </w:r>
    </w:p>
    <w:p w:rsidR="00D83554" w:rsidRPr="00BE6B08" w:rsidRDefault="00D83554" w:rsidP="00D83554">
      <w:pPr>
        <w:pStyle w:val="2"/>
        <w:jc w:val="center"/>
        <w:rPr>
          <w:rFonts w:ascii="Times New Roman" w:hAnsi="Times New Roman"/>
          <w:lang w:eastAsia="ru-RU"/>
          <w14:textOutline w14:w="6350" w14:cap="flat" w14:cmpd="sng" w14:algn="ctr">
            <w14:noFill/>
            <w14:prstDash w14:val="solid"/>
            <w14:round/>
          </w14:textOutline>
        </w:rPr>
      </w:pPr>
      <w:bookmarkStart w:id="226" w:name="_Toc510992872"/>
      <w:bookmarkStart w:id="227" w:name="_Toc510993090"/>
      <w:bookmarkStart w:id="228" w:name="_Toc511208013"/>
      <w:bookmarkStart w:id="229" w:name="_Toc5203585"/>
      <w:bookmarkStart w:id="230" w:name="_Toc68703050"/>
      <w:bookmarkStart w:id="231" w:name="_Toc477699857"/>
      <w:bookmarkStart w:id="232" w:name="_Toc477700601"/>
      <w:bookmarkStart w:id="233" w:name="_Toc477700991"/>
      <w:bookmarkStart w:id="234" w:name="_Toc477701023"/>
      <w:bookmarkStart w:id="235" w:name="_Toc477701417"/>
      <w:bookmarkStart w:id="236" w:name="_Toc477773934"/>
      <w:bookmarkStart w:id="237" w:name="_Toc477785359"/>
      <w:bookmarkStart w:id="238" w:name="_Toc478032118"/>
      <w:bookmarkStart w:id="239" w:name="_Toc478630990"/>
      <w:r w:rsidRPr="00BE6B08">
        <w:rPr>
          <w:rFonts w:ascii="Times New Roman" w:hAnsi="Times New Roman"/>
          <w:lang w:eastAsia="ru-RU"/>
          <w14:textOutline w14:w="6350" w14:cap="flat" w14:cmpd="sng" w14:algn="ctr">
            <w14:noFill/>
            <w14:prstDash w14:val="solid"/>
            <w14:round/>
          </w14:textOutline>
        </w:rPr>
        <w:t>Предоставление общедоступного и бесплатного дошкольного, начального общего, основного и среднего общего образования</w:t>
      </w:r>
      <w:bookmarkEnd w:id="226"/>
      <w:bookmarkEnd w:id="227"/>
      <w:bookmarkEnd w:id="228"/>
      <w:bookmarkEnd w:id="229"/>
      <w:bookmarkEnd w:id="230"/>
    </w:p>
    <w:p w:rsidR="00D83554" w:rsidRPr="00D47261" w:rsidRDefault="00D83554" w:rsidP="00D83554">
      <w:pPr>
        <w:spacing w:before="100" w:beforeAutospacing="1" w:after="100" w:afterAutospacing="1"/>
        <w:ind w:firstLine="708"/>
        <w:jc w:val="both"/>
        <w:rPr>
          <w:rFonts w:ascii="Times New Roman" w:eastAsia="Times New Roman" w:hAnsi="Times New Roman" w:cs="Times New Roman"/>
          <w:sz w:val="28"/>
          <w:szCs w:val="28"/>
          <w:lang w:eastAsia="ru-RU"/>
        </w:rPr>
      </w:pPr>
      <w:bookmarkStart w:id="240" w:name="_Toc477699863"/>
      <w:bookmarkStart w:id="241" w:name="_Toc477700607"/>
      <w:bookmarkStart w:id="242" w:name="_Toc477700992"/>
      <w:bookmarkStart w:id="243" w:name="_Toc477701024"/>
      <w:bookmarkStart w:id="244" w:name="_Toc477701418"/>
      <w:bookmarkStart w:id="245" w:name="_Toc477773935"/>
      <w:bookmarkStart w:id="246" w:name="_Toc477785360"/>
      <w:bookmarkStart w:id="247" w:name="_Toc478032119"/>
      <w:bookmarkStart w:id="248" w:name="_Toc478630991"/>
      <w:bookmarkStart w:id="249" w:name="_Toc510991819"/>
      <w:bookmarkStart w:id="250" w:name="_Toc510991855"/>
      <w:bookmarkStart w:id="251" w:name="_Toc510992619"/>
      <w:bookmarkStart w:id="252" w:name="_Toc510992877"/>
      <w:bookmarkStart w:id="253" w:name="_Toc510993095"/>
      <w:bookmarkStart w:id="254" w:name="_Toc511208019"/>
      <w:bookmarkStart w:id="255" w:name="_Toc5203590"/>
      <w:bookmarkEnd w:id="231"/>
      <w:bookmarkEnd w:id="232"/>
      <w:bookmarkEnd w:id="233"/>
      <w:bookmarkEnd w:id="234"/>
      <w:bookmarkEnd w:id="235"/>
      <w:bookmarkEnd w:id="236"/>
      <w:bookmarkEnd w:id="237"/>
      <w:bookmarkEnd w:id="238"/>
      <w:bookmarkEnd w:id="239"/>
      <w:r w:rsidRPr="00D47261">
        <w:rPr>
          <w:rFonts w:ascii="Times New Roman" w:eastAsia="Times New Roman" w:hAnsi="Times New Roman" w:cs="Times New Roman"/>
          <w:sz w:val="28"/>
          <w:szCs w:val="28"/>
          <w:lang w:eastAsia="ru-RU"/>
        </w:rPr>
        <w:t>Муниципальная система образования МО «Эхирит-Булагатский район» представлена 49 образовательными учреждениями, из них 18 средних школ, 2 основные школы, 2 начальных школ, 4 школ - садов, 19 дошкольных образовательных учреждений, 2 вечерние школы, учреждения дополнительного образования – 2. За отчетный период сохранена вся сеть образовательных организаций района.</w:t>
      </w:r>
    </w:p>
    <w:p w:rsidR="00D83554" w:rsidRPr="00AA50CD" w:rsidRDefault="00D83554" w:rsidP="00D83554">
      <w:pPr>
        <w:pStyle w:val="2"/>
        <w:jc w:val="center"/>
      </w:pPr>
      <w:bookmarkStart w:id="256" w:name="_Toc510992873"/>
      <w:bookmarkStart w:id="257" w:name="_Toc510993091"/>
      <w:bookmarkStart w:id="258" w:name="_Toc511208014"/>
      <w:bookmarkStart w:id="259" w:name="_Toc5203586"/>
      <w:bookmarkStart w:id="260" w:name="_Toc68703051"/>
      <w:r w:rsidRPr="00AA50CD">
        <w:t>Дошкольное образование</w:t>
      </w:r>
      <w:bookmarkEnd w:id="256"/>
      <w:bookmarkEnd w:id="257"/>
      <w:bookmarkEnd w:id="258"/>
      <w:bookmarkEnd w:id="259"/>
      <w:bookmarkEnd w:id="260"/>
    </w:p>
    <w:p w:rsidR="00D83554" w:rsidRPr="0018410C"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18410C">
        <w:rPr>
          <w:rFonts w:ascii="Times New Roman" w:eastAsia="Times New Roman" w:hAnsi="Times New Roman" w:cs="Times New Roman"/>
          <w:sz w:val="28"/>
          <w:szCs w:val="28"/>
          <w:lang w:eastAsia="ru-RU"/>
        </w:rPr>
        <w:t xml:space="preserve">Система дошкольного образования МО «Эхирит-Булагатский район» охватывает 28 образовательных учреждений, реализующих основную образовательную программу дошкольного образования, из них 19 </w:t>
      </w:r>
      <w:r w:rsidRPr="0018410C">
        <w:rPr>
          <w:rFonts w:ascii="Times New Roman" w:eastAsia="Times New Roman" w:hAnsi="Times New Roman" w:cs="Times New Roman"/>
          <w:sz w:val="28"/>
          <w:szCs w:val="28"/>
          <w:lang w:eastAsia="ru-RU"/>
        </w:rPr>
        <w:lastRenderedPageBreak/>
        <w:t>дошкольных образовательных учреждений, 4 НШДС, 5 общеобразовательных учреждений, имеющих в своем составе дошкольные группы.</w:t>
      </w:r>
    </w:p>
    <w:p w:rsidR="00D83554" w:rsidRPr="0018410C"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18410C">
        <w:rPr>
          <w:rFonts w:ascii="Times New Roman" w:eastAsia="Times New Roman" w:hAnsi="Times New Roman" w:cs="Times New Roman"/>
          <w:sz w:val="28"/>
          <w:szCs w:val="28"/>
          <w:lang w:eastAsia="ru-RU"/>
        </w:rPr>
        <w:t xml:space="preserve">Общая численность детей дошкольного возраста, посещающих ОУ, составляет 1752 (2020-1722) воспитанника, из них от 0 до 3 лет – 260 детей. Количество детей, поставленных на учет для получения места в дошкольной образовательной организации по состоянию на 30.12.2021 г. -244 ребенка (на 31.12.2020г. - 190 детей), из них от 3 до 7 лет – 0. Охват дошкольным образованием – </w:t>
      </w:r>
      <w:r w:rsidRPr="00BE6B08">
        <w:rPr>
          <w:rFonts w:ascii="Times New Roman" w:eastAsia="Times New Roman" w:hAnsi="Times New Roman" w:cs="Times New Roman"/>
          <w:sz w:val="28"/>
          <w:szCs w:val="28"/>
          <w:lang w:eastAsia="ru-RU"/>
        </w:rPr>
        <w:t xml:space="preserve">88% (2020-90%), </w:t>
      </w:r>
      <w:r w:rsidRPr="0018410C">
        <w:rPr>
          <w:rFonts w:ascii="Times New Roman" w:eastAsia="Times New Roman" w:hAnsi="Times New Roman" w:cs="Times New Roman"/>
          <w:sz w:val="28"/>
          <w:szCs w:val="28"/>
          <w:lang w:eastAsia="ru-RU"/>
        </w:rPr>
        <w:t>доступность – 45%.</w:t>
      </w:r>
    </w:p>
    <w:p w:rsidR="00D83554" w:rsidRPr="00F252E0"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F252E0">
        <w:rPr>
          <w:rFonts w:ascii="Times New Roman" w:eastAsia="Times New Roman" w:hAnsi="Times New Roman" w:cs="Times New Roman"/>
          <w:sz w:val="28"/>
          <w:szCs w:val="28"/>
          <w:lang w:eastAsia="ru-RU"/>
        </w:rPr>
        <w:t xml:space="preserve">Во всех дошкольных образовательных учреждениях функционируют консультационные пункты направленные на распознавание, диагностирование проблем в развитии дошкольников, а также оказание помощи родителям (законным представителям) детей 1,5-7 лет. </w:t>
      </w:r>
    </w:p>
    <w:p w:rsidR="00D83554" w:rsidRPr="00A577C1" w:rsidRDefault="00D83554" w:rsidP="00D83554">
      <w:pPr>
        <w:ind w:firstLine="709"/>
        <w:jc w:val="both"/>
        <w:rPr>
          <w:rFonts w:ascii="Times New Roman" w:hAnsi="Times New Roman" w:cs="Times New Roman"/>
          <w:sz w:val="28"/>
          <w:szCs w:val="28"/>
        </w:rPr>
      </w:pPr>
      <w:r w:rsidRPr="00A577C1">
        <w:rPr>
          <w:rFonts w:ascii="Times New Roman" w:hAnsi="Times New Roman" w:cs="Times New Roman"/>
          <w:sz w:val="28"/>
          <w:szCs w:val="28"/>
        </w:rPr>
        <w:t xml:space="preserve">Медицинский кабинет имеется в 10 дошкольных учреждениях, из них имеют лицензию 8 учреждений (МДОУ Харатский д/с № 8, МДОУ д/с "Светлячок", МДОУ д/с №5 "Берёзка", МДОУ д/с №7 "Колосок", МДОУ д/с №28 "Туяна", МДОУ д/с №4 "Ёлочка", МДОУ д/с "Родничок", МДОУ д/с "Сказка"). Процедура получения лицензии на медицинский кабинет на стадии завершения в МДОУ детский сад «Аленушка» и «Солнышко». Не имеют медицинский кабинет 9 учреждений, в данных учреждениях не представляется возможным создание медкабинета по причине отсутствия водоснабжения, канализации и необходимого оборудования, медицинское сопровождение осуществляется по договору с ОГБУЗ «Областная больница № 2».  </w:t>
      </w:r>
    </w:p>
    <w:p w:rsidR="00D83554" w:rsidRPr="00F252E0"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p>
    <w:p w:rsidR="00D83554" w:rsidRPr="00E134F1"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E134F1">
        <w:rPr>
          <w:rFonts w:ascii="Times New Roman" w:eastAsia="Times New Roman" w:hAnsi="Times New Roman" w:cs="Times New Roman"/>
          <w:sz w:val="28"/>
          <w:szCs w:val="28"/>
          <w:lang w:eastAsia="ru-RU"/>
        </w:rPr>
        <w:t>В МДОУ детский сад «Родничок» создан базовый психологический кабинет. Планируется в 2022 г. на основе базового психологического кабинета МДОУ детский сад «Родничок» создать службу ранней помощи по оказанию помощи семьям, имеющим детей раннего возраста.</w:t>
      </w:r>
    </w:p>
    <w:p w:rsidR="00D83554" w:rsidRPr="00E134F1"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7E6ED3">
        <w:rPr>
          <w:rFonts w:ascii="Times New Roman" w:eastAsia="Times New Roman" w:hAnsi="Times New Roman" w:cs="Times New Roman"/>
          <w:sz w:val="28"/>
          <w:szCs w:val="28"/>
          <w:lang w:eastAsia="ru-RU"/>
        </w:rPr>
        <w:t>Дополнительное образование реализуется в 10 дошкольных образовательных учреждениях, в этих учреждениях введено изучение бурятского языка, также начата работа по лицензированию дополнительных образовательных программ и введению бурятского языка ещё в 2 детских садах (МДОУ Олойский детский сад и детский сад «Петушок»). В рамках развития дополнительного образования проведен муниципальный конкурс на лучшую детскую постановку сказки на бурятском языке. В конкурсе приняли участие 10 педагогов дополнительного образования.</w:t>
      </w:r>
    </w:p>
    <w:p w:rsidR="00D83554" w:rsidRPr="00014EEB" w:rsidRDefault="00D83554" w:rsidP="00D83554">
      <w:pPr>
        <w:pStyle w:val="2"/>
        <w:jc w:val="center"/>
      </w:pPr>
      <w:bookmarkStart w:id="261" w:name="_Toc510992874"/>
      <w:bookmarkStart w:id="262" w:name="_Toc510993092"/>
      <w:bookmarkStart w:id="263" w:name="_Toc511208015"/>
      <w:bookmarkStart w:id="264" w:name="_Toc5203587"/>
      <w:bookmarkStart w:id="265" w:name="_Toc68703052"/>
      <w:r w:rsidRPr="00014EEB">
        <w:t>Начальное общее, основное общее, среднее общее образование</w:t>
      </w:r>
      <w:bookmarkEnd w:id="261"/>
      <w:bookmarkEnd w:id="262"/>
      <w:bookmarkEnd w:id="263"/>
      <w:bookmarkEnd w:id="264"/>
      <w:bookmarkEnd w:id="265"/>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BA4225">
        <w:rPr>
          <w:rFonts w:ascii="Times New Roman" w:eastAsia="Times New Roman" w:hAnsi="Times New Roman" w:cs="Times New Roman"/>
          <w:sz w:val="28"/>
          <w:szCs w:val="28"/>
          <w:lang w:eastAsia="ru-RU"/>
        </w:rPr>
        <w:t xml:space="preserve">В дневных общеобразовательных организациях района обучается </w:t>
      </w:r>
      <w:r w:rsidRPr="000719D0">
        <w:rPr>
          <w:rFonts w:ascii="Times New Roman" w:eastAsia="Times New Roman" w:hAnsi="Times New Roman" w:cs="Times New Roman"/>
          <w:sz w:val="28"/>
          <w:szCs w:val="28"/>
          <w:lang w:eastAsia="ru-RU"/>
        </w:rPr>
        <w:t xml:space="preserve">5219 </w:t>
      </w:r>
      <w:r w:rsidRPr="00BA4225">
        <w:rPr>
          <w:rFonts w:ascii="Times New Roman" w:eastAsia="Times New Roman" w:hAnsi="Times New Roman" w:cs="Times New Roman"/>
          <w:sz w:val="28"/>
          <w:szCs w:val="28"/>
          <w:lang w:eastAsia="ru-RU"/>
        </w:rPr>
        <w:t>(2020 – 5180, 2019- 5279, 2018- 5156) детей, в вечерних</w:t>
      </w:r>
      <w:r w:rsidRPr="000719D0">
        <w:rPr>
          <w:rFonts w:ascii="Times New Roman" w:eastAsia="Times New Roman" w:hAnsi="Times New Roman" w:cs="Times New Roman"/>
          <w:sz w:val="28"/>
          <w:szCs w:val="28"/>
          <w:lang w:eastAsia="ru-RU"/>
        </w:rPr>
        <w:t xml:space="preserve">-279 </w:t>
      </w:r>
      <w:r w:rsidRPr="00BA4225">
        <w:rPr>
          <w:rFonts w:ascii="Times New Roman" w:eastAsia="Times New Roman" w:hAnsi="Times New Roman" w:cs="Times New Roman"/>
          <w:sz w:val="28"/>
          <w:szCs w:val="28"/>
          <w:lang w:eastAsia="ru-RU"/>
        </w:rPr>
        <w:t>(2020 -283, 019-326, 2018-292) обучающихся.</w:t>
      </w:r>
      <w:r w:rsidRPr="00BA4225">
        <w:t xml:space="preserve"> </w:t>
      </w:r>
      <w:r w:rsidRPr="00BA4225">
        <w:rPr>
          <w:rFonts w:ascii="Times New Roman" w:eastAsia="Times New Roman" w:hAnsi="Times New Roman" w:cs="Times New Roman"/>
          <w:sz w:val="28"/>
          <w:szCs w:val="28"/>
          <w:lang w:eastAsia="ru-RU"/>
        </w:rPr>
        <w:t>Если проследить динамику численности обучающихся по общеобразовательным учреждениям района, с 2012-2013 учебного года наблюдается увеличение числа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4013"/>
      </w:tblGrid>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b/>
                <w:sz w:val="20"/>
                <w:szCs w:val="20"/>
              </w:rPr>
            </w:pPr>
            <w:r w:rsidRPr="00C95122">
              <w:rPr>
                <w:rFonts w:ascii="Times New Roman" w:hAnsi="Times New Roman" w:cs="Times New Roman"/>
                <w:b/>
                <w:sz w:val="20"/>
                <w:szCs w:val="20"/>
              </w:rPr>
              <w:t>Учебный год</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b/>
                <w:sz w:val="20"/>
                <w:szCs w:val="20"/>
              </w:rPr>
            </w:pPr>
            <w:r w:rsidRPr="00C95122">
              <w:rPr>
                <w:rFonts w:ascii="Times New Roman" w:hAnsi="Times New Roman" w:cs="Times New Roman"/>
                <w:b/>
                <w:sz w:val="20"/>
                <w:szCs w:val="20"/>
              </w:rPr>
              <w:t>Количество обучающихся</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2011-2012</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4145</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2012-2013</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4177</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2013-2014</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4286</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2014-2015</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4457</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2015-2016</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4690</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2016-2017</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5159</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2017-2018</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5250</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2018-2019</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5448</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2019-2020</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rPr>
            </w:pPr>
            <w:r w:rsidRPr="00C95122">
              <w:rPr>
                <w:rFonts w:ascii="Times New Roman" w:hAnsi="Times New Roman" w:cs="Times New Roman"/>
                <w:sz w:val="20"/>
                <w:szCs w:val="20"/>
              </w:rPr>
              <w:t>5605</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lang w:val="en-US"/>
              </w:rPr>
            </w:pPr>
            <w:r w:rsidRPr="00C95122">
              <w:rPr>
                <w:rFonts w:ascii="Times New Roman" w:hAnsi="Times New Roman" w:cs="Times New Roman"/>
                <w:sz w:val="20"/>
                <w:szCs w:val="20"/>
                <w:lang w:val="en-US"/>
              </w:rPr>
              <w:t>2020-2021</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lang w:val="en-US"/>
              </w:rPr>
            </w:pPr>
            <w:r w:rsidRPr="00C95122">
              <w:rPr>
                <w:rFonts w:ascii="Times New Roman" w:hAnsi="Times New Roman" w:cs="Times New Roman"/>
                <w:sz w:val="20"/>
                <w:szCs w:val="20"/>
                <w:lang w:val="en-US"/>
              </w:rPr>
              <w:t>5463</w:t>
            </w:r>
          </w:p>
        </w:tc>
      </w:tr>
      <w:tr w:rsidR="00D83554" w:rsidRPr="00F04187" w:rsidTr="005A141E">
        <w:tc>
          <w:tcPr>
            <w:tcW w:w="6629"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lang w:val="en-US"/>
              </w:rPr>
            </w:pPr>
            <w:r w:rsidRPr="00C95122">
              <w:rPr>
                <w:rFonts w:ascii="Times New Roman" w:hAnsi="Times New Roman" w:cs="Times New Roman"/>
                <w:sz w:val="20"/>
                <w:szCs w:val="20"/>
                <w:lang w:val="en-US"/>
              </w:rPr>
              <w:t>2021-2022</w:t>
            </w:r>
          </w:p>
        </w:tc>
        <w:tc>
          <w:tcPr>
            <w:tcW w:w="4786" w:type="dxa"/>
            <w:tcBorders>
              <w:top w:val="single" w:sz="4" w:space="0" w:color="auto"/>
              <w:left w:val="single" w:sz="4" w:space="0" w:color="auto"/>
              <w:bottom w:val="single" w:sz="4" w:space="0" w:color="auto"/>
              <w:right w:val="single" w:sz="4" w:space="0" w:color="auto"/>
            </w:tcBorders>
          </w:tcPr>
          <w:p w:rsidR="00D83554" w:rsidRPr="00C95122" w:rsidRDefault="00D83554" w:rsidP="005A141E">
            <w:pPr>
              <w:jc w:val="center"/>
              <w:rPr>
                <w:rFonts w:ascii="Times New Roman" w:hAnsi="Times New Roman" w:cs="Times New Roman"/>
                <w:sz w:val="20"/>
                <w:szCs w:val="20"/>
                <w:lang w:val="en-US"/>
              </w:rPr>
            </w:pPr>
            <w:r w:rsidRPr="00C95122">
              <w:rPr>
                <w:rFonts w:ascii="Times New Roman" w:hAnsi="Times New Roman" w:cs="Times New Roman"/>
                <w:sz w:val="20"/>
                <w:szCs w:val="20"/>
                <w:lang w:val="en-US"/>
              </w:rPr>
              <w:t>5498</w:t>
            </w:r>
          </w:p>
        </w:tc>
      </w:tr>
    </w:tbl>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BA4225">
        <w:rPr>
          <w:rFonts w:ascii="Times New Roman" w:eastAsia="Times New Roman" w:hAnsi="Times New Roman" w:cs="Times New Roman"/>
          <w:sz w:val="28"/>
          <w:szCs w:val="28"/>
          <w:lang w:eastAsia="ru-RU"/>
        </w:rPr>
        <w:t>Снижение количества обучающихся в 2020-2021 учебном году вызвано открытием на территории района общеобразовательного учреждения регионального подчинения ОГБОУ «Усть-Ордынская гимназия-интернат» (290 обучающихся), т.е по факту количество обучающихся по ОО района выросло.</w:t>
      </w:r>
    </w:p>
    <w:p w:rsidR="00D83554" w:rsidRPr="00BA4225"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p>
    <w:p w:rsidR="00D83554" w:rsidRPr="00205E16"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205E16">
        <w:rPr>
          <w:rFonts w:ascii="Times New Roman" w:eastAsia="Times New Roman" w:hAnsi="Times New Roman" w:cs="Times New Roman"/>
          <w:sz w:val="28"/>
          <w:szCs w:val="28"/>
          <w:lang w:eastAsia="ru-RU"/>
        </w:rPr>
        <w:t xml:space="preserve">Общее количество детей школьного возраста, охваченных системой коррекционно-развивающего обучения – 301 человек (2020 – 301, 2019-206, 2018г. – 302). </w:t>
      </w:r>
    </w:p>
    <w:p w:rsidR="00D83554" w:rsidRPr="00205E16"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205E16">
        <w:rPr>
          <w:rFonts w:ascii="Times New Roman" w:eastAsia="Times New Roman" w:hAnsi="Times New Roman" w:cs="Times New Roman"/>
          <w:sz w:val="28"/>
          <w:szCs w:val="28"/>
          <w:lang w:eastAsia="ru-RU"/>
        </w:rPr>
        <w:t>В 16 образовательных организациях организованы классы для детей с ограниченными возможностями здоровья (2020 – 20,  2019-18, 2018г. – 25), в которых обучается 218 детей с нарушением интеллекта (умственной отсталостью) (2020 – 234, 2019-227, 2018 г. -216 детей).</w:t>
      </w:r>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r>
        <w:rPr>
          <w:noProof/>
          <w:lang w:eastAsia="ru-RU"/>
        </w:rPr>
        <w:drawing>
          <wp:inline distT="0" distB="0" distL="0" distR="0" wp14:anchorId="0B08959B" wp14:editId="63600185">
            <wp:extent cx="3933825" cy="23622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2362200"/>
                    </a:xfrm>
                    <a:prstGeom prst="rect">
                      <a:avLst/>
                    </a:prstGeom>
                    <a:noFill/>
                    <a:ln>
                      <a:noFill/>
                    </a:ln>
                  </pic:spPr>
                </pic:pic>
              </a:graphicData>
            </a:graphic>
          </wp:inline>
        </w:drawing>
      </w:r>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r>
        <w:rPr>
          <w:noProof/>
          <w:lang w:eastAsia="ru-RU"/>
        </w:rPr>
        <w:drawing>
          <wp:inline distT="0" distB="0" distL="0" distR="0" wp14:anchorId="75273D94" wp14:editId="7D72570A">
            <wp:extent cx="5086350" cy="287655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876550"/>
                    </a:xfrm>
                    <a:prstGeom prst="rect">
                      <a:avLst/>
                    </a:prstGeom>
                    <a:noFill/>
                    <a:ln>
                      <a:noFill/>
                    </a:ln>
                  </pic:spPr>
                </pic:pic>
              </a:graphicData>
            </a:graphic>
          </wp:inline>
        </w:drawing>
      </w:r>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p>
    <w:p w:rsidR="00D83554" w:rsidRPr="00C121C4"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205E16">
        <w:rPr>
          <w:rFonts w:ascii="Times New Roman" w:eastAsia="Times New Roman" w:hAnsi="Times New Roman" w:cs="Times New Roman"/>
          <w:sz w:val="28"/>
          <w:szCs w:val="28"/>
          <w:lang w:eastAsia="ru-RU"/>
        </w:rPr>
        <w:t xml:space="preserve">Общеобразовательных организаций сменного режима - 5. Число учащихся во второй смене 1724 детей (2020- 1658, 2019- 1358, 2018 г.- 1289, 2017г.- 937) или 31,3 (2020 – 30,3, 2019-24,2%, 2018 г. -23,6% 2017г. – 18,9%). </w:t>
      </w:r>
      <w:r w:rsidRPr="00C121C4">
        <w:rPr>
          <w:rFonts w:ascii="Times New Roman" w:eastAsia="Times New Roman" w:hAnsi="Times New Roman" w:cs="Times New Roman"/>
          <w:sz w:val="28"/>
          <w:szCs w:val="28"/>
          <w:lang w:eastAsia="ru-RU"/>
        </w:rPr>
        <w:t>Число учащихся 1 ступени во второй смене – 652 детей (2020 – 652, 2019-378, 2018 – 353, 2017 – 290).</w:t>
      </w:r>
    </w:p>
    <w:p w:rsidR="00D83554" w:rsidRPr="00C121C4"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C121C4">
        <w:rPr>
          <w:rFonts w:ascii="Times New Roman" w:eastAsia="Times New Roman" w:hAnsi="Times New Roman" w:cs="Times New Roman"/>
          <w:sz w:val="28"/>
          <w:szCs w:val="28"/>
          <w:lang w:eastAsia="ru-RU"/>
        </w:rPr>
        <w:t>Количество обучающихся, охваченных горячим питанием – 4056 (76,7%) (2020 – 4241 (81,8%), 2019г.-5120 (97%)). Количество обучающихся льготных категорий, получающих питание –3911 (2020 – 2499 (75%), 2019-3319 (59,2).</w:t>
      </w:r>
    </w:p>
    <w:p w:rsidR="00D83554" w:rsidRDefault="00D83554" w:rsidP="00D83554">
      <w:pPr>
        <w:spacing w:before="100" w:beforeAutospacing="1" w:after="100" w:afterAutospacing="1"/>
        <w:ind w:firstLine="708"/>
        <w:contextualSpacing/>
        <w:jc w:val="both"/>
        <w:rPr>
          <w:rFonts w:ascii="Times New Roman" w:eastAsia="Times New Roman" w:hAnsi="Times New Roman" w:cs="Times New Roman"/>
          <w:color w:val="FF0000"/>
          <w:sz w:val="28"/>
          <w:szCs w:val="28"/>
          <w:lang w:eastAsia="ru-RU"/>
        </w:rPr>
      </w:pPr>
      <w:r w:rsidRPr="00C121C4">
        <w:rPr>
          <w:rFonts w:ascii="Times New Roman" w:eastAsia="Times New Roman" w:hAnsi="Times New Roman" w:cs="Times New Roman"/>
          <w:sz w:val="28"/>
          <w:szCs w:val="28"/>
          <w:lang w:eastAsia="ru-RU"/>
        </w:rPr>
        <w:t xml:space="preserve">Ежедневно осуществляется подвоз до места обучения и обратно 571 обучающегося  (2020 – 676, 2019-677, 2018 – 531, 2017 – 490) 17-ти школ,   23 единицами транспорта (2018 – 21, 2017- 19). </w:t>
      </w:r>
      <w:r w:rsidRPr="00C121C4">
        <w:rPr>
          <w:rFonts w:ascii="Times New Roman" w:eastAsia="Times New Roman" w:hAnsi="Times New Roman" w:cs="Times New Roman"/>
          <w:color w:val="FF0000"/>
          <w:sz w:val="28"/>
          <w:szCs w:val="28"/>
          <w:lang w:eastAsia="ru-RU"/>
        </w:rPr>
        <w:t xml:space="preserve"> </w:t>
      </w:r>
    </w:p>
    <w:p w:rsidR="00D83554" w:rsidRPr="00A577C1" w:rsidRDefault="00D83554" w:rsidP="00D83554">
      <w:pPr>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A577C1">
        <w:rPr>
          <w:rFonts w:ascii="Times New Roman" w:eastAsia="Times New Roman" w:hAnsi="Times New Roman" w:cs="Times New Roman"/>
          <w:sz w:val="28"/>
          <w:szCs w:val="28"/>
          <w:lang w:eastAsia="ru-RU"/>
        </w:rPr>
        <w:t>В декабре 2021 года по распоряжению министерства образования Иркутской области  району были переданы школьные автобусы для МОУ Захальская СОШ, МОУ Байтогская СОШ, МОУ Олойская СОШ.</w:t>
      </w:r>
    </w:p>
    <w:p w:rsidR="00D83554" w:rsidRPr="007B1706" w:rsidRDefault="00D83554" w:rsidP="00D83554">
      <w:pPr>
        <w:pStyle w:val="17"/>
        <w:ind w:firstLine="720"/>
        <w:contextualSpacing/>
        <w:jc w:val="both"/>
        <w:rPr>
          <w:sz w:val="28"/>
          <w:szCs w:val="28"/>
        </w:rPr>
      </w:pPr>
      <w:r w:rsidRPr="007B1706">
        <w:rPr>
          <w:color w:val="000000"/>
          <w:sz w:val="28"/>
          <w:szCs w:val="28"/>
          <w:lang w:bidi="ru-RU"/>
        </w:rPr>
        <w:t>Одним из важнейших показателей здоровья является физическое и психическое развитие детей и подростков.</w:t>
      </w:r>
    </w:p>
    <w:p w:rsidR="00D83554" w:rsidRPr="007B1706" w:rsidRDefault="00D83554" w:rsidP="00D83554">
      <w:pPr>
        <w:pStyle w:val="17"/>
        <w:ind w:firstLine="720"/>
        <w:contextualSpacing/>
        <w:jc w:val="both"/>
        <w:rPr>
          <w:color w:val="000000"/>
          <w:sz w:val="28"/>
          <w:szCs w:val="28"/>
          <w:lang w:bidi="ru-RU"/>
        </w:rPr>
      </w:pPr>
      <w:r w:rsidRPr="007B1706">
        <w:rPr>
          <w:color w:val="000000"/>
          <w:sz w:val="28"/>
          <w:szCs w:val="28"/>
          <w:lang w:bidi="ru-RU"/>
        </w:rPr>
        <w:t xml:space="preserve">В 27 общеобразовательных учреждениях работают квалифицированные педагоги- психологи. По результаты статистики 44% нарушений речи выявляется у воспитанников дошкольных учреждений, поэтому ранняя логопедическая помощь оказывается в дошкольных учреждения и коррекционная работа продолжается в общеобразовательных учреждениях. </w:t>
      </w:r>
    </w:p>
    <w:p w:rsidR="00D83554" w:rsidRPr="007B1706" w:rsidRDefault="00D83554" w:rsidP="00D83554">
      <w:pPr>
        <w:pStyle w:val="17"/>
        <w:ind w:firstLine="720"/>
        <w:jc w:val="both"/>
        <w:rPr>
          <w:sz w:val="28"/>
          <w:szCs w:val="28"/>
        </w:rPr>
      </w:pPr>
      <w:r w:rsidRPr="007B1706">
        <w:rPr>
          <w:sz w:val="28"/>
          <w:szCs w:val="28"/>
        </w:rPr>
        <w:t>В рамках проведения летней оздоровительной компании в 24 лагерях дневного пребывания оздоровилось 1683 ребенка</w:t>
      </w:r>
    </w:p>
    <w:p w:rsidR="00D83554" w:rsidRPr="007B1706" w:rsidRDefault="00D83554" w:rsidP="00D83554">
      <w:pPr>
        <w:ind w:firstLine="360"/>
        <w:jc w:val="both"/>
        <w:rPr>
          <w:rFonts w:ascii="Times New Roman" w:hAnsi="Times New Roman" w:cs="Times New Roman"/>
          <w:sz w:val="28"/>
          <w:szCs w:val="28"/>
        </w:rPr>
      </w:pPr>
      <w:r w:rsidRPr="007B1706">
        <w:rPr>
          <w:rFonts w:ascii="Times New Roman" w:eastAsia="Times New Roman" w:hAnsi="Times New Roman" w:cs="Times New Roman"/>
          <w:sz w:val="28"/>
          <w:szCs w:val="28"/>
          <w:lang w:eastAsia="ru-RU"/>
        </w:rPr>
        <w:t>В 2021 году  п</w:t>
      </w:r>
      <w:r w:rsidRPr="007B1706">
        <w:rPr>
          <w:rFonts w:ascii="Times New Roman" w:hAnsi="Times New Roman" w:cs="Times New Roman"/>
          <w:sz w:val="28"/>
          <w:szCs w:val="28"/>
        </w:rPr>
        <w:t>о итогам ОГЭ по русскому языку и математике остались без аттестата об основном общем образовании 20 выпускников 9кл.: русский язык на осень – 14 чел., математику на осень – 18 чел. Без аттестата о среднем общем образовании осталось 35 выпускников 11 кл.: русский язык ГВЭ в новой форме на осень – 29 чел., математика ГВЭ в новой форме – 22 чел.(нарушения п.65 Порядка проведения ГИА: русский язык ЕГЭ удален-1 выпускник, русский язык ГВЭ-1 выпускник).</w:t>
      </w:r>
    </w:p>
    <w:p w:rsidR="00D83554" w:rsidRPr="00FC41C2" w:rsidRDefault="00D83554" w:rsidP="00D83554">
      <w:pPr>
        <w:ind w:firstLine="360"/>
        <w:jc w:val="both"/>
        <w:rPr>
          <w:rFonts w:ascii="Times New Roman" w:eastAsia="Times New Roman" w:hAnsi="Times New Roman" w:cs="Times New Roman"/>
          <w:color w:val="FF0000"/>
          <w:sz w:val="28"/>
          <w:szCs w:val="28"/>
          <w:lang w:eastAsia="ru-RU"/>
        </w:rPr>
      </w:pPr>
      <w:r w:rsidRPr="007B1706">
        <w:rPr>
          <w:rFonts w:ascii="Times New Roman" w:hAnsi="Times New Roman" w:cs="Times New Roman"/>
          <w:sz w:val="28"/>
          <w:szCs w:val="28"/>
        </w:rPr>
        <w:t>Результаты ЕГЭ и ОГЭ гораздо хуже, чем в прошлые годы, проанализированы со стороны районных и школьных методических объединений, обсуждены на педсоветах школ и рассмотрены на совещании директоров в управления образования.</w:t>
      </w:r>
    </w:p>
    <w:p w:rsidR="00D83554" w:rsidRPr="00A577C1" w:rsidRDefault="00D83554" w:rsidP="00D83554">
      <w:pPr>
        <w:pStyle w:val="2"/>
        <w:jc w:val="center"/>
      </w:pPr>
      <w:bookmarkStart w:id="266" w:name="_Toc68703053"/>
      <w:r w:rsidRPr="00A577C1">
        <w:t>Дополнительное образование</w:t>
      </w:r>
      <w:bookmarkEnd w:id="266"/>
    </w:p>
    <w:p w:rsidR="00D83554" w:rsidRPr="00A577C1" w:rsidRDefault="00D83554" w:rsidP="00D83554"/>
    <w:p w:rsidR="00D83554" w:rsidRPr="00FC41C2" w:rsidRDefault="00D83554" w:rsidP="00D83554">
      <w:pPr>
        <w:ind w:firstLine="708"/>
        <w:jc w:val="both"/>
        <w:rPr>
          <w:rFonts w:ascii="Times New Roman" w:eastAsia="Times New Roman" w:hAnsi="Times New Roman" w:cs="Times New Roman"/>
          <w:color w:val="FF0000"/>
          <w:sz w:val="28"/>
          <w:szCs w:val="28"/>
          <w:lang w:eastAsia="ru-RU"/>
        </w:rPr>
      </w:pPr>
      <w:r w:rsidRPr="003960DF">
        <w:rPr>
          <w:rFonts w:ascii="Times New Roman" w:eastAsia="Times New Roman" w:hAnsi="Times New Roman" w:cs="Times New Roman"/>
          <w:sz w:val="28"/>
          <w:szCs w:val="28"/>
          <w:lang w:eastAsia="ru-RU"/>
        </w:rPr>
        <w:t xml:space="preserve">В 2021 году в ДДТ работало </w:t>
      </w:r>
      <w:r>
        <w:rPr>
          <w:rFonts w:ascii="Times New Roman" w:eastAsia="Times New Roman" w:hAnsi="Times New Roman" w:cs="Times New Roman"/>
          <w:sz w:val="28"/>
          <w:szCs w:val="28"/>
          <w:lang w:eastAsia="ru-RU"/>
        </w:rPr>
        <w:t>12</w:t>
      </w:r>
      <w:r w:rsidRPr="00A577C1">
        <w:rPr>
          <w:rFonts w:ascii="Times New Roman" w:eastAsia="Times New Roman" w:hAnsi="Times New Roman" w:cs="Times New Roman"/>
          <w:sz w:val="28"/>
          <w:szCs w:val="28"/>
          <w:lang w:eastAsia="ru-RU"/>
        </w:rPr>
        <w:t xml:space="preserve"> </w:t>
      </w:r>
      <w:r w:rsidRPr="003960DF">
        <w:rPr>
          <w:rFonts w:ascii="Times New Roman" w:eastAsia="Times New Roman" w:hAnsi="Times New Roman" w:cs="Times New Roman"/>
          <w:sz w:val="28"/>
          <w:szCs w:val="28"/>
          <w:lang w:eastAsia="ru-RU"/>
        </w:rPr>
        <w:t xml:space="preserve">(2020-16) детских объединений с количеством детей –  </w:t>
      </w:r>
      <w:r w:rsidRPr="00A577C1">
        <w:rPr>
          <w:rFonts w:ascii="Times New Roman" w:eastAsia="Times New Roman" w:hAnsi="Times New Roman" w:cs="Times New Roman"/>
          <w:sz w:val="28"/>
          <w:szCs w:val="28"/>
          <w:lang w:eastAsia="ru-RU"/>
        </w:rPr>
        <w:t xml:space="preserve">336 </w:t>
      </w:r>
      <w:r w:rsidRPr="003960DF">
        <w:rPr>
          <w:rFonts w:ascii="Times New Roman" w:eastAsia="Times New Roman" w:hAnsi="Times New Roman" w:cs="Times New Roman"/>
          <w:sz w:val="28"/>
          <w:szCs w:val="28"/>
          <w:lang w:eastAsia="ru-RU"/>
        </w:rPr>
        <w:t>(2020 – 580) детей</w:t>
      </w:r>
      <w:r w:rsidRPr="00A577C1">
        <w:rPr>
          <w:rFonts w:ascii="Times New Roman" w:eastAsia="Times New Roman" w:hAnsi="Times New Roman" w:cs="Times New Roman"/>
          <w:sz w:val="28"/>
          <w:szCs w:val="28"/>
          <w:lang w:eastAsia="ru-RU"/>
        </w:rPr>
        <w:t>,  26 (2020 – 37) групп.</w:t>
      </w:r>
      <w:r w:rsidRPr="00FC41C2">
        <w:rPr>
          <w:rFonts w:ascii="Times New Roman" w:eastAsia="Times New Roman" w:hAnsi="Times New Roman" w:cs="Times New Roman"/>
          <w:color w:val="FF0000"/>
          <w:sz w:val="28"/>
          <w:szCs w:val="28"/>
          <w:lang w:eastAsia="ru-RU"/>
        </w:rPr>
        <w:t xml:space="preserve"> </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xml:space="preserve">Учебно-воспитательный процесс в МОУ ДО ДДТ осуществлялся по 5 направленностям:             </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художественная направленность («Театральный», «Волшебная мастерская», «Хараасгай», «Тохорюун», «Ургы», «Умельцы»);</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социально-педагогическая направленность («Юный лингвист», «Речевой этикет», «Пресс Центр»);</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физкультурно-спортивная направленность («Спортивное ориентирование», «Чудо-шашки»);</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туристско-краеведческая направленность («История поселения», «Моя малая Родина»);</w:t>
      </w:r>
    </w:p>
    <w:p w:rsidR="00D83554" w:rsidRPr="003960DF" w:rsidRDefault="00D83554" w:rsidP="00D83554">
      <w:pPr>
        <w:ind w:firstLine="708"/>
        <w:jc w:val="both"/>
        <w:rPr>
          <w:rFonts w:ascii="Times New Roman" w:eastAsia="Times New Roman" w:hAnsi="Times New Roman" w:cs="Times New Roman"/>
          <w:sz w:val="28"/>
          <w:szCs w:val="28"/>
          <w:lang w:eastAsia="ru-RU"/>
        </w:rPr>
      </w:pPr>
      <w:r w:rsidRPr="003960DF">
        <w:rPr>
          <w:rFonts w:ascii="Times New Roman" w:eastAsia="Times New Roman" w:hAnsi="Times New Roman" w:cs="Times New Roman"/>
          <w:sz w:val="28"/>
          <w:szCs w:val="28"/>
          <w:lang w:eastAsia="ru-RU"/>
        </w:rPr>
        <w:t xml:space="preserve">- техническая направленность («Виртуальная реальность», «Робототехника», «Юный программист»).  </w:t>
      </w:r>
    </w:p>
    <w:p w:rsidR="00D83554" w:rsidRPr="003960DF" w:rsidRDefault="00D83554" w:rsidP="00D83554">
      <w:pPr>
        <w:tabs>
          <w:tab w:val="left" w:pos="1170"/>
        </w:tabs>
        <w:spacing w:before="100" w:beforeAutospacing="1" w:after="100" w:afterAutospacing="1"/>
        <w:ind w:firstLine="708"/>
        <w:contextualSpacing/>
        <w:jc w:val="both"/>
        <w:rPr>
          <w:rFonts w:ascii="Times New Roman" w:hAnsi="Times New Roman" w:cs="Times New Roman"/>
          <w:sz w:val="28"/>
          <w:szCs w:val="28"/>
        </w:rPr>
      </w:pPr>
      <w:bookmarkStart w:id="267" w:name="_Toc511208017"/>
    </w:p>
    <w:p w:rsidR="00D83554" w:rsidRPr="004308A0" w:rsidRDefault="00D83554" w:rsidP="00D83554">
      <w:pPr>
        <w:spacing w:after="120"/>
        <w:ind w:firstLine="708"/>
        <w:jc w:val="both"/>
        <w:rPr>
          <w:rFonts w:ascii="Times New Roman" w:hAnsi="Times New Roman" w:cs="Times New Roman"/>
          <w:sz w:val="28"/>
          <w:szCs w:val="28"/>
        </w:rPr>
      </w:pPr>
      <w:r w:rsidRPr="004308A0">
        <w:rPr>
          <w:rFonts w:ascii="Times New Roman" w:hAnsi="Times New Roman" w:cs="Times New Roman"/>
          <w:sz w:val="28"/>
          <w:szCs w:val="28"/>
        </w:rPr>
        <w:t xml:space="preserve">Муниципальное образовательное учреждение </w:t>
      </w:r>
      <w:r w:rsidRPr="004308A0">
        <w:rPr>
          <w:rFonts w:ascii="Times New Roman" w:hAnsi="Times New Roman" w:cs="Times New Roman"/>
          <w:b/>
          <w:sz w:val="28"/>
          <w:szCs w:val="28"/>
        </w:rPr>
        <w:t>Усть-Ордынская детско-юношеская спортивная школа</w:t>
      </w:r>
      <w:r w:rsidRPr="004308A0">
        <w:rPr>
          <w:rFonts w:ascii="Times New Roman" w:hAnsi="Times New Roman" w:cs="Times New Roman"/>
          <w:sz w:val="28"/>
          <w:szCs w:val="28"/>
        </w:rPr>
        <w:t xml:space="preserve"> осуществляет следующие виды основной деятельности:</w:t>
      </w:r>
    </w:p>
    <w:p w:rsidR="00D83554" w:rsidRPr="004308A0"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xml:space="preserve"> – реализация дополнительных образовательных программ по следующим видам спорта: вольная борьба, стрельба из лука, волейбол, лёгкая атлетика, гиревой спорт, футбол, шашки, бокс, настольный теннис, рукопашный бой, самбо;</w:t>
      </w:r>
    </w:p>
    <w:p w:rsidR="00D83554" w:rsidRPr="004308A0"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физкультурно-оздоровительная деятельность учащихся;</w:t>
      </w:r>
    </w:p>
    <w:p w:rsidR="00D83554" w:rsidRPr="004308A0"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пропаганда здорового образа жизни, улучшение здоровья граждан;</w:t>
      </w:r>
    </w:p>
    <w:p w:rsidR="00D83554" w:rsidRPr="004308A0"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создание условий для выполнения обучающимися образовательных программ, создание условий по сохранению контингента учащихся;</w:t>
      </w:r>
    </w:p>
    <w:p w:rsidR="00D83554" w:rsidRPr="004308A0"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обеспечение повышения квалификации и переподготовки преподавательского состава Школы.</w:t>
      </w:r>
    </w:p>
    <w:p w:rsidR="00D83554" w:rsidRPr="007B1706" w:rsidRDefault="00D83554" w:rsidP="00D83554">
      <w:pPr>
        <w:spacing w:after="120"/>
        <w:jc w:val="both"/>
        <w:rPr>
          <w:rFonts w:ascii="Times New Roman" w:hAnsi="Times New Roman" w:cs="Times New Roman"/>
          <w:sz w:val="28"/>
          <w:szCs w:val="28"/>
        </w:rPr>
      </w:pPr>
      <w:r w:rsidRPr="004308A0">
        <w:rPr>
          <w:rFonts w:ascii="Times New Roman" w:hAnsi="Times New Roman" w:cs="Times New Roman"/>
          <w:sz w:val="28"/>
          <w:szCs w:val="28"/>
        </w:rPr>
        <w:t>– реализация комплекса ВФСК «ГТО» на территории МО «Эхирит-Булагатский район».</w:t>
      </w:r>
    </w:p>
    <w:p w:rsidR="00D83554" w:rsidRPr="00C07619" w:rsidRDefault="00D83554" w:rsidP="00D83554">
      <w:pPr>
        <w:tabs>
          <w:tab w:val="left" w:pos="1170"/>
        </w:tabs>
        <w:spacing w:before="100" w:beforeAutospacing="1" w:after="100" w:afterAutospacing="1"/>
        <w:ind w:firstLine="708"/>
        <w:contextualSpacing/>
        <w:jc w:val="both"/>
        <w:rPr>
          <w:rFonts w:ascii="Times New Roman" w:hAnsi="Times New Roman" w:cs="Times New Roman"/>
          <w:sz w:val="28"/>
          <w:szCs w:val="28"/>
        </w:rPr>
      </w:pPr>
      <w:r w:rsidRPr="00C07619">
        <w:rPr>
          <w:rFonts w:ascii="Times New Roman" w:hAnsi="Times New Roman" w:cs="Times New Roman"/>
          <w:sz w:val="28"/>
          <w:szCs w:val="28"/>
        </w:rPr>
        <w:t>В Муниципальном образовательном учреждении Усть-Ордынская детско-юношеская спортивная школа обучалось в 2021 году 1109  чел. в 67 группах по 11 видам спорта  (2020 -996 чел в 66 группах, 2019- 846 чел. в 46 группах, 2018-772 чел. в 46 группах, 2017-740 чел. в 44 группах).</w:t>
      </w:r>
    </w:p>
    <w:p w:rsidR="00D83554" w:rsidRPr="00C07619" w:rsidRDefault="00D83554" w:rsidP="00D83554">
      <w:pPr>
        <w:spacing w:after="120" w:line="276" w:lineRule="auto"/>
        <w:ind w:firstLine="708"/>
        <w:jc w:val="both"/>
        <w:rPr>
          <w:rFonts w:ascii="Times New Roman" w:hAnsi="Times New Roman"/>
          <w:sz w:val="24"/>
          <w:szCs w:val="24"/>
        </w:rPr>
      </w:pPr>
    </w:p>
    <w:p w:rsidR="00D83554" w:rsidRPr="00071F00" w:rsidRDefault="00D83554" w:rsidP="00D83554">
      <w:pPr>
        <w:spacing w:after="120" w:line="276" w:lineRule="auto"/>
        <w:ind w:firstLine="708"/>
        <w:jc w:val="both"/>
        <w:rPr>
          <w:rFonts w:ascii="Times New Roman" w:hAnsi="Times New Roman" w:cs="Times New Roman"/>
          <w:sz w:val="28"/>
          <w:szCs w:val="28"/>
        </w:rPr>
      </w:pPr>
      <w:r w:rsidRPr="00071F00">
        <w:rPr>
          <w:rFonts w:ascii="Times New Roman" w:hAnsi="Times New Roman"/>
          <w:sz w:val="24"/>
          <w:szCs w:val="24"/>
        </w:rPr>
        <w:t xml:space="preserve"> </w:t>
      </w:r>
      <w:r w:rsidRPr="00071F00">
        <w:rPr>
          <w:rFonts w:ascii="Times New Roman" w:hAnsi="Times New Roman" w:cs="Times New Roman"/>
          <w:sz w:val="28"/>
          <w:szCs w:val="28"/>
        </w:rPr>
        <w:t xml:space="preserve">За 2021-й год обучающиеся МДОУ </w:t>
      </w:r>
      <w:r w:rsidRPr="00071F00">
        <w:rPr>
          <w:rFonts w:ascii="Times New Roman" w:hAnsi="Times New Roman" w:cs="Times New Roman"/>
          <w:b/>
          <w:sz w:val="28"/>
          <w:szCs w:val="28"/>
        </w:rPr>
        <w:t>ДЮСШ</w:t>
      </w:r>
      <w:r w:rsidRPr="00071F00">
        <w:rPr>
          <w:rFonts w:ascii="Times New Roman" w:hAnsi="Times New Roman" w:cs="Times New Roman"/>
          <w:sz w:val="28"/>
          <w:szCs w:val="28"/>
        </w:rPr>
        <w:t xml:space="preserve"> приняли участие в 30 спортивных соревнованиях различного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1"/>
        <w:gridCol w:w="2657"/>
        <w:gridCol w:w="3957"/>
      </w:tblGrid>
      <w:tr w:rsidR="00D83554" w:rsidRPr="00071F00" w:rsidTr="005A141E">
        <w:trPr>
          <w:trHeight w:val="20"/>
        </w:trPr>
        <w:tc>
          <w:tcPr>
            <w:tcW w:w="3238"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jc w:val="center"/>
              <w:rPr>
                <w:rFonts w:ascii="Times New Roman" w:hAnsi="Times New Roman" w:cs="Times New Roman"/>
                <w:b/>
                <w:sz w:val="24"/>
                <w:szCs w:val="24"/>
              </w:rPr>
            </w:pPr>
            <w:r w:rsidRPr="00071F00">
              <w:rPr>
                <w:rFonts w:ascii="Times New Roman" w:hAnsi="Times New Roman" w:cs="Times New Roman"/>
                <w:b/>
                <w:sz w:val="24"/>
                <w:szCs w:val="24"/>
              </w:rPr>
              <w:t>Уровень соревнований</w:t>
            </w:r>
          </w:p>
        </w:tc>
        <w:tc>
          <w:tcPr>
            <w:tcW w:w="315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24"/>
              <w:jc w:val="center"/>
              <w:rPr>
                <w:rFonts w:ascii="Times New Roman" w:hAnsi="Times New Roman" w:cs="Times New Roman"/>
                <w:b/>
                <w:sz w:val="24"/>
                <w:szCs w:val="24"/>
              </w:rPr>
            </w:pPr>
            <w:r w:rsidRPr="00071F00">
              <w:rPr>
                <w:rFonts w:ascii="Times New Roman" w:hAnsi="Times New Roman" w:cs="Times New Roman"/>
                <w:b/>
                <w:sz w:val="24"/>
                <w:szCs w:val="24"/>
              </w:rPr>
              <w:t>Количество соревнований</w:t>
            </w:r>
          </w:p>
        </w:tc>
        <w:tc>
          <w:tcPr>
            <w:tcW w:w="506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47"/>
              <w:jc w:val="center"/>
              <w:rPr>
                <w:rFonts w:ascii="Times New Roman" w:hAnsi="Times New Roman" w:cs="Times New Roman"/>
                <w:b/>
                <w:sz w:val="24"/>
                <w:szCs w:val="24"/>
              </w:rPr>
            </w:pPr>
            <w:r w:rsidRPr="00071F00">
              <w:rPr>
                <w:rFonts w:ascii="Times New Roman" w:hAnsi="Times New Roman" w:cs="Times New Roman"/>
                <w:b/>
                <w:sz w:val="24"/>
                <w:szCs w:val="24"/>
              </w:rPr>
              <w:t>Количество участий в соревнованиях обучающимися</w:t>
            </w:r>
          </w:p>
        </w:tc>
      </w:tr>
      <w:tr w:rsidR="00D83554" w:rsidRPr="00071F00" w:rsidTr="005A141E">
        <w:trPr>
          <w:trHeight w:val="20"/>
        </w:trPr>
        <w:tc>
          <w:tcPr>
            <w:tcW w:w="3238"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jc w:val="center"/>
              <w:rPr>
                <w:rFonts w:ascii="Times New Roman" w:hAnsi="Times New Roman" w:cs="Times New Roman"/>
                <w:sz w:val="24"/>
                <w:szCs w:val="24"/>
              </w:rPr>
            </w:pPr>
            <w:r w:rsidRPr="00071F00">
              <w:rPr>
                <w:rFonts w:ascii="Times New Roman" w:hAnsi="Times New Roman" w:cs="Times New Roman"/>
                <w:sz w:val="24"/>
                <w:szCs w:val="24"/>
              </w:rPr>
              <w:t>Районный уровень</w:t>
            </w:r>
          </w:p>
        </w:tc>
        <w:tc>
          <w:tcPr>
            <w:tcW w:w="315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24"/>
              <w:jc w:val="center"/>
              <w:rPr>
                <w:rFonts w:ascii="Times New Roman" w:hAnsi="Times New Roman" w:cs="Times New Roman"/>
                <w:sz w:val="24"/>
                <w:szCs w:val="24"/>
              </w:rPr>
            </w:pPr>
            <w:r w:rsidRPr="00071F00">
              <w:rPr>
                <w:rFonts w:ascii="Times New Roman" w:hAnsi="Times New Roman" w:cs="Times New Roman"/>
                <w:sz w:val="24"/>
                <w:szCs w:val="24"/>
              </w:rPr>
              <w:t>19</w:t>
            </w:r>
          </w:p>
        </w:tc>
        <w:tc>
          <w:tcPr>
            <w:tcW w:w="506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47"/>
              <w:jc w:val="center"/>
              <w:rPr>
                <w:rFonts w:ascii="Times New Roman" w:hAnsi="Times New Roman" w:cs="Times New Roman"/>
                <w:sz w:val="24"/>
                <w:szCs w:val="24"/>
              </w:rPr>
            </w:pPr>
            <w:r w:rsidRPr="00071F00">
              <w:rPr>
                <w:rFonts w:ascii="Times New Roman" w:hAnsi="Times New Roman" w:cs="Times New Roman"/>
                <w:sz w:val="24"/>
                <w:szCs w:val="24"/>
              </w:rPr>
              <w:t>325</w:t>
            </w:r>
          </w:p>
        </w:tc>
      </w:tr>
      <w:tr w:rsidR="00D83554" w:rsidRPr="00071F00" w:rsidTr="005A141E">
        <w:trPr>
          <w:trHeight w:val="20"/>
        </w:trPr>
        <w:tc>
          <w:tcPr>
            <w:tcW w:w="3238"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jc w:val="center"/>
              <w:rPr>
                <w:rFonts w:ascii="Times New Roman" w:hAnsi="Times New Roman" w:cs="Times New Roman"/>
                <w:sz w:val="24"/>
                <w:szCs w:val="24"/>
              </w:rPr>
            </w:pPr>
            <w:r w:rsidRPr="00071F00">
              <w:rPr>
                <w:rFonts w:ascii="Times New Roman" w:hAnsi="Times New Roman" w:cs="Times New Roman"/>
                <w:sz w:val="24"/>
                <w:szCs w:val="24"/>
              </w:rPr>
              <w:t>Областной уровень</w:t>
            </w:r>
          </w:p>
        </w:tc>
        <w:tc>
          <w:tcPr>
            <w:tcW w:w="315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24"/>
              <w:jc w:val="center"/>
              <w:rPr>
                <w:rFonts w:ascii="Times New Roman" w:hAnsi="Times New Roman" w:cs="Times New Roman"/>
                <w:sz w:val="24"/>
                <w:szCs w:val="24"/>
              </w:rPr>
            </w:pPr>
            <w:r w:rsidRPr="00071F00">
              <w:rPr>
                <w:rFonts w:ascii="Times New Roman" w:hAnsi="Times New Roman" w:cs="Times New Roman"/>
                <w:sz w:val="24"/>
                <w:szCs w:val="24"/>
              </w:rPr>
              <w:t>9</w:t>
            </w:r>
          </w:p>
        </w:tc>
        <w:tc>
          <w:tcPr>
            <w:tcW w:w="506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47"/>
              <w:jc w:val="center"/>
              <w:rPr>
                <w:rFonts w:ascii="Times New Roman" w:hAnsi="Times New Roman" w:cs="Times New Roman"/>
                <w:sz w:val="24"/>
                <w:szCs w:val="24"/>
              </w:rPr>
            </w:pPr>
            <w:r w:rsidRPr="00071F00">
              <w:rPr>
                <w:rFonts w:ascii="Times New Roman" w:hAnsi="Times New Roman" w:cs="Times New Roman"/>
                <w:sz w:val="24"/>
                <w:szCs w:val="24"/>
              </w:rPr>
              <w:t>117</w:t>
            </w:r>
          </w:p>
        </w:tc>
      </w:tr>
      <w:tr w:rsidR="00D83554" w:rsidRPr="00071F00" w:rsidTr="005A141E">
        <w:trPr>
          <w:trHeight w:val="20"/>
        </w:trPr>
        <w:tc>
          <w:tcPr>
            <w:tcW w:w="3238"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jc w:val="center"/>
              <w:rPr>
                <w:rFonts w:ascii="Times New Roman" w:hAnsi="Times New Roman" w:cs="Times New Roman"/>
                <w:sz w:val="24"/>
                <w:szCs w:val="24"/>
              </w:rPr>
            </w:pPr>
            <w:r w:rsidRPr="00071F00">
              <w:rPr>
                <w:rFonts w:ascii="Times New Roman" w:hAnsi="Times New Roman" w:cs="Times New Roman"/>
                <w:sz w:val="24"/>
                <w:szCs w:val="24"/>
              </w:rPr>
              <w:t>Всероссийский уровень</w:t>
            </w:r>
          </w:p>
        </w:tc>
        <w:tc>
          <w:tcPr>
            <w:tcW w:w="315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24"/>
              <w:jc w:val="center"/>
              <w:rPr>
                <w:rFonts w:ascii="Times New Roman" w:hAnsi="Times New Roman" w:cs="Times New Roman"/>
                <w:sz w:val="24"/>
                <w:szCs w:val="24"/>
              </w:rPr>
            </w:pPr>
            <w:r w:rsidRPr="00071F00">
              <w:rPr>
                <w:rFonts w:ascii="Times New Roman" w:hAnsi="Times New Roman" w:cs="Times New Roman"/>
                <w:sz w:val="24"/>
                <w:szCs w:val="24"/>
              </w:rPr>
              <w:t>2</w:t>
            </w:r>
          </w:p>
        </w:tc>
        <w:tc>
          <w:tcPr>
            <w:tcW w:w="5060" w:type="dxa"/>
            <w:tcBorders>
              <w:top w:val="single" w:sz="4" w:space="0" w:color="auto"/>
              <w:left w:val="single" w:sz="4" w:space="0" w:color="auto"/>
              <w:bottom w:val="single" w:sz="4" w:space="0" w:color="auto"/>
              <w:right w:val="single" w:sz="4" w:space="0" w:color="auto"/>
            </w:tcBorders>
          </w:tcPr>
          <w:p w:rsidR="00D83554" w:rsidRPr="00071F00" w:rsidRDefault="00D83554" w:rsidP="005A141E">
            <w:pPr>
              <w:spacing w:after="120" w:line="276" w:lineRule="auto"/>
              <w:ind w:firstLine="47"/>
              <w:jc w:val="center"/>
              <w:rPr>
                <w:rFonts w:ascii="Times New Roman" w:hAnsi="Times New Roman" w:cs="Times New Roman"/>
                <w:sz w:val="24"/>
                <w:szCs w:val="24"/>
              </w:rPr>
            </w:pPr>
            <w:r w:rsidRPr="00071F00">
              <w:rPr>
                <w:rFonts w:ascii="Times New Roman" w:hAnsi="Times New Roman" w:cs="Times New Roman"/>
                <w:sz w:val="24"/>
                <w:szCs w:val="24"/>
              </w:rPr>
              <w:t>9</w:t>
            </w:r>
          </w:p>
        </w:tc>
      </w:tr>
    </w:tbl>
    <w:p w:rsidR="00D83554" w:rsidRPr="00071F00" w:rsidRDefault="00D83554" w:rsidP="00D83554">
      <w:pPr>
        <w:spacing w:after="120" w:line="276" w:lineRule="auto"/>
        <w:rPr>
          <w:rFonts w:ascii="Times New Roman" w:hAnsi="Times New Roman" w:cs="Times New Roman"/>
          <w:sz w:val="28"/>
          <w:szCs w:val="28"/>
        </w:rPr>
      </w:pPr>
    </w:p>
    <w:p w:rsidR="00D83554" w:rsidRPr="00071F00" w:rsidRDefault="00D83554" w:rsidP="00D83554">
      <w:pPr>
        <w:jc w:val="both"/>
        <w:rPr>
          <w:rFonts w:ascii="Times New Roman" w:hAnsi="Times New Roman" w:cs="Times New Roman"/>
          <w:b/>
          <w:sz w:val="28"/>
          <w:szCs w:val="28"/>
          <w:lang w:eastAsia="ru-RU"/>
        </w:rPr>
      </w:pPr>
      <w:r w:rsidRPr="00071F00">
        <w:rPr>
          <w:rFonts w:ascii="Times New Roman" w:hAnsi="Times New Roman" w:cs="Times New Roman"/>
          <w:sz w:val="28"/>
          <w:szCs w:val="28"/>
        </w:rPr>
        <w:t>В 2021 году на территории МО «Эхирит-Булагатский район» продолжил функционировать центр тестирования ВФСК ГТО по Эхирит-Булагатскому району. За отчётный год нормативы ВФСК «Готов к труду и обороне» выполнили 97 человек. Проведена большая работа для популяризации ГТО, до населения района доведена информация о порядке сдачи норм комплекса, тренеры-преподаватели работают над доведением информации о ГТО до учащихся школы. На 2022-й год запланировано увеличение количества сдающих нормативы «Готов к труду и обороне» путём привлечения к решению проблемы глав муниципальных образований.</w:t>
      </w:r>
    </w:p>
    <w:p w:rsidR="00D83554" w:rsidRPr="00FC41C2" w:rsidRDefault="00D83554" w:rsidP="00D83554">
      <w:pPr>
        <w:pStyle w:val="aff1"/>
        <w:rPr>
          <w:rFonts w:ascii="Times New Roman" w:hAnsi="Times New Roman"/>
          <w:b/>
          <w:color w:val="FF0000"/>
          <w:sz w:val="28"/>
          <w:szCs w:val="28"/>
        </w:rPr>
      </w:pPr>
      <w:bookmarkStart w:id="268" w:name="_Toc5203589"/>
    </w:p>
    <w:p w:rsidR="00D83554" w:rsidRPr="00A70009" w:rsidRDefault="00D83554" w:rsidP="00D83554">
      <w:pPr>
        <w:pStyle w:val="2"/>
        <w:jc w:val="center"/>
        <w:rPr>
          <w14:textOutline w14:w="6350" w14:cap="flat" w14:cmpd="sng" w14:algn="ctr">
            <w14:noFill/>
            <w14:prstDash w14:val="solid"/>
            <w14:round/>
          </w14:textOutline>
        </w:rPr>
      </w:pPr>
      <w:bookmarkStart w:id="269" w:name="_Toc68703055"/>
      <w:bookmarkEnd w:id="267"/>
      <w:bookmarkEnd w:id="268"/>
      <w:r w:rsidRPr="00A70009">
        <w:rPr>
          <w14:textOutline w14:w="6350" w14:cap="flat" w14:cmpd="sng" w14:algn="ctr">
            <w14:noFill/>
            <w14:prstDash w14:val="solid"/>
            <w14:round/>
          </w14:textOutline>
        </w:rPr>
        <w:t>Молодежная политика</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9"/>
    </w:p>
    <w:p w:rsidR="00D83554" w:rsidRPr="00A70009" w:rsidRDefault="00D83554" w:rsidP="00D83554">
      <w:pPr>
        <w:rPr>
          <w:highlight w:val="yellow"/>
        </w:rPr>
      </w:pPr>
    </w:p>
    <w:p w:rsidR="00D83554" w:rsidRPr="00A70009" w:rsidRDefault="00D83554" w:rsidP="00D83554">
      <w:pPr>
        <w:ind w:firstLine="708"/>
        <w:jc w:val="both"/>
        <w:rPr>
          <w:rFonts w:ascii="Times New Roman" w:eastAsia="Times New Roman" w:hAnsi="Times New Roman" w:cs="Times New Roman"/>
          <w:sz w:val="28"/>
          <w:szCs w:val="28"/>
          <w:shd w:val="clear" w:color="auto" w:fill="FFFFFF"/>
          <w:lang w:eastAsia="ru-RU"/>
        </w:rPr>
      </w:pPr>
      <w:bookmarkStart w:id="270" w:name="_Toc477699864"/>
      <w:bookmarkStart w:id="271" w:name="_Toc477700608"/>
      <w:bookmarkStart w:id="272" w:name="_Toc477700993"/>
      <w:bookmarkStart w:id="273" w:name="_Toc477701025"/>
      <w:bookmarkStart w:id="274" w:name="_Toc477701419"/>
      <w:bookmarkStart w:id="275" w:name="_Toc477773936"/>
      <w:bookmarkStart w:id="276" w:name="_Toc477785361"/>
      <w:bookmarkStart w:id="277" w:name="_Toc478032120"/>
      <w:bookmarkStart w:id="278" w:name="_Toc478630992"/>
      <w:bookmarkStart w:id="279" w:name="_Toc510991820"/>
      <w:bookmarkStart w:id="280" w:name="_Toc510991856"/>
      <w:bookmarkStart w:id="281" w:name="_Toc510992620"/>
      <w:bookmarkStart w:id="282" w:name="_Toc510992878"/>
      <w:bookmarkStart w:id="283" w:name="_Toc510993096"/>
      <w:bookmarkStart w:id="284" w:name="_Toc511208020"/>
      <w:bookmarkStart w:id="285" w:name="_Toc5203591"/>
      <w:r w:rsidRPr="00A70009">
        <w:rPr>
          <w:rFonts w:ascii="Times New Roman" w:eastAsia="Times New Roman" w:hAnsi="Times New Roman" w:cs="Times New Roman"/>
          <w:sz w:val="28"/>
          <w:szCs w:val="28"/>
          <w:shd w:val="clear" w:color="auto" w:fill="FFFFFF"/>
          <w:lang w:eastAsia="ru-RU"/>
        </w:rPr>
        <w:t>Основной целью реализации молодежной политики на территории района является воспитание чувства патриотизма, духовно-нравственное и патриотическое воспитание молодежи, пропаганда здорового образа жизни, совершенствование профилактических мер по наркомании и других социально-негативных явлений реализация молодежных инициатив, включение молодежи в социально-экономическую жизнь района.</w:t>
      </w:r>
      <w:r w:rsidRPr="00A70009">
        <w:rPr>
          <w:rFonts w:ascii="Times New Roman" w:eastAsia="Times New Roman" w:hAnsi="Times New Roman" w:cs="Times New Roman"/>
          <w:sz w:val="28"/>
          <w:szCs w:val="28"/>
          <w:lang w:eastAsia="ru-RU"/>
        </w:rPr>
        <w:t xml:space="preserve">   </w:t>
      </w:r>
    </w:p>
    <w:p w:rsidR="00D83554" w:rsidRPr="00A70009" w:rsidRDefault="00D83554" w:rsidP="00D83554">
      <w:pPr>
        <w:ind w:firstLine="708"/>
        <w:jc w:val="both"/>
        <w:rPr>
          <w:rFonts w:ascii="Times New Roman" w:eastAsia="Times New Roman" w:hAnsi="Times New Roman" w:cs="Times New Roman"/>
          <w:sz w:val="28"/>
          <w:szCs w:val="28"/>
          <w:lang w:eastAsia="ru-RU"/>
        </w:rPr>
      </w:pPr>
      <w:r w:rsidRPr="00A70009">
        <w:rPr>
          <w:rFonts w:ascii="Times New Roman" w:eastAsia="Times New Roman" w:hAnsi="Times New Roman" w:cs="Times New Roman"/>
          <w:sz w:val="28"/>
          <w:szCs w:val="28"/>
          <w:lang w:eastAsia="ru-RU"/>
        </w:rPr>
        <w:t>За текущий год проведено 75 мероприятий, которых приняло участие 6342 человека</w:t>
      </w:r>
      <w:r>
        <w:rPr>
          <w:rFonts w:ascii="Times New Roman" w:eastAsia="Times New Roman" w:hAnsi="Times New Roman" w:cs="Times New Roman"/>
          <w:sz w:val="28"/>
          <w:szCs w:val="28"/>
          <w:lang w:eastAsia="ru-RU"/>
        </w:rPr>
        <w:t xml:space="preserve">. </w:t>
      </w:r>
      <w:r w:rsidRPr="00A70009">
        <w:rPr>
          <w:rFonts w:ascii="Times New Roman" w:eastAsia="Times New Roman" w:hAnsi="Times New Roman" w:cs="Times New Roman"/>
          <w:sz w:val="28"/>
          <w:szCs w:val="28"/>
          <w:lang w:eastAsia="ru-RU"/>
        </w:rPr>
        <w:t>, в том числе приняли участие:</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в областной военно-спортивной игре «Зарница», подтвердили 1 место среди 17 команд, получили путевку на Россию</w:t>
      </w:r>
      <w:r>
        <w:rPr>
          <w:rFonts w:ascii="Times New Roman" w:eastAsia="Times New Roman" w:hAnsi="Times New Roman" w:cs="Times New Roman"/>
          <w:sz w:val="28"/>
          <w:szCs w:val="28"/>
          <w:lang w:eastAsia="ru-RU"/>
        </w:rPr>
        <w:t>;</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во всероссийской военно-спортивной игре «Победа», заняли 43 место среди 73 команд</w:t>
      </w:r>
      <w:r>
        <w:rPr>
          <w:rFonts w:ascii="Times New Roman" w:eastAsia="Times New Roman" w:hAnsi="Times New Roman" w:cs="Times New Roman"/>
          <w:sz w:val="28"/>
          <w:szCs w:val="28"/>
          <w:lang w:eastAsia="ru-RU"/>
        </w:rPr>
        <w:t>;</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юнармейц</w:t>
      </w:r>
      <w:r>
        <w:rPr>
          <w:rFonts w:ascii="Times New Roman" w:eastAsia="Times New Roman" w:hAnsi="Times New Roman" w:cs="Times New Roman"/>
          <w:sz w:val="28"/>
          <w:szCs w:val="28"/>
          <w:lang w:eastAsia="ru-RU"/>
        </w:rPr>
        <w:t>ы</w:t>
      </w:r>
      <w:r w:rsidRPr="00720391">
        <w:rPr>
          <w:rFonts w:ascii="Times New Roman" w:eastAsia="Times New Roman" w:hAnsi="Times New Roman" w:cs="Times New Roman"/>
          <w:sz w:val="28"/>
          <w:szCs w:val="28"/>
          <w:lang w:eastAsia="ru-RU"/>
        </w:rPr>
        <w:t xml:space="preserve"> Айхаев Роман и Кузьмин</w:t>
      </w:r>
      <w:r>
        <w:rPr>
          <w:rFonts w:ascii="Times New Roman" w:eastAsia="Times New Roman" w:hAnsi="Times New Roman" w:cs="Times New Roman"/>
          <w:sz w:val="28"/>
          <w:szCs w:val="28"/>
          <w:lang w:eastAsia="ru-RU"/>
        </w:rPr>
        <w:t>а</w:t>
      </w:r>
      <w:r w:rsidRPr="00720391">
        <w:rPr>
          <w:rFonts w:ascii="Times New Roman" w:eastAsia="Times New Roman" w:hAnsi="Times New Roman" w:cs="Times New Roman"/>
          <w:sz w:val="28"/>
          <w:szCs w:val="28"/>
          <w:lang w:eastAsia="ru-RU"/>
        </w:rPr>
        <w:t xml:space="preserve"> Ян</w:t>
      </w:r>
      <w:r>
        <w:rPr>
          <w:rFonts w:ascii="Times New Roman" w:eastAsia="Times New Roman" w:hAnsi="Times New Roman" w:cs="Times New Roman"/>
          <w:sz w:val="28"/>
          <w:szCs w:val="28"/>
          <w:lang w:eastAsia="ru-RU"/>
        </w:rPr>
        <w:t>а</w:t>
      </w:r>
      <w:r w:rsidRPr="00720391">
        <w:rPr>
          <w:rFonts w:ascii="Times New Roman" w:eastAsia="Times New Roman" w:hAnsi="Times New Roman" w:cs="Times New Roman"/>
          <w:sz w:val="28"/>
          <w:szCs w:val="28"/>
          <w:lang w:eastAsia="ru-RU"/>
        </w:rPr>
        <w:t>, член</w:t>
      </w:r>
      <w:r>
        <w:rPr>
          <w:rFonts w:ascii="Times New Roman" w:eastAsia="Times New Roman" w:hAnsi="Times New Roman" w:cs="Times New Roman"/>
          <w:sz w:val="28"/>
          <w:szCs w:val="28"/>
          <w:lang w:eastAsia="ru-RU"/>
        </w:rPr>
        <w:t>ы сборной команды района, приняли участие в</w:t>
      </w:r>
      <w:r w:rsidRPr="00720391">
        <w:rPr>
          <w:rFonts w:ascii="Times New Roman" w:eastAsia="Times New Roman" w:hAnsi="Times New Roman" w:cs="Times New Roman"/>
          <w:sz w:val="28"/>
          <w:szCs w:val="28"/>
          <w:lang w:eastAsia="ru-RU"/>
        </w:rPr>
        <w:t xml:space="preserve"> областной ВСИ «Зарница», в составе областной команды в молодежной историко-мемориальной экспедиции «Славы героев будем достойны», посвященной памяти воинов-сибиряков и генерала армии, дважды Героя Советского Союза А.П. Белобородова и празднованию Дня в</w:t>
      </w:r>
      <w:r>
        <w:rPr>
          <w:rFonts w:ascii="Times New Roman" w:eastAsia="Times New Roman" w:hAnsi="Times New Roman" w:cs="Times New Roman"/>
          <w:sz w:val="28"/>
          <w:szCs w:val="28"/>
          <w:lang w:eastAsia="ru-RU"/>
        </w:rPr>
        <w:t>оинской славы (в г. Москва);</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xml:space="preserve">- волонтерским отрядом «Волонтеры медики» </w:t>
      </w:r>
      <w:r>
        <w:rPr>
          <w:rFonts w:ascii="Times New Roman" w:eastAsia="Times New Roman" w:hAnsi="Times New Roman" w:cs="Times New Roman"/>
          <w:sz w:val="28"/>
          <w:szCs w:val="28"/>
          <w:lang w:eastAsia="ru-RU"/>
        </w:rPr>
        <w:t>осуществлялась</w:t>
      </w:r>
      <w:r w:rsidRPr="00720391">
        <w:rPr>
          <w:rFonts w:ascii="Times New Roman" w:eastAsia="Times New Roman" w:hAnsi="Times New Roman" w:cs="Times New Roman"/>
          <w:sz w:val="28"/>
          <w:szCs w:val="28"/>
          <w:lang w:eastAsia="ru-RU"/>
        </w:rPr>
        <w:t xml:space="preserve"> доставк</w:t>
      </w:r>
      <w:r>
        <w:rPr>
          <w:rFonts w:ascii="Times New Roman" w:eastAsia="Times New Roman" w:hAnsi="Times New Roman" w:cs="Times New Roman"/>
          <w:sz w:val="28"/>
          <w:szCs w:val="28"/>
          <w:lang w:eastAsia="ru-RU"/>
        </w:rPr>
        <w:t>а</w:t>
      </w:r>
      <w:r w:rsidRPr="00720391">
        <w:rPr>
          <w:rFonts w:ascii="Times New Roman" w:eastAsia="Times New Roman" w:hAnsi="Times New Roman" w:cs="Times New Roman"/>
          <w:sz w:val="28"/>
          <w:szCs w:val="28"/>
          <w:lang w:eastAsia="ru-RU"/>
        </w:rPr>
        <w:t xml:space="preserve"> продуктового набора, льготных лекарственных препаратов и другим видам помощи</w:t>
      </w:r>
      <w:r>
        <w:rPr>
          <w:rFonts w:ascii="Times New Roman" w:eastAsia="Times New Roman" w:hAnsi="Times New Roman" w:cs="Times New Roman"/>
          <w:sz w:val="28"/>
          <w:szCs w:val="28"/>
          <w:lang w:eastAsia="ru-RU"/>
        </w:rPr>
        <w:t>.</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Приняли участие в областных конкурсах и Всероссийских Акциях:</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b/>
          <w:sz w:val="28"/>
          <w:szCs w:val="28"/>
          <w:lang w:eastAsia="ru-RU"/>
        </w:rPr>
        <w:t>04-25 февраля</w:t>
      </w:r>
      <w:r w:rsidRPr="00720391">
        <w:rPr>
          <w:rFonts w:ascii="Times New Roman" w:eastAsia="Times New Roman" w:hAnsi="Times New Roman" w:cs="Times New Roman"/>
          <w:sz w:val="28"/>
          <w:szCs w:val="28"/>
          <w:lang w:eastAsia="ru-RU"/>
        </w:rPr>
        <w:t xml:space="preserve"> – Организовала работу на территории района по участию во Всероссийской патриотической акции «Снежный десант» (214 чел.);</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b/>
          <w:sz w:val="28"/>
          <w:szCs w:val="28"/>
          <w:lang w:eastAsia="ru-RU"/>
        </w:rPr>
        <w:t>11 марта</w:t>
      </w:r>
      <w:r w:rsidRPr="00720391">
        <w:rPr>
          <w:rFonts w:ascii="Times New Roman" w:eastAsia="Times New Roman" w:hAnsi="Times New Roman" w:cs="Times New Roman"/>
          <w:sz w:val="28"/>
          <w:szCs w:val="28"/>
          <w:lang w:eastAsia="ru-RU"/>
        </w:rPr>
        <w:t>- Безвозмездная передача телефона Ивойловскому Дмитрию Ивановичу, проживающему в д. Еловка ул. Урожайная дом 3 (3 чел.);</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Участие в областном конкурсе «Связь времён и поколений», посвященного 70-ой годовщине Победы советского народа над фашисткой Германией в ВОВе 1941-1945гг., 10 мая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Участие в Областном семейном фестивале спортивных игр «Оздоровительный спорт в каждую семью», 15 мая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Участие в областном конкурсе «Мой народ – моя гордость» (3 чел.)</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патриотическое мероприятие «Музыкальный диалог ветеранов Афганистана – «НАСЛЕДНИКИ ПОБЕДИТЕЛЕЙ», 4 апреля: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Выезд в войсковую часть 52933 на торжественное мероприятие по празднованию 100-летия со дня образования Гвардейского Краснознаменного им 50-летия СССР Ракетного полка с поздравительным адресом и выступлением артистов ансамбля «Степные напевы», 17 апреля;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Выезд в войсковую часть с концертом ко дню ракетный войск стратегического назначения с концертной программой, РВСН, 9 декабря;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Проведена Научно-практическая конференция «Культурное наследие как ресурс межнационального согласия»;</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Районный конкурс мотиваторов и видеороликов «Герои, живущие рядом»,</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Именно на таких мероприятиях прослеживается связь поколений, молодежь и старшие товарищи могут поделиться своими мыслями, воспоминаниями, сообща выработать направления в работе, обсудить интересующие темы.</w:t>
      </w:r>
    </w:p>
    <w:p w:rsidR="00D83554" w:rsidRPr="00720391" w:rsidRDefault="00D83554" w:rsidP="00D83554">
      <w:pPr>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Многие мероприятия были проведены совместно с представителями региональных общественных организаций, таких как: Иркутская региональная общественная организация «Союз Групп Советских Варшавского договора» (Н.А. Потапов), Союз десантников России (В.И. Бужинаев), общественная организация ветеранов Афганистана и участников боевых действий (В.С. Ипатьев), военно – патриотический клуб «Булат» (М.В. Мархаев), общественная организация «Совет отцов» (Г.В. Мошонов).</w:t>
      </w:r>
    </w:p>
    <w:p w:rsidR="00D83554" w:rsidRPr="00720391" w:rsidRDefault="00D83554" w:rsidP="00D83554">
      <w:pPr>
        <w:tabs>
          <w:tab w:val="left" w:pos="2940"/>
        </w:tabs>
        <w:jc w:val="center"/>
        <w:rPr>
          <w:rFonts w:ascii="Times New Roman" w:eastAsia="Times New Roman" w:hAnsi="Times New Roman" w:cs="Times New Roman"/>
          <w:b/>
          <w:bCs/>
          <w:sz w:val="28"/>
          <w:szCs w:val="28"/>
          <w:lang w:eastAsia="ru-RU"/>
        </w:rPr>
      </w:pPr>
    </w:p>
    <w:p w:rsidR="00D83554" w:rsidRPr="00720391" w:rsidRDefault="00D83554" w:rsidP="00D83554">
      <w:pPr>
        <w:tabs>
          <w:tab w:val="left" w:pos="2940"/>
        </w:tabs>
        <w:jc w:val="center"/>
        <w:rPr>
          <w:rFonts w:ascii="Times New Roman" w:eastAsia="Times New Roman" w:hAnsi="Times New Roman" w:cs="Times New Roman"/>
          <w:b/>
          <w:bCs/>
          <w:sz w:val="28"/>
          <w:szCs w:val="28"/>
          <w:lang w:eastAsia="ru-RU"/>
        </w:rPr>
      </w:pPr>
      <w:r w:rsidRPr="00720391">
        <w:rPr>
          <w:rFonts w:ascii="Times New Roman" w:eastAsia="Times New Roman" w:hAnsi="Times New Roman" w:cs="Times New Roman"/>
          <w:b/>
          <w:bCs/>
          <w:sz w:val="28"/>
          <w:szCs w:val="28"/>
          <w:lang w:eastAsia="ru-RU"/>
        </w:rPr>
        <w:t>По подпрограмме «Молодым семьям – доступное жилье»</w:t>
      </w:r>
      <w:r w:rsidRPr="00720391">
        <w:rPr>
          <w:rFonts w:ascii="Times New Roman" w:eastAsia="Times New Roman" w:hAnsi="Times New Roman" w:cs="Times New Roman"/>
          <w:sz w:val="28"/>
          <w:szCs w:val="28"/>
          <w:lang w:eastAsia="ru-RU"/>
        </w:rPr>
        <w:t xml:space="preserve">.   </w:t>
      </w:r>
    </w:p>
    <w:p w:rsidR="00D83554" w:rsidRPr="00720391" w:rsidRDefault="00D83554" w:rsidP="00D83554">
      <w:pPr>
        <w:tabs>
          <w:tab w:val="left" w:pos="2940"/>
        </w:tabs>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xml:space="preserve">По </w:t>
      </w:r>
      <w:r w:rsidRPr="00720391">
        <w:rPr>
          <w:rFonts w:ascii="Times New Roman" w:eastAsia="Times New Roman" w:hAnsi="Times New Roman" w:cs="Times New Roman"/>
          <w:b/>
          <w:bCs/>
          <w:sz w:val="28"/>
          <w:szCs w:val="28"/>
          <w:lang w:eastAsia="ru-RU"/>
        </w:rPr>
        <w:t>подпрограмме «Молодым семьям – доступное жилье»</w:t>
      </w:r>
      <w:r w:rsidRPr="00720391">
        <w:rPr>
          <w:rFonts w:ascii="Times New Roman" w:eastAsia="Times New Roman" w:hAnsi="Times New Roman" w:cs="Times New Roman"/>
          <w:sz w:val="28"/>
          <w:szCs w:val="28"/>
          <w:lang w:eastAsia="ru-RU"/>
        </w:rPr>
        <w:t xml:space="preserve">   состоит на очереди 44 сем</w:t>
      </w:r>
      <w:r>
        <w:rPr>
          <w:rFonts w:ascii="Times New Roman" w:eastAsia="Times New Roman" w:hAnsi="Times New Roman" w:cs="Times New Roman"/>
          <w:sz w:val="28"/>
          <w:szCs w:val="28"/>
          <w:lang w:eastAsia="ru-RU"/>
        </w:rPr>
        <w:t>ьи</w:t>
      </w:r>
      <w:r w:rsidRPr="00720391">
        <w:rPr>
          <w:rFonts w:ascii="Times New Roman" w:eastAsia="Times New Roman" w:hAnsi="Times New Roman" w:cs="Times New Roman"/>
          <w:sz w:val="28"/>
          <w:szCs w:val="28"/>
          <w:lang w:eastAsia="ru-RU"/>
        </w:rPr>
        <w:t xml:space="preserve">. </w:t>
      </w:r>
    </w:p>
    <w:p w:rsidR="00D83554" w:rsidRPr="00720391" w:rsidRDefault="00D83554" w:rsidP="00D83554">
      <w:pPr>
        <w:tabs>
          <w:tab w:val="left" w:pos="2940"/>
        </w:tabs>
        <w:jc w:val="both"/>
        <w:rPr>
          <w:rFonts w:ascii="Times New Roman" w:eastAsia="Times New Roman" w:hAnsi="Times New Roman" w:cs="Times New Roman"/>
          <w:sz w:val="28"/>
          <w:szCs w:val="28"/>
          <w:lang w:eastAsia="ru-RU"/>
        </w:rPr>
      </w:pPr>
      <w:r w:rsidRPr="00720391">
        <w:rPr>
          <w:rFonts w:ascii="Times New Roman" w:eastAsia="Times New Roman" w:hAnsi="Times New Roman" w:cs="Times New Roman"/>
          <w:sz w:val="28"/>
          <w:szCs w:val="28"/>
          <w:lang w:eastAsia="ru-RU"/>
        </w:rPr>
        <w:t xml:space="preserve">Две Молодые семьи (Шопконковы, Шадаровы) </w:t>
      </w:r>
      <w:r>
        <w:rPr>
          <w:rFonts w:ascii="Times New Roman" w:eastAsia="Times New Roman" w:hAnsi="Times New Roman" w:cs="Times New Roman"/>
          <w:sz w:val="28"/>
          <w:szCs w:val="28"/>
          <w:lang w:eastAsia="ru-RU"/>
        </w:rPr>
        <w:t>в</w:t>
      </w:r>
      <w:r w:rsidRPr="00720391">
        <w:rPr>
          <w:rFonts w:ascii="Times New Roman" w:eastAsia="Times New Roman" w:hAnsi="Times New Roman" w:cs="Times New Roman"/>
          <w:sz w:val="28"/>
          <w:szCs w:val="28"/>
          <w:lang w:eastAsia="ru-RU"/>
        </w:rPr>
        <w:t xml:space="preserve"> 2021 год</w:t>
      </w:r>
      <w:r>
        <w:rPr>
          <w:rFonts w:ascii="Times New Roman" w:eastAsia="Times New Roman" w:hAnsi="Times New Roman" w:cs="Times New Roman"/>
          <w:sz w:val="28"/>
          <w:szCs w:val="28"/>
          <w:lang w:eastAsia="ru-RU"/>
        </w:rPr>
        <w:t>у</w:t>
      </w:r>
      <w:r w:rsidRPr="00720391">
        <w:rPr>
          <w:rFonts w:ascii="Times New Roman" w:eastAsia="Times New Roman" w:hAnsi="Times New Roman" w:cs="Times New Roman"/>
          <w:sz w:val="28"/>
          <w:szCs w:val="28"/>
          <w:lang w:eastAsia="ru-RU"/>
        </w:rPr>
        <w:t xml:space="preserve"> получили свидетельства о праве на получение социальных выплат на приобретение жилья или создание объекта индивидуального жилищного строительства. </w:t>
      </w:r>
    </w:p>
    <w:p w:rsidR="00D83554" w:rsidRPr="00C372C8" w:rsidRDefault="00D83554" w:rsidP="00D83554">
      <w:pPr>
        <w:pStyle w:val="2"/>
        <w:jc w:val="center"/>
        <w:rPr>
          <w:rFonts w:ascii="Times New Roman" w:hAnsi="Times New Roman"/>
          <w14:textOutline w14:w="6350" w14:cap="flat" w14:cmpd="sng" w14:algn="ctr">
            <w14:noFill/>
            <w14:prstDash w14:val="solid"/>
            <w14:round/>
          </w14:textOutline>
        </w:rPr>
      </w:pPr>
      <w:bookmarkStart w:id="286" w:name="_Toc68703056"/>
      <w:r w:rsidRPr="00C372C8">
        <w:rPr>
          <w:rFonts w:ascii="Times New Roman" w:hAnsi="Times New Roman"/>
          <w14:textOutline w14:w="6350" w14:cap="flat" w14:cmpd="sng" w14:algn="ctr">
            <w14:noFill/>
            <w14:prstDash w14:val="solid"/>
            <w14:round/>
          </w14:textOutline>
        </w:rPr>
        <w:t>Спорт</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D83554" w:rsidRPr="00FC41C2" w:rsidRDefault="00D83554" w:rsidP="00D83554">
      <w:pPr>
        <w:ind w:firstLine="708"/>
        <w:jc w:val="both"/>
        <w:rPr>
          <w:rFonts w:ascii="Times New Roman" w:hAnsi="Times New Roman" w:cs="Times New Roman"/>
          <w:color w:val="FF0000"/>
          <w:sz w:val="28"/>
          <w:szCs w:val="28"/>
          <w:lang w:eastAsia="ru-RU"/>
        </w:rPr>
      </w:pPr>
    </w:p>
    <w:p w:rsidR="00D83554" w:rsidRPr="00C372C8" w:rsidRDefault="00D83554" w:rsidP="00D83554">
      <w:pPr>
        <w:ind w:firstLine="708"/>
        <w:jc w:val="both"/>
        <w:rPr>
          <w:rFonts w:ascii="Times New Roman" w:hAnsi="Times New Roman" w:cs="Times New Roman"/>
          <w:sz w:val="28"/>
          <w:szCs w:val="28"/>
          <w:lang w:eastAsia="ru-RU"/>
        </w:rPr>
      </w:pPr>
      <w:r w:rsidRPr="007C7029">
        <w:rPr>
          <w:rFonts w:ascii="Times New Roman" w:hAnsi="Times New Roman" w:cs="Times New Roman"/>
          <w:sz w:val="28"/>
          <w:szCs w:val="28"/>
          <w:lang w:eastAsia="ru-RU"/>
        </w:rPr>
        <w:t>Общее число занимающихся в районе различными видами спорта – 12736 (2020 – 10391, 2019-8856) человек, что составляет 42% от общей численности населения района</w:t>
      </w:r>
      <w:r w:rsidRPr="00C372C8">
        <w:rPr>
          <w:rFonts w:ascii="Times New Roman" w:hAnsi="Times New Roman" w:cs="Times New Roman"/>
          <w:sz w:val="28"/>
          <w:szCs w:val="28"/>
          <w:lang w:eastAsia="ru-RU"/>
        </w:rPr>
        <w:t>, из них  молодежи в возрасте 15-30 лет, занятых в спортивных секциях составило в 2021 году – 7618 человека. (2020 – 5372, 2019-4444, 2018г. -3820, 2017г. - 3199 человек, 2016г.- 2977 человек).  Значительный рост за последний год по численности молодежи занимающейся спортом произошел в связи с организацией при школах района спортивных клубов по разным видам спорта.</w:t>
      </w:r>
    </w:p>
    <w:p w:rsidR="00D83554" w:rsidRPr="008D444F" w:rsidRDefault="00D83554" w:rsidP="00D83554">
      <w:pPr>
        <w:ind w:firstLine="708"/>
        <w:jc w:val="both"/>
        <w:rPr>
          <w:rFonts w:ascii="Times New Roman" w:hAnsi="Times New Roman" w:cs="Times New Roman"/>
          <w:sz w:val="28"/>
          <w:szCs w:val="28"/>
        </w:rPr>
      </w:pPr>
      <w:r w:rsidRPr="008D444F">
        <w:rPr>
          <w:rFonts w:ascii="Times New Roman" w:hAnsi="Times New Roman" w:cs="Times New Roman"/>
          <w:sz w:val="28"/>
          <w:szCs w:val="28"/>
          <w:lang w:eastAsia="ru-RU"/>
        </w:rPr>
        <w:t>Адаптивной физической культурой и спортом занимаются 105 человека (2020 – 93, 2019г. -85).</w:t>
      </w:r>
    </w:p>
    <w:p w:rsidR="00D83554" w:rsidRPr="00FC41C2" w:rsidRDefault="00D83554" w:rsidP="00D83554">
      <w:pPr>
        <w:spacing w:line="276" w:lineRule="auto"/>
        <w:ind w:firstLine="708"/>
        <w:jc w:val="both"/>
        <w:rPr>
          <w:color w:val="FF0000"/>
          <w:sz w:val="28"/>
          <w:szCs w:val="28"/>
        </w:rPr>
      </w:pPr>
      <w:r w:rsidRPr="008D444F">
        <w:rPr>
          <w:rFonts w:ascii="Times New Roman" w:hAnsi="Times New Roman" w:cs="Times New Roman"/>
          <w:sz w:val="28"/>
          <w:szCs w:val="28"/>
        </w:rPr>
        <w:t xml:space="preserve">В 2021 году отделом </w:t>
      </w:r>
      <w:r w:rsidRPr="00A12662">
        <w:rPr>
          <w:rFonts w:ascii="Times New Roman" w:hAnsi="Times New Roman" w:cs="Times New Roman"/>
          <w:sz w:val="28"/>
          <w:szCs w:val="28"/>
        </w:rPr>
        <w:t>по физической культуре, спорту и молодежной политике</w:t>
      </w:r>
      <w:r w:rsidRPr="008D444F">
        <w:rPr>
          <w:rFonts w:ascii="Times New Roman" w:hAnsi="Times New Roman" w:cs="Times New Roman"/>
          <w:sz w:val="28"/>
          <w:szCs w:val="28"/>
        </w:rPr>
        <w:t xml:space="preserve"> было проведено 21 спортивно-массовое мероприятие.</w:t>
      </w:r>
      <w:r w:rsidRPr="00FC41C2">
        <w:rPr>
          <w:rFonts w:ascii="Times New Roman" w:hAnsi="Times New Roman" w:cs="Times New Roman"/>
          <w:color w:val="FF0000"/>
          <w:sz w:val="28"/>
          <w:szCs w:val="28"/>
        </w:rPr>
        <w:t xml:space="preserve"> </w:t>
      </w:r>
    </w:p>
    <w:p w:rsidR="00D83554" w:rsidRPr="00FC41C2" w:rsidRDefault="00D83554" w:rsidP="00D83554">
      <w:pPr>
        <w:spacing w:line="276" w:lineRule="auto"/>
        <w:ind w:firstLine="708"/>
        <w:jc w:val="right"/>
        <w:rPr>
          <w:color w:val="FF0000"/>
          <w:sz w:val="24"/>
          <w:szCs w:val="28"/>
        </w:rPr>
      </w:pPr>
      <w:r w:rsidRPr="00FC41C2">
        <w:rPr>
          <w:color w:val="FF0000"/>
          <w:szCs w:val="28"/>
        </w:rPr>
        <w:t>Приложение № 1</w:t>
      </w:r>
    </w:p>
    <w:tbl>
      <w:tblPr>
        <w:tblW w:w="9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07"/>
        <w:gridCol w:w="1305"/>
        <w:gridCol w:w="1814"/>
        <w:gridCol w:w="994"/>
      </w:tblGrid>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Наименование мероприятия</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Дата проведения</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Место проведения</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Количество</w:t>
            </w:r>
          </w:p>
          <w:p w:rsidR="00D83554" w:rsidRDefault="00D83554" w:rsidP="00672E7A">
            <w:pPr>
              <w:ind w:left="-85" w:right="-111"/>
              <w:jc w:val="center"/>
            </w:pPr>
            <w:r>
              <w:t>участников</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autoSpaceDE w:val="0"/>
              <w:autoSpaceDN w:val="0"/>
              <w:adjustRightInd w:val="0"/>
              <w:spacing w:line="226" w:lineRule="exact"/>
              <w:ind w:right="288"/>
              <w:jc w:val="both"/>
            </w:pPr>
            <w:r>
              <w:t>Проведение открытого Кубка Мэра МО «Эхирит-Булагатский район» по ринк-бенди</w:t>
            </w:r>
          </w:p>
        </w:tc>
        <w:tc>
          <w:tcPr>
            <w:tcW w:w="1305"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spacing w:line="226" w:lineRule="exact"/>
              <w:ind w:left="-85" w:right="-111"/>
              <w:jc w:val="center"/>
            </w:pPr>
            <w:r>
              <w:t>16.01.2021</w:t>
            </w:r>
          </w:p>
          <w:p w:rsidR="00D83554" w:rsidRDefault="00D83554" w:rsidP="00672E7A">
            <w:pPr>
              <w:widowControl w:val="0"/>
              <w:shd w:val="clear" w:color="auto" w:fill="FFFFFF"/>
              <w:autoSpaceDE w:val="0"/>
              <w:autoSpaceDN w:val="0"/>
              <w:adjustRightInd w:val="0"/>
              <w:spacing w:line="226" w:lineRule="exact"/>
              <w:ind w:left="-85" w:right="-111"/>
              <w:jc w:val="center"/>
            </w:pP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 МОУ Усть-Ордынская СОШ № 2 им. И.В. Балдынова</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88</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2</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uppressAutoHyphens/>
              <w:ind w:left="39"/>
              <w:jc w:val="both"/>
              <w:rPr>
                <w:lang w:eastAsia="ar-SA"/>
              </w:rPr>
            </w:pPr>
            <w:r>
              <w:rPr>
                <w:lang w:eastAsia="ar-SA"/>
              </w:rPr>
              <w:t xml:space="preserve">Проведение </w:t>
            </w:r>
            <w:r>
              <w:rPr>
                <w:lang w:val="en-US" w:eastAsia="ar-SA"/>
              </w:rPr>
              <w:t>XXXIX</w:t>
            </w:r>
            <w:r>
              <w:rPr>
                <w:lang w:eastAsia="ar-SA"/>
              </w:rPr>
              <w:t xml:space="preserve"> открытой Всероссийской массовой лыжной гонке «Лыжня России» муниципального образования «Эхирит-Булагатский район»</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spacing w:line="226" w:lineRule="exact"/>
              <w:ind w:left="-85" w:right="-111"/>
              <w:jc w:val="center"/>
            </w:pPr>
            <w:r>
              <w:t>13.02.2021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с. Тугутуй</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193</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3</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autoSpaceDE w:val="0"/>
              <w:autoSpaceDN w:val="0"/>
              <w:adjustRightInd w:val="0"/>
              <w:spacing w:line="226" w:lineRule="exact"/>
              <w:ind w:right="288"/>
              <w:jc w:val="both"/>
            </w:pPr>
            <w:r>
              <w:t>Проведение отборочных игр XXXVII зимних сельских спортивных игр Иркутской области по ринк-бенди</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spacing w:line="226" w:lineRule="exact"/>
              <w:ind w:left="-85" w:right="-111"/>
              <w:jc w:val="center"/>
            </w:pPr>
            <w:r>
              <w:t>14.02.2021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 МОУ</w:t>
            </w:r>
          </w:p>
          <w:p w:rsidR="00D83554" w:rsidRDefault="00D83554" w:rsidP="00672E7A">
            <w:pPr>
              <w:widowControl w:val="0"/>
              <w:shd w:val="clear" w:color="auto" w:fill="FFFFFF"/>
              <w:autoSpaceDE w:val="0"/>
              <w:autoSpaceDN w:val="0"/>
              <w:adjustRightInd w:val="0"/>
              <w:ind w:left="-85" w:right="-111"/>
              <w:jc w:val="center"/>
            </w:pPr>
            <w:r>
              <w:t>Усть-Ордынская СОШ № 2 им. И.В. Балдынова</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73</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4</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autoSpaceDE w:val="0"/>
              <w:autoSpaceDN w:val="0"/>
              <w:adjustRightInd w:val="0"/>
              <w:spacing w:line="226" w:lineRule="exact"/>
              <w:ind w:right="288"/>
              <w:jc w:val="both"/>
            </w:pPr>
            <w:r>
              <w:t>Проведение открытого традиционного районного турнира по мини – футболу посвященный празднику «Дню Защитника Отечества»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22.02.2021</w:t>
            </w:r>
          </w:p>
        </w:tc>
        <w:tc>
          <w:tcPr>
            <w:tcW w:w="1814"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p w:rsidR="00D83554" w:rsidRDefault="00D83554" w:rsidP="00672E7A">
            <w:pPr>
              <w:ind w:left="-85" w:right="-111"/>
              <w:jc w:val="center"/>
            </w:pP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177</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5</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Чемпионата Эхирит-Булагатского района по волейболу среди мужских команд сезона 2021 года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04.03.2021</w:t>
            </w:r>
          </w:p>
        </w:tc>
        <w:tc>
          <w:tcPr>
            <w:tcW w:w="1814"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p w:rsidR="00D83554" w:rsidRDefault="00D83554" w:rsidP="00672E7A">
            <w:pPr>
              <w:widowControl w:val="0"/>
              <w:shd w:val="clear" w:color="auto" w:fill="FFFFFF"/>
              <w:autoSpaceDE w:val="0"/>
              <w:autoSpaceDN w:val="0"/>
              <w:adjustRightInd w:val="0"/>
              <w:ind w:left="-85" w:right="-111"/>
            </w:pP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159</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6</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Первенства Эхирит-Булагатского района  по вольной борьбе среди юношей 2004 г.р., и младше</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29.03.2021</w:t>
            </w:r>
          </w:p>
        </w:tc>
        <w:tc>
          <w:tcPr>
            <w:tcW w:w="1814"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r>
              <w:t>с. Олой,</w:t>
            </w:r>
          </w:p>
          <w:p w:rsidR="00D83554" w:rsidRDefault="00D83554" w:rsidP="00672E7A">
            <w:pPr>
              <w:widowControl w:val="0"/>
              <w:shd w:val="clear" w:color="auto" w:fill="FFFFFF"/>
              <w:autoSpaceDE w:val="0"/>
              <w:autoSpaceDN w:val="0"/>
              <w:adjustRightInd w:val="0"/>
              <w:ind w:left="-85" w:right="-111"/>
              <w:jc w:val="center"/>
            </w:pPr>
            <w:r>
              <w:t>Здание КСК</w:t>
            </w:r>
          </w:p>
          <w:p w:rsidR="00D83554" w:rsidRDefault="00D83554" w:rsidP="00672E7A">
            <w:pPr>
              <w:ind w:left="-85" w:right="-111"/>
              <w:jc w:val="center"/>
            </w:pP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143</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7</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чемпионата Эхирит-Булагатского района по волейболу среди мужских команд сезона 2021 года</w:t>
            </w:r>
          </w:p>
        </w:tc>
        <w:tc>
          <w:tcPr>
            <w:tcW w:w="1305"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r>
              <w:t>04.03.2021-03.04.2021</w:t>
            </w:r>
          </w:p>
          <w:p w:rsidR="00D83554" w:rsidRDefault="00D83554" w:rsidP="00672E7A">
            <w:pPr>
              <w:widowControl w:val="0"/>
              <w:shd w:val="clear" w:color="auto" w:fill="FFFFFF"/>
              <w:autoSpaceDE w:val="0"/>
              <w:autoSpaceDN w:val="0"/>
              <w:adjustRightInd w:val="0"/>
              <w:ind w:left="-85" w:right="-111"/>
              <w:jc w:val="center"/>
            </w:pP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166</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8</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 xml:space="preserve">Проведение </w:t>
            </w:r>
            <w:r>
              <w:rPr>
                <w:lang w:val="en-US"/>
              </w:rPr>
              <w:t>II</w:t>
            </w:r>
            <w:r>
              <w:t xml:space="preserve"> традиционного открытого турнира по волейболу среди мужских команд памяти </w:t>
            </w:r>
          </w:p>
          <w:p w:rsidR="00D83554" w:rsidRDefault="00D83554" w:rsidP="005A141E">
            <w:pPr>
              <w:widowControl w:val="0"/>
              <w:shd w:val="clear" w:color="auto" w:fill="FFFFFF"/>
              <w:tabs>
                <w:tab w:val="left" w:pos="6533"/>
                <w:tab w:val="left" w:leader="underscore" w:pos="8328"/>
              </w:tabs>
              <w:autoSpaceDE w:val="0"/>
              <w:autoSpaceDN w:val="0"/>
              <w:adjustRightInd w:val="0"/>
              <w:jc w:val="both"/>
            </w:pPr>
            <w:r>
              <w:t>Леонида Александровича Хутанова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10.04.2021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154</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9</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 xml:space="preserve">Проведение первенства </w:t>
            </w:r>
          </w:p>
          <w:p w:rsidR="00D83554" w:rsidRDefault="00D83554" w:rsidP="005A141E">
            <w:pPr>
              <w:widowControl w:val="0"/>
              <w:shd w:val="clear" w:color="auto" w:fill="FFFFFF"/>
              <w:tabs>
                <w:tab w:val="left" w:pos="6533"/>
                <w:tab w:val="left" w:leader="underscore" w:pos="8328"/>
              </w:tabs>
              <w:autoSpaceDE w:val="0"/>
              <w:autoSpaceDN w:val="0"/>
              <w:adjustRightInd w:val="0"/>
              <w:jc w:val="both"/>
            </w:pPr>
            <w:r>
              <w:t xml:space="preserve">Эхирит-Булагатского района по русским шашкам </w:t>
            </w:r>
          </w:p>
          <w:p w:rsidR="00D83554" w:rsidRDefault="00D83554" w:rsidP="005A141E">
            <w:pPr>
              <w:widowControl w:val="0"/>
              <w:shd w:val="clear" w:color="auto" w:fill="FFFFFF"/>
              <w:tabs>
                <w:tab w:val="left" w:pos="6533"/>
                <w:tab w:val="left" w:leader="underscore" w:pos="8328"/>
              </w:tabs>
              <w:autoSpaceDE w:val="0"/>
              <w:autoSpaceDN w:val="0"/>
              <w:adjustRightInd w:val="0"/>
              <w:jc w:val="both"/>
            </w:pPr>
            <w:r>
              <w:t>среди юношей и девушек</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24.04.2021</w:t>
            </w:r>
          </w:p>
        </w:tc>
        <w:tc>
          <w:tcPr>
            <w:tcW w:w="1814"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r>
              <w:t>п. Усть-Ордынский, МОУ</w:t>
            </w:r>
          </w:p>
          <w:p w:rsidR="00D83554" w:rsidRDefault="00D83554" w:rsidP="00672E7A">
            <w:pPr>
              <w:widowControl w:val="0"/>
              <w:shd w:val="clear" w:color="auto" w:fill="FFFFFF"/>
              <w:autoSpaceDE w:val="0"/>
              <w:autoSpaceDN w:val="0"/>
              <w:adjustRightInd w:val="0"/>
              <w:ind w:left="-85" w:right="-111"/>
              <w:jc w:val="center"/>
            </w:pPr>
            <w:r>
              <w:t>Усть-Ордынская СОШ № 2 им. И.В. Балдынова</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85</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10</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традиционной легкоатлетической эстафеты на призы газеты «Эхирит-Булагатский вестник», посвященная Дню Победы</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08.05.2021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241</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11</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 xml:space="preserve">Проведение традиционного турнира по  футболу имени ветерана Великой Отечественной войны 1941-1945 гг. Бардымова Владимира Кирилловича,  </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15.05.2021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д. Харанут</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186</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12</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открытого областного турнира по боксу среди юношей на призы мастера спорта СССР по боксу И.Б. Бурбанова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27-29.05.2021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178</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13</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widowControl w:val="0"/>
              <w:shd w:val="clear" w:color="auto" w:fill="FFFFFF"/>
              <w:tabs>
                <w:tab w:val="left" w:pos="6533"/>
                <w:tab w:val="left" w:leader="underscore" w:pos="8328"/>
              </w:tabs>
              <w:autoSpaceDE w:val="0"/>
              <w:autoSpaceDN w:val="0"/>
              <w:adjustRightInd w:val="0"/>
              <w:jc w:val="both"/>
            </w:pPr>
            <w:r>
              <w:t>Проведение открытого турнира по бурятской национальной борьбе среди юношей памяти Абсолютного чемпиона Усть-Ордынского Бурятского автономного округа Григория Олеговича Байдаева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29.05.2021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СК им. О.А. Алексеева</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147</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14</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 xml:space="preserve">Проведение районного культурно-спортивный </w:t>
            </w:r>
          </w:p>
          <w:p w:rsidR="00D83554" w:rsidRDefault="00D83554" w:rsidP="005A141E">
            <w:pPr>
              <w:shd w:val="clear" w:color="auto" w:fill="FEFEFE"/>
              <w:jc w:val="both"/>
              <w:textAlignment w:val="baseline"/>
              <w:rPr>
                <w:i/>
              </w:rPr>
            </w:pPr>
            <w:r>
              <w:t>«Сур-Харбан»</w:t>
            </w:r>
            <w:r>
              <w:rPr>
                <w:i/>
              </w:rPr>
              <w:t xml:space="preserve"> </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12-13.06.2021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1316</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15</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Проведение районного турнира по мини-футболу посвященный «Дню Физкультурника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14.08.2021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157</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16</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rPr>
                <w:bCs/>
              </w:rPr>
            </w:pPr>
            <w:r>
              <w:t xml:space="preserve">Проведение спартакиады муниципального образования «Эхирит-Булагатский район» среди инвалидов и лиц с ограниченными возможностями здоровья  «И невозможное возможно…» </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08.09.2021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86</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17</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Открытый турнир по футболу памяти Мотодоева Ф.Ф.</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18.09.2021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с. Кулункун</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152</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18</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Проведение открытого традиционного районного турнира по шашкам памяти неоднократного чемпиона и призера областных, окружных районных соревнований Владимира Харитоновича Занхоева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10.10.2021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r>
              <w:br/>
              <w:t>Банкетный зал «Алтан Булаг»</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198</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19</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Проведение открытых областных соревнований по стрельбе из лука на призы чемпиона мира среди юношей, мастера спорта России международного по стрельбе из лука класса Алексея Николаева</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2-5.12.2021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п. Усть-Ордынский,</w:t>
            </w:r>
          </w:p>
          <w:p w:rsidR="00D83554" w:rsidRDefault="00D83554" w:rsidP="00672E7A">
            <w:pPr>
              <w:widowControl w:val="0"/>
              <w:shd w:val="clear" w:color="auto" w:fill="FFFFFF"/>
              <w:autoSpaceDE w:val="0"/>
              <w:autoSpaceDN w:val="0"/>
              <w:adjustRightInd w:val="0"/>
              <w:ind w:left="-85" w:right="-111"/>
              <w:jc w:val="center"/>
            </w:pPr>
            <w:r>
              <w:t>ФОК «Лидер»</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247</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20</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 xml:space="preserve">Проведение первенства </w:t>
            </w:r>
          </w:p>
          <w:p w:rsidR="00D83554" w:rsidRDefault="00D83554" w:rsidP="005A141E">
            <w:pPr>
              <w:shd w:val="clear" w:color="auto" w:fill="FEFEFE"/>
              <w:jc w:val="both"/>
              <w:textAlignment w:val="baseline"/>
            </w:pPr>
            <w:r>
              <w:t>Эхирит-Булагатского района по вольной борьбе среди юношей</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25.12.2021</w:t>
            </w:r>
          </w:p>
        </w:tc>
        <w:tc>
          <w:tcPr>
            <w:tcW w:w="1814"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 xml:space="preserve">п. Усть-Ордынский, </w:t>
            </w:r>
          </w:p>
          <w:p w:rsidR="00D83554" w:rsidRDefault="00D83554" w:rsidP="00672E7A">
            <w:pPr>
              <w:widowControl w:val="0"/>
              <w:shd w:val="clear" w:color="auto" w:fill="FFFFFF"/>
              <w:autoSpaceDE w:val="0"/>
              <w:autoSpaceDN w:val="0"/>
              <w:adjustRightInd w:val="0"/>
              <w:ind w:left="-85" w:right="-111"/>
              <w:jc w:val="center"/>
            </w:pPr>
            <w:r>
              <w:t>СК. им. О.А. Алексеева</w:t>
            </w: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168</w:t>
            </w:r>
          </w:p>
        </w:tc>
      </w:tr>
      <w:tr w:rsidR="00D83554" w:rsidTr="00672E7A">
        <w:trPr>
          <w:trHeight w:val="20"/>
        </w:trPr>
        <w:tc>
          <w:tcPr>
            <w:tcW w:w="567" w:type="dxa"/>
            <w:tcBorders>
              <w:top w:val="single" w:sz="4" w:space="0" w:color="auto"/>
              <w:left w:val="single" w:sz="4" w:space="0" w:color="auto"/>
              <w:bottom w:val="single" w:sz="4" w:space="0" w:color="auto"/>
              <w:right w:val="single" w:sz="4" w:space="0" w:color="auto"/>
            </w:tcBorders>
            <w:hideMark/>
          </w:tcPr>
          <w:p w:rsidR="00D83554" w:rsidRDefault="00D83554" w:rsidP="005A141E">
            <w:pPr>
              <w:jc w:val="center"/>
            </w:pPr>
            <w:r>
              <w:t>21</w:t>
            </w:r>
          </w:p>
        </w:tc>
        <w:tc>
          <w:tcPr>
            <w:tcW w:w="4707" w:type="dxa"/>
            <w:tcBorders>
              <w:top w:val="single" w:sz="4" w:space="0" w:color="auto"/>
              <w:left w:val="single" w:sz="4" w:space="0" w:color="auto"/>
              <w:bottom w:val="single" w:sz="4" w:space="0" w:color="auto"/>
              <w:right w:val="single" w:sz="4" w:space="0" w:color="auto"/>
            </w:tcBorders>
            <w:hideMark/>
          </w:tcPr>
          <w:p w:rsidR="00D83554" w:rsidRDefault="00D83554" w:rsidP="005A141E">
            <w:pPr>
              <w:shd w:val="clear" w:color="auto" w:fill="FEFEFE"/>
              <w:jc w:val="both"/>
              <w:textAlignment w:val="baseline"/>
            </w:pPr>
            <w:r>
              <w:t xml:space="preserve">Проведение открытого турнира по хоккею с мячом </w:t>
            </w:r>
          </w:p>
        </w:tc>
        <w:tc>
          <w:tcPr>
            <w:tcW w:w="1305" w:type="dxa"/>
            <w:tcBorders>
              <w:top w:val="single" w:sz="4" w:space="0" w:color="auto"/>
              <w:left w:val="single" w:sz="4" w:space="0" w:color="auto"/>
              <w:bottom w:val="single" w:sz="4" w:space="0" w:color="auto"/>
              <w:right w:val="single" w:sz="4" w:space="0" w:color="auto"/>
            </w:tcBorders>
            <w:hideMark/>
          </w:tcPr>
          <w:p w:rsidR="00D83554" w:rsidRDefault="00D83554" w:rsidP="00672E7A">
            <w:pPr>
              <w:widowControl w:val="0"/>
              <w:shd w:val="clear" w:color="auto" w:fill="FFFFFF"/>
              <w:autoSpaceDE w:val="0"/>
              <w:autoSpaceDN w:val="0"/>
              <w:adjustRightInd w:val="0"/>
              <w:ind w:left="-85" w:right="-111"/>
              <w:jc w:val="center"/>
            </w:pPr>
            <w:r>
              <w:t>26.12.2021</w:t>
            </w:r>
          </w:p>
        </w:tc>
        <w:tc>
          <w:tcPr>
            <w:tcW w:w="1814" w:type="dxa"/>
            <w:tcBorders>
              <w:top w:val="single" w:sz="4" w:space="0" w:color="auto"/>
              <w:left w:val="single" w:sz="4" w:space="0" w:color="auto"/>
              <w:bottom w:val="single" w:sz="4" w:space="0" w:color="auto"/>
              <w:right w:val="single" w:sz="4" w:space="0" w:color="auto"/>
            </w:tcBorders>
          </w:tcPr>
          <w:p w:rsidR="00D83554" w:rsidRDefault="00D83554" w:rsidP="00672E7A">
            <w:pPr>
              <w:widowControl w:val="0"/>
              <w:shd w:val="clear" w:color="auto" w:fill="FFFFFF"/>
              <w:autoSpaceDE w:val="0"/>
              <w:autoSpaceDN w:val="0"/>
              <w:adjustRightInd w:val="0"/>
              <w:ind w:left="-85" w:right="-111"/>
              <w:jc w:val="center"/>
            </w:pPr>
          </w:p>
        </w:tc>
        <w:tc>
          <w:tcPr>
            <w:tcW w:w="994" w:type="dxa"/>
            <w:tcBorders>
              <w:top w:val="single" w:sz="4" w:space="0" w:color="auto"/>
              <w:left w:val="single" w:sz="4" w:space="0" w:color="auto"/>
              <w:bottom w:val="single" w:sz="4" w:space="0" w:color="auto"/>
              <w:right w:val="single" w:sz="4" w:space="0" w:color="auto"/>
            </w:tcBorders>
            <w:hideMark/>
          </w:tcPr>
          <w:p w:rsidR="00D83554" w:rsidRDefault="00D83554" w:rsidP="00672E7A">
            <w:pPr>
              <w:ind w:left="-85" w:right="-111"/>
              <w:jc w:val="center"/>
            </w:pPr>
            <w:r>
              <w:t>79</w:t>
            </w:r>
          </w:p>
        </w:tc>
      </w:tr>
    </w:tbl>
    <w:p w:rsidR="00D83554" w:rsidRPr="00FC41C2" w:rsidRDefault="00D83554" w:rsidP="00D83554">
      <w:pPr>
        <w:ind w:firstLine="708"/>
        <w:jc w:val="both"/>
        <w:rPr>
          <w:rFonts w:ascii="Times New Roman" w:hAnsi="Times New Roman" w:cs="Times New Roman"/>
          <w:color w:val="FF0000"/>
          <w:sz w:val="28"/>
          <w:szCs w:val="28"/>
        </w:rPr>
      </w:pPr>
    </w:p>
    <w:p w:rsidR="00D83554" w:rsidRPr="008D444F" w:rsidRDefault="00D83554" w:rsidP="00D83554">
      <w:pPr>
        <w:spacing w:line="276" w:lineRule="auto"/>
        <w:ind w:firstLine="709"/>
        <w:jc w:val="both"/>
        <w:rPr>
          <w:rFonts w:ascii="Times New Roman" w:eastAsia="Times New Roman" w:hAnsi="Times New Roman" w:cs="Times New Roman"/>
          <w:b/>
          <w:sz w:val="28"/>
          <w:szCs w:val="28"/>
          <w:lang w:eastAsia="ru-RU"/>
        </w:rPr>
      </w:pPr>
      <w:bookmarkStart w:id="287" w:name="_Toc477699865"/>
      <w:bookmarkStart w:id="288" w:name="_Toc477700609"/>
      <w:bookmarkStart w:id="289" w:name="_Toc477700994"/>
      <w:bookmarkStart w:id="290" w:name="_Toc477701026"/>
      <w:bookmarkStart w:id="291" w:name="_Toc477701420"/>
      <w:bookmarkStart w:id="292" w:name="_Toc477773937"/>
      <w:bookmarkStart w:id="293" w:name="_Toc477785362"/>
      <w:bookmarkStart w:id="294" w:name="_Toc478032121"/>
      <w:bookmarkStart w:id="295" w:name="_Toc478630993"/>
      <w:bookmarkStart w:id="296" w:name="_Toc510991821"/>
      <w:bookmarkStart w:id="297" w:name="_Toc510991857"/>
      <w:bookmarkStart w:id="298" w:name="_Toc510992621"/>
      <w:bookmarkStart w:id="299" w:name="_Toc510992879"/>
      <w:bookmarkStart w:id="300" w:name="_Toc510993097"/>
      <w:bookmarkStart w:id="301" w:name="_Toc511208021"/>
      <w:bookmarkStart w:id="302" w:name="_Toc5203592"/>
      <w:bookmarkStart w:id="303" w:name="_Toc68703057"/>
      <w:r w:rsidRPr="008D444F">
        <w:rPr>
          <w:rFonts w:ascii="Times New Roman" w:eastAsia="Times New Roman" w:hAnsi="Times New Roman" w:cs="Times New Roman"/>
          <w:b/>
          <w:sz w:val="28"/>
          <w:szCs w:val="28"/>
          <w:lang w:eastAsia="ru-RU"/>
        </w:rPr>
        <w:t>Наилучшие результаты наших спортсменов 2021 году:</w:t>
      </w:r>
    </w:p>
    <w:p w:rsidR="00D83554" w:rsidRDefault="00D83554" w:rsidP="00D83554">
      <w:pPr>
        <w:spacing w:line="276" w:lineRule="auto"/>
        <w:ind w:firstLine="708"/>
        <w:jc w:val="both"/>
        <w:rPr>
          <w:rFonts w:ascii="Times New Roman" w:eastAsia="Times New Roman" w:hAnsi="Times New Roman" w:cs="Times New Roman"/>
          <w:color w:val="FF0000"/>
          <w:sz w:val="28"/>
          <w:szCs w:val="28"/>
          <w:highlight w:val="yellow"/>
          <w:lang w:eastAsia="ru-RU"/>
        </w:rPr>
      </w:pPr>
    </w:p>
    <w:p w:rsidR="00D83554" w:rsidRPr="00C750F6" w:rsidRDefault="00D83554" w:rsidP="00D83554">
      <w:pPr>
        <w:spacing w:line="276" w:lineRule="auto"/>
        <w:ind w:firstLine="708"/>
        <w:jc w:val="both"/>
        <w:rPr>
          <w:rFonts w:ascii="Times New Roman" w:eastAsia="Times New Roman" w:hAnsi="Times New Roman" w:cs="Times New Roman"/>
          <w:sz w:val="28"/>
          <w:szCs w:val="28"/>
          <w:lang w:eastAsia="ru-RU"/>
        </w:rPr>
      </w:pPr>
      <w:r w:rsidRPr="00C750F6">
        <w:rPr>
          <w:rFonts w:ascii="Times New Roman" w:eastAsia="Times New Roman" w:hAnsi="Times New Roman" w:cs="Times New Roman"/>
          <w:sz w:val="28"/>
          <w:szCs w:val="28"/>
          <w:lang w:eastAsia="ru-RU"/>
        </w:rPr>
        <w:t>На предолимпийском чемпионате России по женской борьбе (отбор на олимпийские игры в Токио), состоявшемся 10-13 мая в г. Улан-Удэ Кристина Тамразян завоевала серебряную медаль 65 кг.</w:t>
      </w:r>
    </w:p>
    <w:p w:rsidR="00D83554" w:rsidRPr="00C750F6" w:rsidRDefault="00D83554" w:rsidP="00D83554">
      <w:pPr>
        <w:spacing w:line="276" w:lineRule="auto"/>
        <w:ind w:firstLine="708"/>
        <w:jc w:val="both"/>
        <w:rPr>
          <w:rFonts w:ascii="Times New Roman" w:eastAsia="Times New Roman" w:hAnsi="Times New Roman" w:cs="Times New Roman"/>
          <w:sz w:val="28"/>
          <w:szCs w:val="28"/>
          <w:lang w:eastAsia="ru-RU"/>
        </w:rPr>
      </w:pPr>
      <w:r w:rsidRPr="00C750F6">
        <w:rPr>
          <w:rFonts w:ascii="Times New Roman" w:eastAsia="Times New Roman" w:hAnsi="Times New Roman" w:cs="Times New Roman"/>
          <w:sz w:val="28"/>
          <w:szCs w:val="28"/>
          <w:lang w:eastAsia="ru-RU"/>
        </w:rPr>
        <w:t>Уроженец Эхирит-Булагатского района Василий Номогоев стал победителем Первенства мира по шашкам среди юниоров до 17 лет в быстрой молниеносной программе, который проходил</w:t>
      </w:r>
      <w:r w:rsidRPr="00C750F6">
        <w:rPr>
          <w:rFonts w:ascii="Times New Roman" w:eastAsia="Times New Roman" w:hAnsi="Times New Roman" w:cs="Times New Roman"/>
          <w:sz w:val="28"/>
          <w:szCs w:val="28"/>
          <w:lang w:eastAsia="ru-RU"/>
        </w:rPr>
        <w:br/>
        <w:t>в Турецком городе Невхешир (Каппадокия) завершились короткие программы первенства мира по шашкам. А в классической программе Василий Номогоев завоевал бронзовую медаль Первенства Мира.</w:t>
      </w:r>
    </w:p>
    <w:p w:rsidR="00D83554" w:rsidRPr="00C750F6" w:rsidRDefault="00D83554" w:rsidP="00D83554">
      <w:pPr>
        <w:spacing w:line="276" w:lineRule="auto"/>
        <w:ind w:firstLine="709"/>
        <w:jc w:val="both"/>
        <w:rPr>
          <w:rFonts w:ascii="Times New Roman" w:eastAsia="Times New Roman" w:hAnsi="Times New Roman" w:cs="Times New Roman"/>
          <w:sz w:val="28"/>
          <w:szCs w:val="28"/>
          <w:lang w:eastAsia="ru-RU"/>
        </w:rPr>
      </w:pPr>
      <w:r w:rsidRPr="00C750F6">
        <w:rPr>
          <w:rFonts w:ascii="Times New Roman" w:eastAsia="Times New Roman" w:hAnsi="Times New Roman" w:cs="Times New Roman"/>
          <w:sz w:val="28"/>
          <w:szCs w:val="28"/>
          <w:lang w:eastAsia="ru-RU"/>
        </w:rPr>
        <w:t>Симонян Артур стал серебряным призером Чемпионата Мира по "Универсальному бою", который проходил в столице Сербии г. Белград 20-26 декабря 2021 года.</w:t>
      </w: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sz w:val="28"/>
          <w:szCs w:val="28"/>
          <w:lang w:eastAsia="ru-RU"/>
        </w:rPr>
        <w:t xml:space="preserve">В г. Анталья (Турция) проходил Чемпионат Европы по стрельбе из классического лука среди женщин, где приняли участие 77 спортсменок из 29 стран. В составе сборной Российской Федерации золотую медаль в командном состязании завоевала Гомбоева Светлана из Эхирит-Булагатского района. На </w:t>
      </w:r>
      <w:r w:rsidRPr="00C750F6">
        <w:rPr>
          <w:rFonts w:ascii="Times New Roman" w:eastAsia="Times New Roman" w:hAnsi="Times New Roman" w:cs="Times New Roman"/>
          <w:sz w:val="28"/>
          <w:szCs w:val="28"/>
          <w:lang w:val="en-US" w:eastAsia="ru-RU"/>
        </w:rPr>
        <w:t>XXXII</w:t>
      </w:r>
      <w:r w:rsidRPr="00C750F6">
        <w:rPr>
          <w:rFonts w:ascii="Times New Roman" w:eastAsia="Times New Roman" w:hAnsi="Times New Roman" w:cs="Times New Roman"/>
          <w:sz w:val="28"/>
          <w:szCs w:val="28"/>
          <w:lang w:eastAsia="ru-RU"/>
        </w:rPr>
        <w:t xml:space="preserve"> Летних Олимпийских играх в Токио Светлана Гомбоева в командном первенстве завоевала бронзовую медаль Олимпийских игр. </w:t>
      </w:r>
      <w:r w:rsidRPr="00C750F6">
        <w:rPr>
          <w:rFonts w:ascii="Times New Roman" w:eastAsia="Times New Roman" w:hAnsi="Times New Roman" w:cs="Times New Roman"/>
          <w:b/>
          <w:sz w:val="28"/>
          <w:szCs w:val="28"/>
          <w:lang w:eastAsia="ru-RU"/>
        </w:rPr>
        <w:t>Светлане Гомбоевой присвоено звание Заслуженный мастер спорта России по стрельбе из лука.</w:t>
      </w:r>
    </w:p>
    <w:p w:rsidR="00D83554" w:rsidRPr="00C750F6" w:rsidRDefault="00D83554" w:rsidP="00D83554">
      <w:pPr>
        <w:spacing w:line="276" w:lineRule="auto"/>
        <w:ind w:firstLine="708"/>
        <w:jc w:val="both"/>
        <w:rPr>
          <w:rFonts w:ascii="Times New Roman" w:eastAsia="Times New Roman" w:hAnsi="Times New Roman" w:cs="Times New Roman"/>
          <w:sz w:val="28"/>
          <w:szCs w:val="28"/>
          <w:lang w:eastAsia="ru-RU"/>
        </w:rPr>
      </w:pP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b/>
          <w:sz w:val="28"/>
          <w:szCs w:val="28"/>
          <w:lang w:eastAsia="ru-RU"/>
        </w:rPr>
        <w:t>В отчетном периоде в 2021 году по приказам Министерства спорта Российской Федерации были присвоены звания «Мастер спорта России» трем спортсменам из Эхирит-Булагатского района:</w:t>
      </w: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b/>
          <w:sz w:val="28"/>
          <w:szCs w:val="28"/>
          <w:lang w:eastAsia="ru-RU"/>
        </w:rPr>
        <w:t>По стрельбе из лука:</w:t>
      </w: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b/>
          <w:sz w:val="28"/>
          <w:szCs w:val="28"/>
          <w:lang w:eastAsia="ru-RU"/>
        </w:rPr>
        <w:t>Цыбенову Балдану и Сорокину Владимиру (тренера Ольга Михайловна Галушко и Янхаева Саяна Цырендашиевна);</w:t>
      </w: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b/>
          <w:sz w:val="28"/>
          <w:szCs w:val="28"/>
          <w:lang w:eastAsia="ru-RU"/>
        </w:rPr>
        <w:t xml:space="preserve">По спортивной борьбе: </w:t>
      </w:r>
    </w:p>
    <w:p w:rsidR="00D83554" w:rsidRDefault="00D83554" w:rsidP="00D83554">
      <w:pPr>
        <w:spacing w:line="276" w:lineRule="auto"/>
        <w:ind w:firstLine="709"/>
        <w:jc w:val="both"/>
        <w:rPr>
          <w:rFonts w:ascii="Times New Roman" w:eastAsia="Times New Roman" w:hAnsi="Times New Roman" w:cs="Times New Roman"/>
          <w:b/>
          <w:sz w:val="28"/>
          <w:szCs w:val="28"/>
          <w:lang w:eastAsia="ru-RU"/>
        </w:rPr>
      </w:pPr>
      <w:r w:rsidRPr="00C750F6">
        <w:rPr>
          <w:rFonts w:ascii="Times New Roman" w:eastAsia="Times New Roman" w:hAnsi="Times New Roman" w:cs="Times New Roman"/>
          <w:b/>
          <w:sz w:val="28"/>
          <w:szCs w:val="28"/>
          <w:lang w:eastAsia="ru-RU"/>
        </w:rPr>
        <w:t>Кондратьевой Кристине (тренер Мухтыров Владимир Валерьевич).</w:t>
      </w:r>
    </w:p>
    <w:p w:rsidR="00D83554" w:rsidRPr="00C750F6" w:rsidRDefault="00D83554" w:rsidP="00D83554">
      <w:pPr>
        <w:spacing w:line="276" w:lineRule="auto"/>
        <w:ind w:firstLine="709"/>
        <w:jc w:val="both"/>
        <w:rPr>
          <w:rFonts w:ascii="Times New Roman" w:eastAsia="Times New Roman" w:hAnsi="Times New Roman" w:cs="Times New Roman"/>
          <w:b/>
          <w:sz w:val="28"/>
          <w:szCs w:val="28"/>
          <w:lang w:eastAsia="ru-RU"/>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835"/>
        <w:gridCol w:w="2835"/>
      </w:tblGrid>
      <w:tr w:rsidR="00D83554" w:rsidRPr="00672E7A" w:rsidTr="00672E7A">
        <w:trPr>
          <w:trHeight w:val="20"/>
        </w:trPr>
        <w:tc>
          <w:tcPr>
            <w:tcW w:w="3588"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мероприятие</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ФИО спортсмена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заслуги</w:t>
            </w: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На Кубке России, на Чемпионате России и Первенстве России по стрельбе из лука</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Сорокин Владимир</w:t>
            </w:r>
          </w:p>
        </w:tc>
        <w:tc>
          <w:tcPr>
            <w:tcW w:w="2835" w:type="dxa"/>
            <w:vMerge w:val="restart"/>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Выполнили нормативы мастеров спорта России по стрельбе из лука</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Цыбенов Балдан</w:t>
            </w:r>
          </w:p>
        </w:tc>
        <w:tc>
          <w:tcPr>
            <w:tcW w:w="2835" w:type="dxa"/>
            <w:vMerge/>
            <w:vAlign w:val="center"/>
            <w:hideMark/>
          </w:tcPr>
          <w:p w:rsidR="00D83554" w:rsidRPr="00672E7A" w:rsidRDefault="00D83554" w:rsidP="005A141E">
            <w:pPr>
              <w:rPr>
                <w:rFonts w:ascii="Courier New" w:eastAsia="Times New Roman" w:hAnsi="Courier New" w:cs="Courier New"/>
                <w:lang w:eastAsia="ru-RU"/>
              </w:rPr>
            </w:pP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Первенство Иркутской области по стрельбе из лука среди юношей и юниоров, девушек и юниорок</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Бунаев Константин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Цыбенов Балдан</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Сорокин Владимир</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2 место </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Еременко Алина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3 место</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Халиулин Никита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3 место</w:t>
            </w: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Чемпионат Сибирского Федерального округа по вольной борьбе среди мужчин</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Мухтыров Михаил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2 место в весовой категории 70 кг </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Хунгуреева Валерия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3 место в весовой категории 70 кг</w:t>
            </w: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Чемпионате Иркутской области по гиревому спорту </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Кармаданов Сергей</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Мархасаев Артем</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2 место</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Зозуля Андрей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3 место</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Первенство России по жекской борьбе среди девушек до 21 года</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Тамразян Кристина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3 место в весовой категории 66 кг</w:t>
            </w: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Чемпионат России по Универсальному бою среди мужчин и женщин</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Симонян  Артур</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1 место в весовой категории 85 кг</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Васильев Никита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2 место в весовой категории 90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Первенство Сибирского Федерального округа по вольной борьбе среди юниоров</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Борис Баршуев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3 место в весовой категории 61 кг</w:t>
            </w:r>
          </w:p>
        </w:tc>
      </w:tr>
      <w:tr w:rsidR="00D83554" w:rsidRPr="00672E7A" w:rsidTr="00672E7A">
        <w:trPr>
          <w:trHeight w:val="20"/>
        </w:trPr>
        <w:tc>
          <w:tcPr>
            <w:tcW w:w="3588" w:type="dxa"/>
            <w:vMerge w:val="restart"/>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Открытый городской турнир по боксу среди юношей, посвященный 76-летию Победы и памяти основателя бокса в городе Рыбина Ю.Н.</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Халапханов Петр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1 место в весовой категории 60 кг</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Пахомов Виктор</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2 место в весовой категории 49 кг</w:t>
            </w:r>
          </w:p>
        </w:tc>
      </w:tr>
      <w:tr w:rsidR="00D83554" w:rsidRPr="00672E7A" w:rsidTr="00672E7A">
        <w:trPr>
          <w:trHeight w:val="20"/>
        </w:trPr>
        <w:tc>
          <w:tcPr>
            <w:tcW w:w="3588" w:type="dxa"/>
            <w:vMerge/>
            <w:vAlign w:val="center"/>
            <w:hideMark/>
          </w:tcPr>
          <w:p w:rsidR="00D83554" w:rsidRPr="00672E7A" w:rsidRDefault="00D83554" w:rsidP="005A141E">
            <w:pPr>
              <w:rPr>
                <w:rFonts w:ascii="Courier New" w:eastAsia="Times New Roman" w:hAnsi="Courier New" w:cs="Courier New"/>
                <w:color w:val="000000"/>
                <w:lang w:eastAsia="ru-RU"/>
              </w:rPr>
            </w:pP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Болдоков Олег</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3 место в весовой категории 60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Предолимпийский чемпионат России по женской борьбе (отбор на олимпийские игры в Токио)</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Кристина Тамразян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2 место в весовой категории 65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 xml:space="preserve">XXXII Международный турнир по вольной - женской борьбе серии Гран-При Иван Ярыгин </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Кристина Кондратьева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lang w:eastAsia="ru-RU"/>
              </w:rPr>
            </w:pPr>
            <w:r w:rsidRPr="00672E7A">
              <w:rPr>
                <w:rFonts w:ascii="Courier New" w:eastAsia="Times New Roman" w:hAnsi="Courier New" w:cs="Courier New"/>
                <w:lang w:eastAsia="ru-RU"/>
              </w:rPr>
              <w:t>3 место в весовой категории 57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Чемпионат Европы по стрельбе из классического лука среди женщин</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Гомбоева Светлана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VII Универсиада вузов Министерства сельского хозяйства Российской Федерации</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Кристина Кондратьева</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 в весовой категории 57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Первенство России по стрельбе из лука</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Балдан Цыбенов</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3 место</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XXXII Летние Олимпийские игры в Токио</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Светлана Гомбоева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2 место</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Первенство мира по шашкам среди юниоров до 17 лет </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Василий Номогоев</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1 место в в быстрой молниеносной программе 3 место в классической программе </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II Всероссийский турнир по вольной борьбе среди мужчин памяти чемпиона Европы, заслуженного мастера спорта СССР Олега Алексеева </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Баршуев Борис</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1 место в весовой категории 61 кг</w:t>
            </w:r>
          </w:p>
        </w:tc>
      </w:tr>
      <w:tr w:rsidR="00D83554" w:rsidRPr="00672E7A" w:rsidTr="00672E7A">
        <w:trPr>
          <w:trHeight w:val="20"/>
        </w:trPr>
        <w:tc>
          <w:tcPr>
            <w:tcW w:w="3588"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Чемпионат Мира по "Универсальному бою"</w:t>
            </w:r>
          </w:p>
        </w:tc>
        <w:tc>
          <w:tcPr>
            <w:tcW w:w="2835" w:type="dxa"/>
            <w:shd w:val="clear" w:color="auto" w:fill="auto"/>
            <w:noWrap/>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 xml:space="preserve">Симонян Артур </w:t>
            </w:r>
          </w:p>
        </w:tc>
        <w:tc>
          <w:tcPr>
            <w:tcW w:w="2835" w:type="dxa"/>
            <w:shd w:val="clear" w:color="auto" w:fill="auto"/>
            <w:vAlign w:val="bottom"/>
            <w:hideMark/>
          </w:tcPr>
          <w:p w:rsidR="00D83554" w:rsidRPr="00672E7A" w:rsidRDefault="00D83554" w:rsidP="005A141E">
            <w:pPr>
              <w:rPr>
                <w:rFonts w:ascii="Courier New" w:eastAsia="Times New Roman" w:hAnsi="Courier New" w:cs="Courier New"/>
                <w:color w:val="000000"/>
                <w:lang w:eastAsia="ru-RU"/>
              </w:rPr>
            </w:pPr>
            <w:r w:rsidRPr="00672E7A">
              <w:rPr>
                <w:rFonts w:ascii="Courier New" w:eastAsia="Times New Roman" w:hAnsi="Courier New" w:cs="Courier New"/>
                <w:color w:val="000000"/>
                <w:lang w:eastAsia="ru-RU"/>
              </w:rPr>
              <w:t>2 место</w:t>
            </w:r>
          </w:p>
        </w:tc>
      </w:tr>
    </w:tbl>
    <w:p w:rsidR="00D83554" w:rsidRPr="00C750F6" w:rsidRDefault="00D83554" w:rsidP="00D83554"/>
    <w:p w:rsidR="00D83554" w:rsidRPr="002149F3" w:rsidRDefault="00D83554" w:rsidP="00D83554">
      <w:pPr>
        <w:pStyle w:val="2"/>
        <w:jc w:val="center"/>
        <w:rPr>
          <w:rFonts w:ascii="Times New Roman" w:hAnsi="Times New Roman"/>
          <w14:textOutline w14:w="6350" w14:cap="flat" w14:cmpd="sng" w14:algn="ctr">
            <w14:noFill/>
            <w14:prstDash w14:val="solid"/>
            <w14:round/>
          </w14:textOutline>
        </w:rPr>
      </w:pPr>
      <w:r w:rsidRPr="002149F3">
        <w:rPr>
          <w:rStyle w:val="20"/>
          <w:rFonts w:ascii="Times New Roman" w:eastAsia="Calibri" w:hAnsi="Times New Roman"/>
          <w:b/>
          <w:i/>
          <w14:textOutline w14:w="6350" w14:cap="flat" w14:cmpd="sng" w14:algn="ctr">
            <w14:noFill/>
            <w14:prstDash w14:val="solid"/>
            <w14:round/>
          </w14:textOutline>
        </w:rPr>
        <w:t>Обеспечение услугами организаций культуры</w:t>
      </w:r>
      <w:r w:rsidRPr="002149F3">
        <w:rPr>
          <w:rFonts w:ascii="Times New Roman" w:hAnsi="Times New Roman"/>
          <w14:textOutline w14:w="6350" w14:cap="flat" w14:cmpd="sng" w14:algn="ctr">
            <w14:noFill/>
            <w14:prstDash w14:val="solid"/>
            <w14:round/>
          </w14:textOutline>
        </w:rPr>
        <w: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D83554" w:rsidRPr="00FC41C2" w:rsidRDefault="00D83554" w:rsidP="00D83554">
      <w:pPr>
        <w:pStyle w:val="a4"/>
        <w:ind w:firstLine="426"/>
        <w:contextualSpacing/>
        <w:jc w:val="center"/>
        <w:outlineLvl w:val="0"/>
        <w:rPr>
          <w:rFonts w:ascii="Times New Roman" w:hAnsi="Times New Roman" w:cs="Times New Roman"/>
          <w:b/>
          <w:bCs/>
          <w:i/>
          <w:iCs/>
          <w:color w:val="FF0000"/>
          <w:sz w:val="28"/>
          <w:szCs w:val="28"/>
        </w:rPr>
      </w:pPr>
    </w:p>
    <w:p w:rsidR="00D83554" w:rsidRPr="007B1706" w:rsidRDefault="00D83554" w:rsidP="00D83554">
      <w:pPr>
        <w:spacing w:line="276" w:lineRule="auto"/>
        <w:ind w:firstLine="709"/>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sz w:val="28"/>
          <w:szCs w:val="28"/>
          <w:lang w:eastAsia="ru-RU"/>
        </w:rPr>
        <w:t xml:space="preserve">На территории Эхирит-Булагатского района расположены 14 учреждений культуры, имеющих статус юридических лиц, из них: 13 интегрированных учреждений культуры и одно муниципальное учреждение дополнительного образования (МУДО) «Усть-Ордынская детская школа искусств».  Общее количество учреждений составляет 45 единиц, из них 21 учреждение культуры клубного типа,  23 библиотеки, входящие в структуру 13 интегрированных учреждений культуры, районный организационно-методический центр (РОМЦ), МУДО «Усть-Ордынская ДШИ». </w:t>
      </w:r>
    </w:p>
    <w:p w:rsidR="00D83554" w:rsidRPr="007B1706" w:rsidRDefault="00D83554" w:rsidP="00D83554">
      <w:pPr>
        <w:ind w:firstLine="708"/>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sz w:val="28"/>
          <w:szCs w:val="28"/>
          <w:lang w:eastAsia="ru-RU"/>
        </w:rPr>
        <w:t xml:space="preserve">В МУК «Эхирит-Булагатский МЦД» действует 12 народных и образцовых коллективов, 30 клубных формирования с численностью участников - 427 человек, в том числе: для детей - 227, для молодежи - 68. </w:t>
      </w:r>
    </w:p>
    <w:p w:rsidR="00D83554" w:rsidRPr="007B1706" w:rsidRDefault="00D83554" w:rsidP="00D83554">
      <w:pPr>
        <w:tabs>
          <w:tab w:val="left" w:pos="0"/>
          <w:tab w:val="left" w:pos="567"/>
        </w:tabs>
        <w:ind w:firstLine="357"/>
        <w:contextualSpacing/>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sz w:val="28"/>
          <w:szCs w:val="28"/>
          <w:lang w:eastAsia="ru-RU"/>
        </w:rPr>
        <w:t xml:space="preserve">В общей сложности проведено 117 мероприятий. </w:t>
      </w:r>
    </w:p>
    <w:p w:rsidR="00D83554" w:rsidRPr="007B1706" w:rsidRDefault="00D83554" w:rsidP="00D83554">
      <w:pPr>
        <w:tabs>
          <w:tab w:val="left" w:pos="0"/>
          <w:tab w:val="left" w:pos="567"/>
        </w:tabs>
        <w:ind w:firstLine="357"/>
        <w:contextualSpacing/>
        <w:jc w:val="both"/>
        <w:rPr>
          <w:rFonts w:ascii="Times New Roman" w:hAnsi="Times New Roman" w:cs="Times New Roman"/>
          <w:sz w:val="28"/>
          <w:szCs w:val="28"/>
        </w:rPr>
      </w:pPr>
      <w:r w:rsidRPr="007B1706">
        <w:rPr>
          <w:rFonts w:ascii="Times New Roman" w:hAnsi="Times New Roman" w:cs="Times New Roman"/>
          <w:sz w:val="28"/>
          <w:szCs w:val="28"/>
        </w:rPr>
        <w:t xml:space="preserve">Главные культурные события и акции 2021 г. </w:t>
      </w:r>
    </w:p>
    <w:p w:rsidR="00D83554" w:rsidRPr="007B1706" w:rsidRDefault="00D83554" w:rsidP="00D83554">
      <w:pPr>
        <w:tabs>
          <w:tab w:val="left" w:pos="0"/>
          <w:tab w:val="left" w:pos="567"/>
        </w:tabs>
        <w:ind w:firstLine="357"/>
        <w:contextualSpacing/>
        <w:jc w:val="both"/>
        <w:rPr>
          <w:rFonts w:ascii="Times New Roman" w:hAnsi="Times New Roman" w:cs="Times New Roman"/>
          <w:sz w:val="28"/>
          <w:szCs w:val="28"/>
        </w:rPr>
      </w:pPr>
      <w:r w:rsidRPr="007B1706">
        <w:rPr>
          <w:rFonts w:ascii="Times New Roman" w:hAnsi="Times New Roman" w:cs="Times New Roman"/>
          <w:sz w:val="28"/>
          <w:szCs w:val="28"/>
        </w:rPr>
        <w:t>-Народный ансамбль бурятской песни «Наранай туяа» обладатель звания лауреата 1 степени фестиваля-музыкально-художественного творчества «Всероссийская олимпиада искусств» г. Казань Финал.</w:t>
      </w:r>
    </w:p>
    <w:p w:rsidR="00D83554" w:rsidRPr="007B1706" w:rsidRDefault="00D83554" w:rsidP="00D83554">
      <w:pPr>
        <w:tabs>
          <w:tab w:val="left" w:pos="0"/>
          <w:tab w:val="left" w:pos="567"/>
        </w:tabs>
        <w:contextualSpacing/>
        <w:jc w:val="both"/>
        <w:rPr>
          <w:rFonts w:ascii="Times New Roman" w:hAnsi="Times New Roman" w:cs="Times New Roman"/>
          <w:sz w:val="28"/>
          <w:szCs w:val="28"/>
        </w:rPr>
      </w:pPr>
      <w:r w:rsidRPr="007B1706">
        <w:rPr>
          <w:rFonts w:ascii="Times New Roman" w:hAnsi="Times New Roman" w:cs="Times New Roman"/>
          <w:sz w:val="28"/>
          <w:szCs w:val="28"/>
        </w:rPr>
        <w:t xml:space="preserve">      -Премьера спектакля «Сынам отечества посвящается…» из воспоминаний и писем декабристов, режиссер-постановщик Сафонова Н.В руководитель народного молодежного театра «Гротеск» декабрь </w:t>
      </w:r>
    </w:p>
    <w:p w:rsidR="00D83554" w:rsidRPr="007B1706" w:rsidRDefault="00D83554" w:rsidP="00D83554">
      <w:pPr>
        <w:tabs>
          <w:tab w:val="left" w:pos="0"/>
          <w:tab w:val="left" w:pos="567"/>
        </w:tabs>
        <w:ind w:firstLine="357"/>
        <w:contextualSpacing/>
        <w:jc w:val="both"/>
        <w:rPr>
          <w:rFonts w:ascii="Times New Roman" w:hAnsi="Times New Roman" w:cs="Times New Roman"/>
          <w:sz w:val="28"/>
          <w:szCs w:val="28"/>
        </w:rPr>
      </w:pPr>
      <w:r w:rsidRPr="007B1706">
        <w:rPr>
          <w:rFonts w:ascii="Times New Roman" w:hAnsi="Times New Roman" w:cs="Times New Roman"/>
          <w:sz w:val="28"/>
          <w:szCs w:val="28"/>
        </w:rPr>
        <w:t>- 3 декабря 2021 года состоялся юбилейный концерт-отчет народного бурятского фольклорного коллектива Худайн гол» «Нютагай аялганууд», посвященный 35-летию ансамбля.</w:t>
      </w:r>
    </w:p>
    <w:p w:rsidR="00D83554" w:rsidRPr="007B1706" w:rsidRDefault="00D83554" w:rsidP="00D83554">
      <w:pPr>
        <w:tabs>
          <w:tab w:val="left" w:pos="0"/>
          <w:tab w:val="left" w:pos="567"/>
        </w:tabs>
        <w:contextualSpacing/>
        <w:jc w:val="both"/>
        <w:rPr>
          <w:rFonts w:ascii="Times New Roman" w:hAnsi="Times New Roman" w:cs="Times New Roman"/>
          <w:sz w:val="28"/>
          <w:szCs w:val="28"/>
        </w:rPr>
      </w:pPr>
      <w:r w:rsidRPr="007B1706">
        <w:rPr>
          <w:rFonts w:ascii="Times New Roman" w:hAnsi="Times New Roman" w:cs="Times New Roman"/>
          <w:sz w:val="28"/>
          <w:szCs w:val="28"/>
        </w:rPr>
        <w:t xml:space="preserve">      - 28 декабря 2021 года народному бурятскому фольклорному коллективу «Худайн гол» руководитель Балдынова Н.П. присвоено высокое звание «Заслуженный коллектив народного творчества Российской Федерации».</w:t>
      </w:r>
    </w:p>
    <w:p w:rsidR="00D83554" w:rsidRPr="007B1706" w:rsidRDefault="00D83554" w:rsidP="00D83554">
      <w:pPr>
        <w:tabs>
          <w:tab w:val="left" w:pos="0"/>
          <w:tab w:val="left" w:pos="567"/>
        </w:tabs>
        <w:ind w:firstLine="357"/>
        <w:contextualSpacing/>
        <w:jc w:val="both"/>
        <w:rPr>
          <w:rFonts w:ascii="Times New Roman" w:hAnsi="Times New Roman" w:cs="Times New Roman"/>
          <w:sz w:val="28"/>
          <w:szCs w:val="28"/>
        </w:rPr>
      </w:pPr>
      <w:r w:rsidRPr="007B1706">
        <w:rPr>
          <w:rFonts w:ascii="Times New Roman" w:hAnsi="Times New Roman" w:cs="Times New Roman"/>
          <w:sz w:val="28"/>
          <w:szCs w:val="28"/>
        </w:rPr>
        <w:t>- Премьера документального фильма «Худайн гол»</w:t>
      </w:r>
    </w:p>
    <w:p w:rsidR="00D83554" w:rsidRPr="007B1706" w:rsidRDefault="00D83554" w:rsidP="00D83554">
      <w:pPr>
        <w:ind w:firstLine="357"/>
        <w:rPr>
          <w:rFonts w:ascii="Times New Roman" w:hAnsi="Times New Roman" w:cs="Times New Roman"/>
          <w:sz w:val="28"/>
          <w:szCs w:val="28"/>
        </w:rPr>
      </w:pPr>
      <w:r w:rsidRPr="007B1706">
        <w:rPr>
          <w:rFonts w:ascii="Times New Roman" w:hAnsi="Times New Roman" w:cs="Times New Roman"/>
          <w:sz w:val="28"/>
          <w:szCs w:val="28"/>
        </w:rPr>
        <w:t>- 10-30.08.21 - XI слет дворовых команд «Без Байкала жить нельзя! Сохраним его, друзья!», по итогам которого победитель команда «Байкалята» с улиц Хангалова, пер. Комсомольский завоевали супер-приз – поездку на Байкал!</w:t>
      </w:r>
    </w:p>
    <w:p w:rsidR="00D83554" w:rsidRPr="007B1706" w:rsidRDefault="00D83554" w:rsidP="00D83554">
      <w:pPr>
        <w:ind w:firstLine="708"/>
        <w:jc w:val="both"/>
        <w:rPr>
          <w:rFonts w:ascii="Times New Roman" w:eastAsia="Times New Roman" w:hAnsi="Times New Roman" w:cs="Times New Roman"/>
          <w:color w:val="FF0000"/>
          <w:sz w:val="28"/>
          <w:szCs w:val="28"/>
          <w:lang w:eastAsia="ru-RU"/>
        </w:rPr>
      </w:pPr>
    </w:p>
    <w:p w:rsidR="00D83554" w:rsidRPr="007B1706" w:rsidRDefault="00D83554" w:rsidP="00D83554">
      <w:pPr>
        <w:spacing w:line="276" w:lineRule="auto"/>
        <w:ind w:firstLine="357"/>
        <w:jc w:val="both"/>
        <w:rPr>
          <w:rFonts w:ascii="Times New Roman" w:hAnsi="Times New Roman" w:cs="Times New Roman"/>
          <w:sz w:val="28"/>
          <w:szCs w:val="28"/>
        </w:rPr>
      </w:pPr>
      <w:r w:rsidRPr="007B1706">
        <w:rPr>
          <w:rFonts w:ascii="Times New Roman" w:hAnsi="Times New Roman" w:cs="Times New Roman"/>
          <w:sz w:val="28"/>
          <w:szCs w:val="28"/>
        </w:rPr>
        <w:t>В 2021 году страна встречала 76–ю годовщину Великой Победы, во всех учреждениях культуры Эхирит – Булагатского района были проведены различные акции, квесты и т.п. Отдел культуры администрации МО «Эхирит – Булагатский район» впервые провел масштабную акцию – автопробег «Мы помним! Мы гордимся!». Участниками автопробега стали: вокальный ансамбль «Вдохновение» МО «Харатское», сотрудники отдела культуры, МЦД «Наран». Было охвачено восемь улиц, названных именами Героев Советского Союза. По маршруту следования звучали Песни Победы, информация о героях в честь кого была названа улица, организован концерт, вечером на центральной площади п.Усть – Ордынский состоялась вечерняя программа с участием молодежных коллективов МУК МЦД «Наран», ансамбля «Красная горка», группой «Шанахи» г.Иркутск.</w:t>
      </w:r>
    </w:p>
    <w:p w:rsidR="00D83554" w:rsidRPr="007B1706" w:rsidRDefault="00D83554" w:rsidP="00D83554">
      <w:pPr>
        <w:jc w:val="both"/>
        <w:rPr>
          <w:rFonts w:ascii="Times New Roman" w:eastAsia="Times New Roman" w:hAnsi="Times New Roman" w:cs="Times New Roman"/>
          <w:color w:val="FF0000"/>
          <w:sz w:val="28"/>
          <w:szCs w:val="28"/>
          <w:lang w:eastAsia="ru-RU"/>
        </w:rPr>
      </w:pPr>
    </w:p>
    <w:p w:rsidR="00D83554" w:rsidRPr="007B1706" w:rsidRDefault="00D83554" w:rsidP="00D83554">
      <w:pPr>
        <w:jc w:val="both"/>
        <w:rPr>
          <w:rFonts w:ascii="Times New Roman" w:eastAsia="Times New Roman" w:hAnsi="Times New Roman" w:cs="Times New Roman"/>
          <w:color w:val="FF0000"/>
          <w:sz w:val="28"/>
          <w:szCs w:val="28"/>
          <w:lang w:eastAsia="ru-RU"/>
        </w:rPr>
      </w:pPr>
      <w:r w:rsidRPr="007B1706">
        <w:rPr>
          <w:rFonts w:ascii="Times New Roman" w:eastAsia="Times New Roman" w:hAnsi="Times New Roman" w:cs="Times New Roman"/>
          <w:color w:val="FF0000"/>
          <w:sz w:val="28"/>
          <w:szCs w:val="28"/>
          <w:lang w:eastAsia="ru-RU"/>
        </w:rPr>
        <w:tab/>
      </w:r>
      <w:r w:rsidRPr="007B1706">
        <w:rPr>
          <w:rFonts w:ascii="Times New Roman" w:eastAsia="Times New Roman" w:hAnsi="Times New Roman" w:cs="Times New Roman"/>
          <w:sz w:val="28"/>
          <w:szCs w:val="28"/>
          <w:lang w:eastAsia="ru-RU"/>
        </w:rPr>
        <w:t>В детской школе искусств обучается  287    воспитанников, в том числе:</w:t>
      </w:r>
      <w:r w:rsidRPr="007B1706">
        <w:rPr>
          <w:rFonts w:ascii="Times New Roman" w:eastAsia="Times New Roman" w:hAnsi="Times New Roman" w:cs="Times New Roman"/>
          <w:color w:val="FF0000"/>
          <w:sz w:val="28"/>
          <w:szCs w:val="28"/>
          <w:lang w:eastAsia="ru-RU"/>
        </w:rPr>
        <w:t xml:space="preserve"> </w:t>
      </w:r>
      <w:r w:rsidRPr="007B1706">
        <w:rPr>
          <w:rFonts w:ascii="Times New Roman" w:eastAsia="Times New Roman" w:hAnsi="Times New Roman" w:cs="Times New Roman"/>
          <w:sz w:val="28"/>
          <w:szCs w:val="28"/>
          <w:lang w:eastAsia="ru-RU"/>
        </w:rPr>
        <w:t>на музыкальном отделении – 190 человек, на художественном отделении – 97 человек.</w:t>
      </w:r>
    </w:p>
    <w:p w:rsidR="00D83554" w:rsidRPr="007B1706" w:rsidRDefault="00D83554" w:rsidP="00D83554">
      <w:pPr>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color w:val="FF0000"/>
          <w:sz w:val="28"/>
          <w:szCs w:val="28"/>
          <w:lang w:eastAsia="ru-RU"/>
        </w:rPr>
        <w:tab/>
      </w:r>
      <w:r w:rsidRPr="007B1706">
        <w:rPr>
          <w:rFonts w:ascii="Times New Roman" w:eastAsia="Times New Roman" w:hAnsi="Times New Roman" w:cs="Times New Roman"/>
          <w:sz w:val="28"/>
          <w:szCs w:val="28"/>
          <w:lang w:eastAsia="ru-RU"/>
        </w:rPr>
        <w:t>МУДО «Усть-Ордынская ДШИ» реализует дополнительные предпрофессиональные программы «Живопись», «Фортепиано», «Народные инструменты» и дополнительные общеразвивающие программы «Общее эстетическое образование», «Изобразительное творчество», «Вокальный ансамбль» «Основы музицирования».</w:t>
      </w:r>
    </w:p>
    <w:p w:rsidR="00D83554" w:rsidRPr="007B1706" w:rsidRDefault="00D83554" w:rsidP="00D83554">
      <w:pPr>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sz w:val="28"/>
          <w:szCs w:val="28"/>
          <w:lang w:eastAsia="ru-RU"/>
        </w:rPr>
        <w:tab/>
        <w:t>Трое воспитанников школы искусство получили в 2021 году получили стипендию Губернатора Иркутской области для одаренных детей и талантливой молодежи за достижения в области культуры и искусства.</w:t>
      </w:r>
    </w:p>
    <w:p w:rsidR="00D83554" w:rsidRPr="002149F3" w:rsidRDefault="00D83554" w:rsidP="00D83554">
      <w:pPr>
        <w:ind w:firstLine="708"/>
        <w:jc w:val="both"/>
        <w:rPr>
          <w:rFonts w:ascii="Times New Roman" w:eastAsia="Times New Roman" w:hAnsi="Times New Roman" w:cs="Times New Roman"/>
          <w:sz w:val="28"/>
          <w:szCs w:val="28"/>
          <w:lang w:eastAsia="ru-RU"/>
        </w:rPr>
      </w:pPr>
      <w:r w:rsidRPr="007B1706">
        <w:rPr>
          <w:rFonts w:ascii="Times New Roman" w:eastAsia="Times New Roman" w:hAnsi="Times New Roman" w:cs="Times New Roman"/>
          <w:sz w:val="28"/>
          <w:szCs w:val="28"/>
          <w:lang w:eastAsia="ru-RU"/>
        </w:rPr>
        <w:t>Как и в прошлом году следует</w:t>
      </w:r>
      <w:r>
        <w:rPr>
          <w:rFonts w:ascii="Times New Roman" w:eastAsia="Times New Roman" w:hAnsi="Times New Roman" w:cs="Times New Roman"/>
          <w:sz w:val="28"/>
          <w:szCs w:val="28"/>
          <w:lang w:eastAsia="ru-RU"/>
        </w:rPr>
        <w:t>,</w:t>
      </w:r>
      <w:r w:rsidRPr="007B1706">
        <w:rPr>
          <w:rFonts w:ascii="Times New Roman" w:eastAsia="Times New Roman" w:hAnsi="Times New Roman" w:cs="Times New Roman"/>
          <w:sz w:val="28"/>
          <w:szCs w:val="28"/>
          <w:lang w:eastAsia="ru-RU"/>
        </w:rPr>
        <w:t xml:space="preserve"> отметить Образцовый хор «Ровесник»,  Народный фольклорный коллектив «Худайн Гол», народный молодежный  и образцовый детский театр «Гротеск», народный танцевальный коллектив «Тэрэнги», детский бурятский ансамбль «Наранай туя»,  образцовый оркестр бурятских инструментов «Сэсэгууд» ставших в 2021 году неоднократными  лауреатами и  победителями конкурсов от районного до международного </w:t>
      </w:r>
      <w:r w:rsidRPr="002149F3">
        <w:rPr>
          <w:rFonts w:ascii="Times New Roman" w:eastAsia="Times New Roman" w:hAnsi="Times New Roman" w:cs="Times New Roman"/>
          <w:sz w:val="28"/>
          <w:szCs w:val="28"/>
          <w:lang w:eastAsia="ru-RU"/>
        </w:rPr>
        <w:t>уровня.</w:t>
      </w:r>
    </w:p>
    <w:p w:rsidR="00D83554" w:rsidRPr="00D60044" w:rsidRDefault="00D83554" w:rsidP="00D83554">
      <w:pPr>
        <w:pStyle w:val="2"/>
        <w:jc w:val="center"/>
        <w:rPr>
          <w14:textOutline w14:w="6350" w14:cap="flat" w14:cmpd="sng" w14:algn="ctr">
            <w14:noFill/>
            <w14:prstDash w14:val="solid"/>
            <w14:round/>
          </w14:textOutline>
        </w:rPr>
      </w:pPr>
      <w:bookmarkStart w:id="304" w:name="_Toc5203593"/>
      <w:bookmarkStart w:id="305" w:name="_Toc68703058"/>
      <w:r w:rsidRPr="00D60044">
        <w:rPr>
          <w14:textOutline w14:w="6350" w14:cap="flat" w14:cmpd="sng" w14:algn="ctr">
            <w14:noFill/>
            <w14:prstDash w14:val="solid"/>
            <w14:round/>
          </w14:textOutline>
        </w:rPr>
        <w:t>ГО и ЧС</w:t>
      </w:r>
      <w:bookmarkEnd w:id="304"/>
      <w:bookmarkEnd w:id="305"/>
    </w:p>
    <w:p w:rsidR="00D83554" w:rsidRPr="00FC41C2" w:rsidRDefault="00D83554" w:rsidP="00D83554">
      <w:pPr>
        <w:rPr>
          <w:color w:val="FF0000"/>
        </w:rPr>
      </w:pPr>
    </w:p>
    <w:p w:rsidR="00D83554" w:rsidRDefault="00D83554" w:rsidP="00D8355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625074">
        <w:rPr>
          <w:rFonts w:ascii="Times New Roman" w:hAnsi="Times New Roman" w:cs="Times New Roman"/>
          <w:sz w:val="28"/>
          <w:szCs w:val="28"/>
        </w:rPr>
        <w:t>муниципально</w:t>
      </w:r>
      <w:r>
        <w:rPr>
          <w:rFonts w:ascii="Times New Roman" w:hAnsi="Times New Roman" w:cs="Times New Roman"/>
          <w:sz w:val="28"/>
          <w:szCs w:val="28"/>
        </w:rPr>
        <w:t>м</w:t>
      </w:r>
      <w:r w:rsidRPr="00625074">
        <w:rPr>
          <w:rFonts w:ascii="Times New Roman" w:hAnsi="Times New Roman" w:cs="Times New Roman"/>
          <w:sz w:val="28"/>
          <w:szCs w:val="28"/>
        </w:rPr>
        <w:t xml:space="preserve"> казенно</w:t>
      </w:r>
      <w:r>
        <w:rPr>
          <w:rFonts w:ascii="Times New Roman" w:hAnsi="Times New Roman" w:cs="Times New Roman"/>
          <w:sz w:val="28"/>
          <w:szCs w:val="28"/>
        </w:rPr>
        <w:t>м</w:t>
      </w:r>
      <w:r w:rsidRPr="00625074">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625074">
        <w:rPr>
          <w:rFonts w:ascii="Times New Roman" w:hAnsi="Times New Roman" w:cs="Times New Roman"/>
          <w:sz w:val="28"/>
          <w:szCs w:val="28"/>
        </w:rPr>
        <w:t xml:space="preserve"> «По делам гражданской обороны, чрезвычайным ситуациям и ЕДДС муниципального образования «Эхирит-Булагатский район»</w:t>
      </w:r>
      <w:r>
        <w:rPr>
          <w:rFonts w:ascii="Times New Roman" w:hAnsi="Times New Roman" w:cs="Times New Roman"/>
          <w:sz w:val="28"/>
          <w:szCs w:val="28"/>
        </w:rPr>
        <w:t xml:space="preserve"> функционирует система экстренных вызовов с единым номером «112».</w:t>
      </w:r>
    </w:p>
    <w:p w:rsidR="00D83554" w:rsidRPr="00625074" w:rsidRDefault="00D83554" w:rsidP="00D83554">
      <w:pPr>
        <w:ind w:firstLine="709"/>
        <w:jc w:val="both"/>
        <w:rPr>
          <w:rFonts w:ascii="Times New Roman" w:hAnsi="Times New Roman" w:cs="Times New Roman"/>
          <w:sz w:val="28"/>
          <w:szCs w:val="28"/>
        </w:rPr>
      </w:pPr>
      <w:r w:rsidRPr="00625074">
        <w:rPr>
          <w:rFonts w:ascii="Times New Roman" w:hAnsi="Times New Roman" w:cs="Times New Roman"/>
          <w:sz w:val="28"/>
          <w:szCs w:val="28"/>
        </w:rPr>
        <w:t xml:space="preserve"> В 20</w:t>
      </w:r>
      <w:r>
        <w:rPr>
          <w:rFonts w:ascii="Times New Roman" w:hAnsi="Times New Roman" w:cs="Times New Roman"/>
          <w:sz w:val="28"/>
          <w:szCs w:val="28"/>
        </w:rPr>
        <w:t>21</w:t>
      </w:r>
      <w:r w:rsidRPr="00625074">
        <w:rPr>
          <w:rFonts w:ascii="Times New Roman" w:hAnsi="Times New Roman" w:cs="Times New Roman"/>
          <w:sz w:val="28"/>
          <w:szCs w:val="28"/>
        </w:rPr>
        <w:t xml:space="preserve"> г. было проведено</w:t>
      </w:r>
      <w:r>
        <w:rPr>
          <w:rFonts w:ascii="Times New Roman" w:hAnsi="Times New Roman" w:cs="Times New Roman"/>
          <w:sz w:val="28"/>
          <w:szCs w:val="28"/>
        </w:rPr>
        <w:t xml:space="preserve"> 15</w:t>
      </w:r>
      <w:r w:rsidRPr="00625074">
        <w:rPr>
          <w:rFonts w:ascii="Times New Roman" w:hAnsi="Times New Roman" w:cs="Times New Roman"/>
          <w:sz w:val="28"/>
          <w:szCs w:val="28"/>
        </w:rPr>
        <w:t xml:space="preserve"> </w:t>
      </w:r>
      <w:r>
        <w:rPr>
          <w:rFonts w:ascii="Times New Roman" w:hAnsi="Times New Roman" w:cs="Times New Roman"/>
          <w:sz w:val="28"/>
          <w:szCs w:val="28"/>
        </w:rPr>
        <w:t>(2020 – 10, 2019-4) заседаний</w:t>
      </w:r>
      <w:r w:rsidRPr="00625074">
        <w:rPr>
          <w:rFonts w:ascii="Times New Roman" w:hAnsi="Times New Roman" w:cs="Times New Roman"/>
          <w:sz w:val="28"/>
          <w:szCs w:val="28"/>
        </w:rPr>
        <w:t xml:space="preserve"> </w:t>
      </w:r>
      <w:r w:rsidRPr="00625074">
        <w:rPr>
          <w:rFonts w:ascii="Times New Roman" w:hAnsi="Times New Roman" w:cs="Times New Roman"/>
          <w:bCs/>
          <w:sz w:val="28"/>
          <w:szCs w:val="28"/>
        </w:rPr>
        <w:t>комиссии</w:t>
      </w:r>
      <w:r w:rsidRPr="00625074">
        <w:rPr>
          <w:rFonts w:ascii="Times New Roman" w:hAnsi="Times New Roman" w:cs="Times New Roman"/>
          <w:sz w:val="28"/>
          <w:szCs w:val="28"/>
        </w:rPr>
        <w:t xml:space="preserve"> по предупреждению и ликвидации </w:t>
      </w:r>
      <w:r w:rsidRPr="00625074">
        <w:rPr>
          <w:rFonts w:ascii="Times New Roman" w:hAnsi="Times New Roman" w:cs="Times New Roman"/>
          <w:bCs/>
          <w:sz w:val="28"/>
          <w:szCs w:val="28"/>
        </w:rPr>
        <w:t>чрезвычайных ситуаций</w:t>
      </w:r>
      <w:r w:rsidRPr="00625074">
        <w:rPr>
          <w:rFonts w:ascii="Times New Roman" w:hAnsi="Times New Roman" w:cs="Times New Roman"/>
          <w:sz w:val="28"/>
          <w:szCs w:val="28"/>
        </w:rPr>
        <w:t xml:space="preserve"> и обеспечению пожарной безопасности МО «Эхирит-Булагатский район».</w:t>
      </w:r>
    </w:p>
    <w:p w:rsidR="00D83554" w:rsidRPr="00E27CCB" w:rsidRDefault="00D83554" w:rsidP="00D83554">
      <w:pPr>
        <w:ind w:firstLine="709"/>
        <w:jc w:val="both"/>
        <w:rPr>
          <w:rFonts w:ascii="Times New Roman" w:hAnsi="Times New Roman" w:cs="Times New Roman"/>
          <w:sz w:val="28"/>
          <w:szCs w:val="28"/>
        </w:rPr>
      </w:pPr>
      <w:r w:rsidRPr="00E27CCB">
        <w:rPr>
          <w:rFonts w:ascii="Times New Roman" w:hAnsi="Times New Roman" w:cs="Times New Roman"/>
          <w:sz w:val="28"/>
          <w:szCs w:val="28"/>
        </w:rPr>
        <w:t>Разработан и согласован с ГУ МЧС России по Иркутской области план гражданской обороны муниципального образования «Эхирит-Булагатский район».</w:t>
      </w:r>
    </w:p>
    <w:p w:rsidR="00D83554" w:rsidRPr="00E27CCB" w:rsidRDefault="00D83554" w:rsidP="00D83554">
      <w:pPr>
        <w:ind w:firstLine="709"/>
        <w:jc w:val="both"/>
        <w:rPr>
          <w:rFonts w:ascii="Times New Roman" w:hAnsi="Times New Roman" w:cs="Times New Roman"/>
          <w:sz w:val="28"/>
          <w:szCs w:val="28"/>
        </w:rPr>
      </w:pPr>
      <w:r w:rsidRPr="00E27CCB">
        <w:rPr>
          <w:rFonts w:ascii="Times New Roman" w:hAnsi="Times New Roman" w:cs="Times New Roman"/>
          <w:sz w:val="28"/>
          <w:szCs w:val="28"/>
        </w:rPr>
        <w:t>В связи с угрозой подтопления жилых дворов на территории п. Усть-Ордынский, связанной с выходом наледевых и грунтовых вод за пределы русла р. Куда, проводились мероприятия по пилению, чернению и береговому укреплению русла реки. В связи свыше, указанным в МО «Усть-Ордынское» вводился режим повышенной готовности.</w:t>
      </w:r>
    </w:p>
    <w:p w:rsidR="00D83554" w:rsidRPr="001D2485" w:rsidRDefault="00D83554" w:rsidP="00D8355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предупреждению распространения новой коронавирусной инфекции </w:t>
      </w:r>
      <w:r>
        <w:rPr>
          <w:rFonts w:ascii="Times New Roman" w:hAnsi="Times New Roman" w:cs="Times New Roman"/>
          <w:sz w:val="28"/>
          <w:szCs w:val="28"/>
          <w:lang w:val="en-US"/>
        </w:rPr>
        <w:t>COVID</w:t>
      </w:r>
      <w:r w:rsidRPr="001D2485">
        <w:rPr>
          <w:rFonts w:ascii="Times New Roman" w:hAnsi="Times New Roman" w:cs="Times New Roman"/>
          <w:sz w:val="28"/>
          <w:szCs w:val="28"/>
        </w:rPr>
        <w:t>-19</w:t>
      </w:r>
      <w:r>
        <w:rPr>
          <w:rFonts w:ascii="Times New Roman" w:hAnsi="Times New Roman" w:cs="Times New Roman"/>
          <w:sz w:val="28"/>
          <w:szCs w:val="28"/>
        </w:rPr>
        <w:t xml:space="preserve"> проводились рейдовые мероприятия по соблюдению населением правил санитарных норм в общественных местах. </w:t>
      </w:r>
    </w:p>
    <w:p w:rsidR="00D83554" w:rsidRPr="00924DB0" w:rsidRDefault="00D83554" w:rsidP="00D83554">
      <w:pPr>
        <w:ind w:firstLine="709"/>
        <w:jc w:val="both"/>
        <w:rPr>
          <w:rFonts w:ascii="Times New Roman" w:hAnsi="Times New Roman" w:cs="Times New Roman"/>
          <w:sz w:val="28"/>
          <w:szCs w:val="28"/>
        </w:rPr>
      </w:pPr>
      <w:r w:rsidRPr="00924DB0">
        <w:rPr>
          <w:rFonts w:ascii="Times New Roman" w:hAnsi="Times New Roman" w:cs="Times New Roman"/>
          <w:sz w:val="28"/>
          <w:szCs w:val="28"/>
        </w:rPr>
        <w:t>В течение 202</w:t>
      </w:r>
      <w:r>
        <w:rPr>
          <w:rFonts w:ascii="Times New Roman" w:hAnsi="Times New Roman" w:cs="Times New Roman"/>
          <w:sz w:val="28"/>
          <w:szCs w:val="28"/>
        </w:rPr>
        <w:t>1</w:t>
      </w:r>
      <w:r w:rsidRPr="00924DB0">
        <w:rPr>
          <w:rFonts w:ascii="Times New Roman" w:hAnsi="Times New Roman" w:cs="Times New Roman"/>
          <w:sz w:val="28"/>
          <w:szCs w:val="28"/>
        </w:rPr>
        <w:t xml:space="preserve"> г. учреждением проводились командно-штабные учения, командно-штабные тренировки, проверки пунктов временного размещения в соответствии с Планом основных мероприятий МКУ «ГО, ЧС и ЕДДС» МО «Эхирит-Булагатский район».</w:t>
      </w:r>
    </w:p>
    <w:p w:rsidR="00D83554" w:rsidRDefault="00D83554" w:rsidP="00D83554">
      <w:pPr>
        <w:ind w:firstLine="709"/>
        <w:jc w:val="both"/>
        <w:rPr>
          <w:rFonts w:ascii="Times New Roman" w:hAnsi="Times New Roman" w:cs="Times New Roman"/>
          <w:sz w:val="28"/>
          <w:szCs w:val="28"/>
        </w:rPr>
      </w:pPr>
      <w:r w:rsidRPr="00924DB0">
        <w:rPr>
          <w:rFonts w:ascii="Times New Roman" w:hAnsi="Times New Roman" w:cs="Times New Roman"/>
          <w:sz w:val="28"/>
          <w:szCs w:val="28"/>
        </w:rPr>
        <w:t>Принималось участие в акциях «Вода – безопасная территория», «Безопасный лед», проводимых ГУ МЧС России по Иркутской области.</w:t>
      </w:r>
      <w:r>
        <w:rPr>
          <w:rFonts w:ascii="Times New Roman" w:hAnsi="Times New Roman" w:cs="Times New Roman"/>
          <w:sz w:val="28"/>
          <w:szCs w:val="28"/>
        </w:rPr>
        <w:t xml:space="preserve"> </w:t>
      </w:r>
    </w:p>
    <w:p w:rsidR="00D83554" w:rsidRPr="00D60044" w:rsidRDefault="00D83554" w:rsidP="00D83554">
      <w:pPr>
        <w:ind w:firstLine="709"/>
        <w:jc w:val="both"/>
        <w:rPr>
          <w:rFonts w:ascii="Times New Roman" w:hAnsi="Times New Roman" w:cs="Times New Roman"/>
          <w:sz w:val="28"/>
          <w:szCs w:val="28"/>
        </w:rPr>
      </w:pPr>
      <w:r w:rsidRPr="00D60044">
        <w:rPr>
          <w:rFonts w:ascii="Times New Roman" w:hAnsi="Times New Roman" w:cs="Times New Roman"/>
          <w:sz w:val="28"/>
          <w:szCs w:val="28"/>
        </w:rPr>
        <w:t>В рамках подготовки к пожароопасному периоду проводились мероприятия по проверке готовности сил и средств, к прохождению пожароопасного периода.</w:t>
      </w:r>
    </w:p>
    <w:p w:rsidR="00D83554" w:rsidRDefault="00D83554" w:rsidP="00D83554">
      <w:pPr>
        <w:ind w:firstLine="709"/>
        <w:jc w:val="both"/>
        <w:rPr>
          <w:rFonts w:ascii="Times New Roman" w:hAnsi="Times New Roman" w:cs="Times New Roman"/>
          <w:sz w:val="28"/>
          <w:szCs w:val="28"/>
        </w:rPr>
      </w:pPr>
      <w:r w:rsidRPr="00625074">
        <w:rPr>
          <w:rFonts w:ascii="Times New Roman" w:hAnsi="Times New Roman" w:cs="Times New Roman"/>
          <w:sz w:val="28"/>
          <w:szCs w:val="28"/>
        </w:rPr>
        <w:t>Оперативные дежурные ЕДДС района принимали участие в ежемесячных тренировках ФКУ "ЦУКС ГУ МЧС России по Иркутской области" в соответствии с планом.</w:t>
      </w:r>
    </w:p>
    <w:p w:rsidR="00D83554" w:rsidRPr="00625074" w:rsidRDefault="00D83554" w:rsidP="00D83554">
      <w:pPr>
        <w:ind w:firstLine="709"/>
        <w:jc w:val="both"/>
        <w:rPr>
          <w:rFonts w:ascii="Times New Roman" w:hAnsi="Times New Roman" w:cs="Times New Roman"/>
          <w:sz w:val="28"/>
          <w:szCs w:val="28"/>
        </w:rPr>
      </w:pPr>
      <w:r>
        <w:rPr>
          <w:rFonts w:ascii="Times New Roman" w:hAnsi="Times New Roman" w:cs="Times New Roman"/>
          <w:sz w:val="28"/>
          <w:szCs w:val="28"/>
        </w:rPr>
        <w:t>В целях профилактики несчастных случаев в области пожарной безопасности, безопасности на водных объектах в летний и осенне-зимний период в течение года размещалась информация в СМИ, на сайте района в соц. сетях, распространялись листовки среди населения, проводились беседы, проводились  подворовые обходы, вблизи водных объектов устанавливались информационные аншлаги. Проведен мониторинг состояния противопожарного оборудования в семьях, находящихся в социально-опасном положении и контроль состояния печного оборудования в жилых домах и котельных в организациях. Нарушений не выявлено.</w:t>
      </w:r>
    </w:p>
    <w:p w:rsidR="00D83554" w:rsidRPr="00851174" w:rsidRDefault="00D83554" w:rsidP="00D83554">
      <w:pPr>
        <w:pStyle w:val="2"/>
        <w:jc w:val="center"/>
        <w:rPr>
          <w:rFonts w:ascii="Times New Roman" w:hAnsi="Times New Roman"/>
          <w14:textOutline w14:w="6350" w14:cap="flat" w14:cmpd="sng" w14:algn="ctr">
            <w14:noFill/>
            <w14:prstDash w14:val="solid"/>
            <w14:round/>
          </w14:textOutline>
        </w:rPr>
      </w:pPr>
      <w:bookmarkStart w:id="306" w:name="_Toc5203594"/>
      <w:bookmarkStart w:id="307" w:name="_Toc68703059"/>
      <w:r w:rsidRPr="00851174">
        <w:rPr>
          <w:rFonts w:ascii="Times New Roman" w:hAnsi="Times New Roman"/>
          <w14:textOutline w14:w="6350" w14:cap="flat" w14:cmpd="sng" w14:algn="ctr">
            <w14:noFill/>
            <w14:prstDash w14:val="solid"/>
            <w14:round/>
          </w14:textOutline>
        </w:rPr>
        <w:t>Работа с населением</w:t>
      </w:r>
      <w:bookmarkEnd w:id="306"/>
      <w:bookmarkEnd w:id="307"/>
    </w:p>
    <w:p w:rsidR="00D83554" w:rsidRPr="00851174" w:rsidRDefault="00D83554" w:rsidP="00D83554">
      <w:pPr>
        <w:contextualSpacing/>
        <w:jc w:val="center"/>
        <w:rPr>
          <w:rFonts w:ascii="Times New Roman" w:hAnsi="Times New Roman" w:cs="Times New Roman"/>
          <w:color w:val="C00000"/>
          <w:sz w:val="28"/>
          <w:szCs w:val="28"/>
        </w:rPr>
      </w:pPr>
    </w:p>
    <w:p w:rsidR="00D83554" w:rsidRPr="00851174" w:rsidRDefault="00D83554" w:rsidP="00D83554">
      <w:pPr>
        <w:contextualSpacing/>
        <w:jc w:val="both"/>
        <w:rPr>
          <w:rFonts w:ascii="Times New Roman" w:hAnsi="Times New Roman" w:cs="Times New Roman"/>
          <w:sz w:val="28"/>
          <w:szCs w:val="28"/>
        </w:rPr>
      </w:pPr>
      <w:r w:rsidRPr="00851174">
        <w:rPr>
          <w:rFonts w:ascii="Times New Roman" w:hAnsi="Times New Roman" w:cs="Times New Roman"/>
          <w:b/>
          <w:bCs/>
          <w:color w:val="C00000"/>
          <w:sz w:val="28"/>
          <w:szCs w:val="28"/>
        </w:rPr>
        <w:t xml:space="preserve">     </w:t>
      </w:r>
      <w:r w:rsidRPr="00851174">
        <w:rPr>
          <w:rFonts w:ascii="Times New Roman" w:hAnsi="Times New Roman" w:cs="Times New Roman"/>
          <w:sz w:val="28"/>
          <w:szCs w:val="28"/>
        </w:rPr>
        <w:t xml:space="preserve">Особое внимание в администрации района уделяется вопросу организации и рассмотрения письменных и устных обращений граждан. </w:t>
      </w:r>
    </w:p>
    <w:p w:rsidR="00D83554" w:rsidRPr="00851174" w:rsidRDefault="00D83554" w:rsidP="00D83554">
      <w:pPr>
        <w:ind w:firstLine="426"/>
        <w:contextualSpacing/>
        <w:jc w:val="both"/>
        <w:rPr>
          <w:rFonts w:ascii="Times New Roman" w:hAnsi="Times New Roman" w:cs="Times New Roman"/>
          <w:i/>
          <w:iCs/>
          <w:sz w:val="28"/>
          <w:szCs w:val="28"/>
        </w:rPr>
      </w:pPr>
      <w:r w:rsidRPr="00851174">
        <w:rPr>
          <w:rFonts w:ascii="Times New Roman" w:hAnsi="Times New Roman" w:cs="Times New Roman"/>
          <w:sz w:val="28"/>
          <w:szCs w:val="28"/>
        </w:rPr>
        <w:t>Количество обращений, жалоб граждан, поступивших за   отчетный год в администрацию, составило 2246</w:t>
      </w:r>
      <w:r w:rsidRPr="00851174">
        <w:rPr>
          <w:rFonts w:ascii="Times New Roman" w:hAnsi="Times New Roman" w:cs="Times New Roman"/>
          <w:b/>
          <w:bCs/>
          <w:sz w:val="28"/>
          <w:szCs w:val="28"/>
        </w:rPr>
        <w:t xml:space="preserve"> </w:t>
      </w:r>
      <w:r w:rsidRPr="00851174">
        <w:rPr>
          <w:rFonts w:ascii="Times New Roman" w:hAnsi="Times New Roman" w:cs="Times New Roman"/>
          <w:bCs/>
          <w:sz w:val="28"/>
          <w:szCs w:val="28"/>
        </w:rPr>
        <w:t>(2020- 1550, 2019-1910</w:t>
      </w:r>
      <w:r w:rsidRPr="00851174">
        <w:rPr>
          <w:rFonts w:ascii="Times New Roman" w:hAnsi="Times New Roman" w:cs="Times New Roman"/>
          <w:b/>
          <w:bCs/>
          <w:sz w:val="28"/>
          <w:szCs w:val="28"/>
        </w:rPr>
        <w:t xml:space="preserve">, </w:t>
      </w:r>
      <w:r w:rsidRPr="00851174">
        <w:rPr>
          <w:rFonts w:ascii="Times New Roman" w:hAnsi="Times New Roman" w:cs="Times New Roman"/>
          <w:sz w:val="28"/>
          <w:szCs w:val="28"/>
        </w:rPr>
        <w:t>2018 г. – 2192).</w:t>
      </w:r>
    </w:p>
    <w:p w:rsidR="00D83554" w:rsidRPr="00673F89" w:rsidRDefault="00D83554" w:rsidP="00D83554">
      <w:pPr>
        <w:pStyle w:val="2"/>
        <w:jc w:val="center"/>
        <w:rPr>
          <w:rFonts w:ascii="Times New Roman" w:hAnsi="Times New Roman"/>
          <w:color w:val="E7E6E6" w:themeColor="background2"/>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308" w:name="_Toc477699866"/>
      <w:bookmarkStart w:id="309" w:name="_Toc477700610"/>
      <w:bookmarkStart w:id="310" w:name="_Toc477700995"/>
      <w:bookmarkStart w:id="311" w:name="_Toc477701027"/>
      <w:bookmarkStart w:id="312" w:name="_Toc477701421"/>
      <w:bookmarkStart w:id="313" w:name="_Toc477773938"/>
      <w:bookmarkStart w:id="314" w:name="_Toc477785363"/>
      <w:bookmarkStart w:id="315" w:name="_Toc478032122"/>
      <w:bookmarkStart w:id="316" w:name="_Toc478630994"/>
      <w:bookmarkStart w:id="317" w:name="_Toc510991824"/>
      <w:bookmarkStart w:id="318" w:name="_Toc510991860"/>
      <w:bookmarkStart w:id="319" w:name="_Toc510992624"/>
      <w:bookmarkStart w:id="320" w:name="_Toc510992882"/>
      <w:bookmarkStart w:id="321" w:name="_Toc510993100"/>
      <w:bookmarkStart w:id="322" w:name="_Toc511208023"/>
      <w:bookmarkStart w:id="323" w:name="_Toc5203595"/>
      <w:bookmarkStart w:id="324" w:name="_Toc68703060"/>
      <w:r w:rsidRPr="00673F89">
        <w:rPr>
          <w:rFonts w:ascii="Times New Roman" w:hAnsi="Times New Roman"/>
          <w:lang w:eastAsia="ru-RU"/>
          <w14:textOutline w14:w="6350" w14:cap="flat" w14:cmpd="sng" w14:algn="ctr">
            <w14:noFill/>
            <w14:prstDash w14:val="solid"/>
            <w14:round/>
          </w14:textOutline>
        </w:rPr>
        <w:t>Иные вопросы местного значения</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D83554" w:rsidRPr="00175928" w:rsidRDefault="00D83554" w:rsidP="00D83554">
      <w:pPr>
        <w:rPr>
          <w:color w:val="FF0000"/>
          <w:lang w:eastAsia="ru-RU"/>
        </w:rPr>
      </w:pPr>
    </w:p>
    <w:p w:rsidR="00D83554" w:rsidRPr="00C5366B" w:rsidRDefault="00D83554" w:rsidP="00D83554">
      <w:pPr>
        <w:ind w:firstLine="708"/>
        <w:contextualSpacing/>
        <w:jc w:val="both"/>
        <w:rPr>
          <w:rFonts w:ascii="Times New Roman" w:hAnsi="Times New Roman" w:cs="Times New Roman"/>
          <w:sz w:val="28"/>
          <w:szCs w:val="28"/>
        </w:rPr>
      </w:pPr>
      <w:r w:rsidRPr="00C5366B">
        <w:rPr>
          <w:rFonts w:ascii="Times New Roman" w:hAnsi="Times New Roman" w:cs="Times New Roman"/>
          <w:sz w:val="28"/>
          <w:szCs w:val="28"/>
        </w:rPr>
        <w:t xml:space="preserve">В администрации МО «Эхирит-Булагатский район» за истекший период зарегистрировано и отработано </w:t>
      </w:r>
      <w:r>
        <w:rPr>
          <w:rFonts w:ascii="Times New Roman" w:hAnsi="Times New Roman" w:cs="Times New Roman"/>
          <w:sz w:val="28"/>
          <w:szCs w:val="28"/>
        </w:rPr>
        <w:t>8214 единиц</w:t>
      </w:r>
      <w:r w:rsidRPr="00C5366B">
        <w:rPr>
          <w:rFonts w:ascii="Times New Roman" w:hAnsi="Times New Roman" w:cs="Times New Roman"/>
          <w:sz w:val="28"/>
          <w:szCs w:val="28"/>
        </w:rPr>
        <w:t xml:space="preserve"> входящ</w:t>
      </w:r>
      <w:r>
        <w:rPr>
          <w:rFonts w:ascii="Times New Roman" w:hAnsi="Times New Roman" w:cs="Times New Roman"/>
          <w:sz w:val="28"/>
          <w:szCs w:val="28"/>
        </w:rPr>
        <w:t>ей</w:t>
      </w:r>
      <w:r w:rsidRPr="00C5366B">
        <w:rPr>
          <w:rFonts w:ascii="Times New Roman" w:hAnsi="Times New Roman" w:cs="Times New Roman"/>
          <w:sz w:val="28"/>
          <w:szCs w:val="28"/>
        </w:rPr>
        <w:t xml:space="preserve"> </w:t>
      </w:r>
      <w:r>
        <w:rPr>
          <w:rFonts w:ascii="Times New Roman" w:hAnsi="Times New Roman" w:cs="Times New Roman"/>
          <w:sz w:val="28"/>
          <w:szCs w:val="28"/>
        </w:rPr>
        <w:t>корреспонденции (2020- 7126, 2019- 6145, 2018-5991)</w:t>
      </w:r>
      <w:r w:rsidRPr="00C5366B">
        <w:rPr>
          <w:rFonts w:ascii="Times New Roman" w:hAnsi="Times New Roman" w:cs="Times New Roman"/>
          <w:sz w:val="28"/>
          <w:szCs w:val="28"/>
        </w:rPr>
        <w:t xml:space="preserve">, подготовлено и направлено различным адресатам  </w:t>
      </w:r>
      <w:r>
        <w:rPr>
          <w:rFonts w:ascii="Times New Roman" w:hAnsi="Times New Roman" w:cs="Times New Roman"/>
          <w:sz w:val="28"/>
          <w:szCs w:val="28"/>
        </w:rPr>
        <w:t xml:space="preserve">2785 </w:t>
      </w:r>
      <w:r w:rsidRPr="00C5366B">
        <w:rPr>
          <w:rFonts w:ascii="Times New Roman" w:hAnsi="Times New Roman" w:cs="Times New Roman"/>
          <w:sz w:val="28"/>
          <w:szCs w:val="28"/>
        </w:rPr>
        <w:t xml:space="preserve"> документ</w:t>
      </w:r>
      <w:r>
        <w:rPr>
          <w:rFonts w:ascii="Times New Roman" w:hAnsi="Times New Roman" w:cs="Times New Roman"/>
          <w:sz w:val="28"/>
          <w:szCs w:val="28"/>
        </w:rPr>
        <w:t>ов (2020 – 2620, 2019-2541, 2018-2646), принято 1489 заявлений (2020 – 1222, 2019-1622, 2018-2014).</w:t>
      </w:r>
    </w:p>
    <w:p w:rsidR="00D83554" w:rsidRPr="00C5366B" w:rsidRDefault="00D83554" w:rsidP="00D83554">
      <w:pPr>
        <w:contextualSpacing/>
        <w:jc w:val="both"/>
        <w:rPr>
          <w:rFonts w:ascii="Times New Roman" w:hAnsi="Times New Roman" w:cs="Times New Roman"/>
          <w:sz w:val="28"/>
          <w:szCs w:val="28"/>
        </w:rPr>
      </w:pPr>
      <w:r w:rsidRPr="00C5366B">
        <w:rPr>
          <w:rFonts w:ascii="Times New Roman" w:hAnsi="Times New Roman" w:cs="Times New Roman"/>
          <w:sz w:val="28"/>
          <w:szCs w:val="28"/>
        </w:rPr>
        <w:t xml:space="preserve">       </w:t>
      </w:r>
      <w:r>
        <w:rPr>
          <w:rFonts w:ascii="Times New Roman" w:hAnsi="Times New Roman" w:cs="Times New Roman"/>
          <w:sz w:val="28"/>
          <w:szCs w:val="28"/>
        </w:rPr>
        <w:t>Зарегистрировано</w:t>
      </w:r>
      <w:r w:rsidRPr="00C5366B">
        <w:rPr>
          <w:rFonts w:ascii="Times New Roman" w:hAnsi="Times New Roman" w:cs="Times New Roman"/>
          <w:sz w:val="28"/>
          <w:szCs w:val="28"/>
        </w:rPr>
        <w:t xml:space="preserve"> </w:t>
      </w:r>
      <w:r>
        <w:rPr>
          <w:rFonts w:ascii="Times New Roman" w:hAnsi="Times New Roman" w:cs="Times New Roman"/>
          <w:sz w:val="28"/>
          <w:szCs w:val="28"/>
        </w:rPr>
        <w:t xml:space="preserve">1779 </w:t>
      </w:r>
      <w:r w:rsidRPr="00C5366B">
        <w:rPr>
          <w:rFonts w:ascii="Times New Roman" w:hAnsi="Times New Roman" w:cs="Times New Roman"/>
          <w:sz w:val="28"/>
          <w:szCs w:val="28"/>
        </w:rPr>
        <w:t xml:space="preserve"> постановлени</w:t>
      </w:r>
      <w:r>
        <w:rPr>
          <w:rFonts w:ascii="Times New Roman" w:hAnsi="Times New Roman" w:cs="Times New Roman"/>
          <w:sz w:val="28"/>
          <w:szCs w:val="28"/>
        </w:rPr>
        <w:t>й</w:t>
      </w:r>
      <w:r w:rsidRPr="00C5366B">
        <w:rPr>
          <w:rFonts w:ascii="Times New Roman" w:hAnsi="Times New Roman" w:cs="Times New Roman"/>
          <w:sz w:val="28"/>
          <w:szCs w:val="28"/>
        </w:rPr>
        <w:t xml:space="preserve">  (в</w:t>
      </w:r>
      <w:r>
        <w:rPr>
          <w:rFonts w:ascii="Times New Roman" w:hAnsi="Times New Roman" w:cs="Times New Roman"/>
          <w:sz w:val="28"/>
          <w:szCs w:val="28"/>
        </w:rPr>
        <w:t xml:space="preserve"> 2020 – 1220, 2019-1468,  2018 – 1424, 2017 – 1201,</w:t>
      </w:r>
      <w:r w:rsidRPr="00C5366B">
        <w:rPr>
          <w:rFonts w:ascii="Times New Roman" w:hAnsi="Times New Roman" w:cs="Times New Roman"/>
          <w:sz w:val="28"/>
          <w:szCs w:val="28"/>
        </w:rPr>
        <w:t xml:space="preserve"> 2016 г. – 539) и  </w:t>
      </w:r>
      <w:r>
        <w:rPr>
          <w:rFonts w:ascii="Times New Roman" w:hAnsi="Times New Roman" w:cs="Times New Roman"/>
          <w:sz w:val="28"/>
          <w:szCs w:val="28"/>
        </w:rPr>
        <w:t>830</w:t>
      </w:r>
      <w:r w:rsidRPr="00C5366B">
        <w:rPr>
          <w:rFonts w:ascii="Times New Roman" w:hAnsi="Times New Roman" w:cs="Times New Roman"/>
          <w:sz w:val="28"/>
          <w:szCs w:val="28"/>
        </w:rPr>
        <w:t xml:space="preserve"> распоряжени</w:t>
      </w:r>
      <w:r>
        <w:rPr>
          <w:rFonts w:ascii="Times New Roman" w:hAnsi="Times New Roman" w:cs="Times New Roman"/>
          <w:sz w:val="28"/>
          <w:szCs w:val="28"/>
        </w:rPr>
        <w:t>й</w:t>
      </w:r>
      <w:r w:rsidRPr="00C5366B">
        <w:rPr>
          <w:rFonts w:ascii="Times New Roman" w:hAnsi="Times New Roman" w:cs="Times New Roman"/>
          <w:sz w:val="28"/>
          <w:szCs w:val="28"/>
        </w:rPr>
        <w:t xml:space="preserve"> (в</w:t>
      </w:r>
      <w:r>
        <w:rPr>
          <w:rFonts w:ascii="Times New Roman" w:hAnsi="Times New Roman" w:cs="Times New Roman"/>
          <w:sz w:val="28"/>
          <w:szCs w:val="28"/>
        </w:rPr>
        <w:t xml:space="preserve"> 2020- 626, 2019-756, 2018 -743, 2017 - </w:t>
      </w:r>
      <w:r w:rsidRPr="00C5366B">
        <w:rPr>
          <w:rFonts w:ascii="Times New Roman" w:hAnsi="Times New Roman" w:cs="Times New Roman"/>
          <w:sz w:val="28"/>
          <w:szCs w:val="28"/>
        </w:rPr>
        <w:t xml:space="preserve"> 2016 г. – 678).</w:t>
      </w:r>
    </w:p>
    <w:p w:rsidR="00D83554" w:rsidRPr="00555BAC" w:rsidRDefault="00D83554" w:rsidP="00D83554">
      <w:pPr>
        <w:contextualSpacing/>
        <w:jc w:val="both"/>
        <w:rPr>
          <w:rFonts w:ascii="Times New Roman" w:hAnsi="Times New Roman" w:cs="Times New Roman"/>
          <w:color w:val="FF0000"/>
          <w:sz w:val="28"/>
          <w:szCs w:val="28"/>
        </w:rPr>
      </w:pPr>
      <w:r w:rsidRPr="00555BAC">
        <w:rPr>
          <w:rFonts w:ascii="Times New Roman" w:hAnsi="Times New Roman" w:cs="Times New Roman"/>
          <w:color w:val="FF0000"/>
          <w:sz w:val="28"/>
          <w:szCs w:val="28"/>
        </w:rPr>
        <w:t xml:space="preserve">      </w:t>
      </w:r>
      <w:r w:rsidRPr="00037DA1">
        <w:rPr>
          <w:rFonts w:ascii="Times New Roman" w:hAnsi="Times New Roman" w:cs="Times New Roman"/>
          <w:sz w:val="28"/>
          <w:szCs w:val="28"/>
        </w:rPr>
        <w:t>Направлено и внесено в Регистр муниципальных нормативных правовых актов Иркутской области</w:t>
      </w:r>
      <w:r w:rsidRPr="00555BAC">
        <w:rPr>
          <w:rFonts w:ascii="Times New Roman" w:hAnsi="Times New Roman" w:cs="Times New Roman"/>
          <w:color w:val="FF0000"/>
          <w:sz w:val="28"/>
          <w:szCs w:val="28"/>
        </w:rPr>
        <w:t xml:space="preserve">  </w:t>
      </w:r>
      <w:r w:rsidRPr="00F803AA">
        <w:rPr>
          <w:rFonts w:ascii="Times New Roman" w:hAnsi="Times New Roman" w:cs="Times New Roman"/>
          <w:sz w:val="28"/>
          <w:szCs w:val="28"/>
        </w:rPr>
        <w:t>22</w:t>
      </w:r>
      <w:r w:rsidRPr="00555BAC">
        <w:rPr>
          <w:rFonts w:ascii="Times New Roman" w:hAnsi="Times New Roman" w:cs="Times New Roman"/>
          <w:color w:val="FF0000"/>
          <w:sz w:val="28"/>
          <w:szCs w:val="28"/>
        </w:rPr>
        <w:t xml:space="preserve">  </w:t>
      </w:r>
      <w:r w:rsidRPr="00037DA1">
        <w:rPr>
          <w:rFonts w:ascii="Times New Roman" w:hAnsi="Times New Roman" w:cs="Times New Roman"/>
          <w:sz w:val="28"/>
          <w:szCs w:val="28"/>
        </w:rPr>
        <w:t>документов (2020 – 27, 2019- 33, 2018 год -8).</w:t>
      </w:r>
      <w:r w:rsidRPr="00555BAC">
        <w:rPr>
          <w:rFonts w:ascii="Times New Roman" w:hAnsi="Times New Roman" w:cs="Times New Roman"/>
          <w:color w:val="FF0000"/>
          <w:sz w:val="28"/>
          <w:szCs w:val="28"/>
        </w:rPr>
        <w:t xml:space="preserve">  </w:t>
      </w:r>
    </w:p>
    <w:p w:rsidR="00D83554" w:rsidRPr="00555BAC" w:rsidRDefault="00D83554" w:rsidP="00D83554">
      <w:pPr>
        <w:rPr>
          <w:rFonts w:ascii="TimesNewRomanPS-BoldItalicMT" w:hAnsi="TimesNewRomanPS-BoldItalicMT"/>
          <w:b/>
          <w:bCs/>
          <w:i/>
          <w:iCs/>
          <w:color w:val="FF0000"/>
          <w:sz w:val="28"/>
          <w:szCs w:val="28"/>
        </w:rPr>
      </w:pPr>
    </w:p>
    <w:p w:rsidR="00D83554" w:rsidRPr="00290EB6" w:rsidRDefault="00D83554" w:rsidP="00D83554">
      <w:pPr>
        <w:pStyle w:val="2"/>
        <w:jc w:val="center"/>
        <w:rPr>
          <w:rFonts w:ascii="Times New Roman" w:hAnsi="Times New Roman"/>
          <w14:textOutline w14:w="6350" w14:cap="flat" w14:cmpd="sng" w14:algn="ctr">
            <w14:noFill/>
            <w14:prstDash w14:val="solid"/>
            <w14:round/>
          </w14:textOutline>
        </w:rPr>
      </w:pPr>
      <w:bookmarkStart w:id="325" w:name="_Toc5203596"/>
      <w:bookmarkStart w:id="326" w:name="_Toc68703061"/>
      <w:r w:rsidRPr="00290EB6">
        <w:rPr>
          <w:rFonts w:ascii="Times New Roman" w:hAnsi="Times New Roman"/>
          <w14:textOutline w14:w="6350" w14:cap="flat" w14:cmpd="sng" w14:algn="ctr">
            <w14:noFill/>
            <w14:prstDash w14:val="solid"/>
            <w14:round/>
          </w14:textOutline>
        </w:rPr>
        <w:t>Кадровая работа</w:t>
      </w:r>
      <w:bookmarkEnd w:id="325"/>
      <w:bookmarkEnd w:id="326"/>
    </w:p>
    <w:p w:rsidR="00D83554" w:rsidRPr="00290EB6" w:rsidRDefault="00D83554" w:rsidP="00D83554">
      <w:pPr>
        <w:ind w:firstLine="708"/>
        <w:jc w:val="both"/>
        <w:rPr>
          <w:rFonts w:ascii="Times New Roman" w:hAnsi="Times New Roman" w:cs="Times New Roman"/>
          <w:color w:val="000000"/>
          <w:sz w:val="28"/>
          <w:szCs w:val="28"/>
        </w:rPr>
      </w:pPr>
    </w:p>
    <w:p w:rsidR="00D83554" w:rsidRPr="00290EB6" w:rsidRDefault="00D83554" w:rsidP="00D83554">
      <w:pPr>
        <w:ind w:firstLine="708"/>
        <w:jc w:val="both"/>
        <w:rPr>
          <w:rFonts w:ascii="Times New Roman" w:hAnsi="Times New Roman" w:cs="Times New Roman"/>
          <w:color w:val="000000"/>
          <w:sz w:val="28"/>
          <w:szCs w:val="28"/>
        </w:rPr>
      </w:pPr>
      <w:r w:rsidRPr="00290EB6">
        <w:rPr>
          <w:rFonts w:ascii="Times New Roman" w:hAnsi="Times New Roman" w:cs="Times New Roman"/>
          <w:color w:val="000000"/>
          <w:sz w:val="28"/>
          <w:szCs w:val="28"/>
        </w:rPr>
        <w:t xml:space="preserve">Администрацией ведется 76 личных дел работников администрации, 49 личных дел руководителей образовательных учреждений района учредителем которых является   администрация.  </w:t>
      </w:r>
    </w:p>
    <w:p w:rsidR="00D83554" w:rsidRPr="00290EB6" w:rsidRDefault="00D83554" w:rsidP="00D83554">
      <w:pPr>
        <w:jc w:val="both"/>
        <w:rPr>
          <w:rFonts w:ascii="Times New Roman" w:hAnsi="Times New Roman" w:cs="Times New Roman"/>
          <w:color w:val="000000"/>
          <w:sz w:val="28"/>
          <w:szCs w:val="28"/>
        </w:rPr>
      </w:pPr>
      <w:r w:rsidRPr="00290EB6">
        <w:rPr>
          <w:rFonts w:ascii="Times New Roman" w:hAnsi="Times New Roman" w:cs="Times New Roman"/>
          <w:color w:val="000000"/>
          <w:sz w:val="28"/>
          <w:szCs w:val="28"/>
        </w:rPr>
        <w:t xml:space="preserve">       За отчетный период наградами района награждено 398 чел., из них награждены Почетной грамотой – 197 чел., Благодарственным письмом – 163 чел., 36 приветственных адреса, присвоено 2 звания «Почетный гражданин Эхирит-Булагатского района».  Подготовлено 49 ходатайств на награждение наградами Усть-Ордынского Бурятского округа, Губернатора Иркутской области, Законодательного собрания и др.</w:t>
      </w:r>
    </w:p>
    <w:p w:rsidR="00D83554" w:rsidRPr="00673F89" w:rsidRDefault="00D83554" w:rsidP="00D83554">
      <w:pPr>
        <w:pStyle w:val="2"/>
        <w:jc w:val="center"/>
        <w:rPr>
          <w:rStyle w:val="aff0"/>
          <w:rFonts w:ascii="Times New Roman" w:hAnsi="Times New Roman"/>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327" w:name="_Toc478630995"/>
      <w:bookmarkStart w:id="328" w:name="_Toc510991825"/>
      <w:bookmarkStart w:id="329" w:name="_Toc510991861"/>
      <w:bookmarkStart w:id="330" w:name="_Toc510992625"/>
      <w:bookmarkStart w:id="331" w:name="_Toc510992883"/>
      <w:bookmarkStart w:id="332" w:name="_Toc510993101"/>
      <w:bookmarkStart w:id="333" w:name="_Toc511208024"/>
      <w:bookmarkStart w:id="334" w:name="_Toc5203598"/>
      <w:bookmarkStart w:id="335" w:name="_Toc68703062"/>
      <w:bookmarkStart w:id="336" w:name="_Toc477699867"/>
      <w:bookmarkStart w:id="337" w:name="_Toc477700611"/>
      <w:bookmarkStart w:id="338" w:name="_Toc477700996"/>
      <w:bookmarkStart w:id="339" w:name="_Toc477701028"/>
      <w:bookmarkStart w:id="340" w:name="_Toc477701422"/>
      <w:bookmarkStart w:id="341" w:name="_Toc477773939"/>
      <w:bookmarkStart w:id="342" w:name="_Toc477785364"/>
      <w:bookmarkStart w:id="343" w:name="_Toc478032123"/>
      <w:r w:rsidRPr="00673F89">
        <w:rPr>
          <w:rStyle w:val="aff0"/>
          <w:rFonts w:ascii="Times New Roman" w:hAnsi="Times New Roman"/>
          <w:b/>
          <w14:textOutline w14:w="6350" w14:cap="flat" w14:cmpd="sng" w14:algn="ctr">
            <w14:noFill/>
            <w14:prstDash w14:val="solid"/>
            <w14:round/>
          </w14:textOutline>
        </w:rPr>
        <w:t>Средства</w:t>
      </w:r>
      <w:r w:rsidRPr="00673F89">
        <w:rPr>
          <w:rStyle w:val="aff0"/>
          <w:rFonts w:ascii="Times New Roman" w:hAnsi="Times New Roman"/>
          <w:b/>
          <w:i w:val="0"/>
          <w14:textOutline w14:w="6350" w14:cap="flat" w14:cmpd="sng" w14:algn="ctr">
            <w14:noFill/>
            <w14:prstDash w14:val="solid"/>
            <w14:round/>
          </w14:textOutline>
        </w:rPr>
        <w:t xml:space="preserve"> </w:t>
      </w:r>
      <w:r w:rsidRPr="00673F89">
        <w:rPr>
          <w:rStyle w:val="aff0"/>
          <w:rFonts w:ascii="Times New Roman" w:hAnsi="Times New Roman"/>
          <w:b/>
          <w:bCs/>
          <w14:textOutline w14:w="6350" w14:cap="flat" w14:cmpd="sng" w14:algn="ctr">
            <w14:noFill/>
            <w14:prstDash w14:val="solid"/>
            <w14:round/>
          </w14:textOutline>
        </w:rPr>
        <w:t>массовой</w:t>
      </w:r>
      <w:r w:rsidRPr="00673F89">
        <w:rPr>
          <w:rStyle w:val="aff0"/>
          <w:rFonts w:ascii="Times New Roman" w:hAnsi="Times New Roman"/>
          <w:b/>
          <w14:textOutline w14:w="6350" w14:cap="flat" w14:cmpd="sng" w14:algn="ctr">
            <w14:noFill/>
            <w14:prstDash w14:val="solid"/>
            <w14:round/>
          </w14:textOutline>
        </w:rPr>
        <w:t xml:space="preserve"> информации</w:t>
      </w:r>
      <w:bookmarkEnd w:id="327"/>
      <w:bookmarkEnd w:id="328"/>
      <w:bookmarkEnd w:id="329"/>
      <w:bookmarkEnd w:id="330"/>
      <w:bookmarkEnd w:id="331"/>
      <w:bookmarkEnd w:id="332"/>
      <w:bookmarkEnd w:id="333"/>
      <w:bookmarkEnd w:id="334"/>
      <w:bookmarkEnd w:id="335"/>
    </w:p>
    <w:p w:rsidR="00D83554" w:rsidRPr="007F4BE6" w:rsidRDefault="00D83554" w:rsidP="00D83554">
      <w:pPr>
        <w:ind w:left="-180" w:firstLine="698"/>
        <w:rPr>
          <w:rStyle w:val="aff0"/>
          <w:sz w:val="28"/>
          <w:szCs w:val="28"/>
          <w:highlight w:val="yellow"/>
        </w:rPr>
      </w:pPr>
    </w:p>
    <w:p w:rsidR="00D83554" w:rsidRPr="00DD4ED3" w:rsidRDefault="00D83554" w:rsidP="00D83554">
      <w:pPr>
        <w:pStyle w:val="a8"/>
        <w:rPr>
          <w:rFonts w:ascii="Times New Roman" w:hAnsi="Times New Roman" w:cs="Times New Roman"/>
          <w:sz w:val="28"/>
          <w:szCs w:val="28"/>
        </w:rPr>
      </w:pPr>
      <w:r w:rsidRPr="00DD4ED3">
        <w:rPr>
          <w:rFonts w:ascii="Times New Roman" w:hAnsi="Times New Roman" w:cs="Times New Roman"/>
          <w:sz w:val="28"/>
          <w:szCs w:val="28"/>
        </w:rPr>
        <w:t xml:space="preserve">Средством </w:t>
      </w:r>
      <w:r>
        <w:rPr>
          <w:rFonts w:ascii="Times New Roman" w:hAnsi="Times New Roman" w:cs="Times New Roman"/>
          <w:sz w:val="28"/>
          <w:szCs w:val="28"/>
        </w:rPr>
        <w:t>массовой информации, публикующим м</w:t>
      </w:r>
      <w:r w:rsidRPr="00341587">
        <w:rPr>
          <w:rFonts w:ascii="Times New Roman" w:hAnsi="Times New Roman" w:cs="Times New Roman"/>
          <w:sz w:val="28"/>
          <w:szCs w:val="28"/>
        </w:rPr>
        <w:t>униципальные правовые акты</w:t>
      </w:r>
      <w:r>
        <w:rPr>
          <w:rFonts w:ascii="Times New Roman" w:hAnsi="Times New Roman" w:cs="Times New Roman"/>
          <w:sz w:val="28"/>
          <w:szCs w:val="28"/>
        </w:rPr>
        <w:t xml:space="preserve"> муниципального образования «Эхирит-Булагатский район» </w:t>
      </w:r>
      <w:r w:rsidRPr="00DD4ED3">
        <w:rPr>
          <w:rFonts w:ascii="Times New Roman" w:hAnsi="Times New Roman" w:cs="Times New Roman"/>
          <w:sz w:val="28"/>
          <w:szCs w:val="28"/>
        </w:rPr>
        <w:t>является газета «Эхирит-Булагатский вестник»</w:t>
      </w:r>
      <w:r>
        <w:rPr>
          <w:rFonts w:ascii="Times New Roman" w:hAnsi="Times New Roman" w:cs="Times New Roman"/>
          <w:sz w:val="28"/>
          <w:szCs w:val="28"/>
        </w:rPr>
        <w:t>.</w:t>
      </w:r>
    </w:p>
    <w:p w:rsidR="00D83554" w:rsidRDefault="00D83554" w:rsidP="00D83554">
      <w:pPr>
        <w:pStyle w:val="a8"/>
        <w:rPr>
          <w:rFonts w:ascii="Times New Roman" w:hAnsi="Times New Roman" w:cs="Times New Roman"/>
          <w:sz w:val="28"/>
          <w:szCs w:val="28"/>
        </w:rPr>
      </w:pPr>
      <w:r w:rsidRPr="00DD4ED3">
        <w:rPr>
          <w:rFonts w:ascii="Times New Roman" w:hAnsi="Times New Roman" w:cs="Times New Roman"/>
          <w:sz w:val="28"/>
          <w:szCs w:val="28"/>
        </w:rPr>
        <w:t xml:space="preserve">Тираж газеты </w:t>
      </w:r>
      <w:r>
        <w:rPr>
          <w:rFonts w:ascii="Times New Roman" w:hAnsi="Times New Roman" w:cs="Times New Roman"/>
          <w:sz w:val="28"/>
          <w:szCs w:val="28"/>
        </w:rPr>
        <w:t xml:space="preserve"> составляет 3100 экземпляров</w:t>
      </w:r>
      <w:r w:rsidRPr="00DD4ED3">
        <w:rPr>
          <w:rFonts w:ascii="Times New Roman" w:hAnsi="Times New Roman" w:cs="Times New Roman"/>
          <w:sz w:val="28"/>
          <w:szCs w:val="28"/>
        </w:rPr>
        <w:t xml:space="preserve">.   </w:t>
      </w:r>
      <w:r>
        <w:rPr>
          <w:rFonts w:ascii="Times New Roman" w:hAnsi="Times New Roman" w:cs="Times New Roman"/>
          <w:sz w:val="28"/>
          <w:szCs w:val="28"/>
        </w:rPr>
        <w:t xml:space="preserve">Доходы от предпринимательской деятельности в 2021 году составили </w:t>
      </w:r>
      <w:r w:rsidRPr="00D17EFC">
        <w:rPr>
          <w:rFonts w:ascii="Times New Roman" w:hAnsi="Times New Roman" w:cs="Times New Roman"/>
          <w:sz w:val="28"/>
          <w:szCs w:val="28"/>
        </w:rPr>
        <w:t xml:space="preserve">815,5 </w:t>
      </w:r>
      <w:r>
        <w:rPr>
          <w:rFonts w:ascii="Times New Roman" w:hAnsi="Times New Roman" w:cs="Times New Roman"/>
          <w:sz w:val="28"/>
          <w:szCs w:val="28"/>
        </w:rPr>
        <w:t xml:space="preserve">тыс. рублей (2020 – 1038 тыс. руб., 2019г. – 1004,43 тыс. руб., 2018г. – 1477,0 тыс. рублей).  Снижение доходов связано с сокращением подписчиков, и соответственно уменьшением числа рекламодателей. Если цена редакции -210 рублей за полугодие, то  полугодовая стоимость подписки  через Почту России более 400 руб.  </w:t>
      </w:r>
    </w:p>
    <w:p w:rsidR="00D83554" w:rsidRDefault="00D83554" w:rsidP="00D83554">
      <w:pPr>
        <w:pStyle w:val="a8"/>
        <w:ind w:firstLine="708"/>
        <w:rPr>
          <w:rFonts w:ascii="TimesNewRomanPSMT" w:hAnsi="TimesNewRomanPSMT"/>
          <w:color w:val="000000"/>
        </w:rPr>
      </w:pPr>
      <w:r>
        <w:rPr>
          <w:rFonts w:ascii="Times New Roman" w:hAnsi="Times New Roman" w:cs="Times New Roman"/>
          <w:sz w:val="28"/>
          <w:szCs w:val="28"/>
        </w:rPr>
        <w:t>Помимо собственных материалов и нормативных документов администрации района в газете были опубликованы материалы полиции, прокуратуры, Пенсионного Фонда, Роспотребнадзора, МЧС, лесхоза, Управления социальной защиты, Станции по Борьбе с Болезнями Животных, учреждений здравоохранения, школ, Домов культуры</w:t>
      </w:r>
      <w:bookmarkEnd w:id="336"/>
      <w:bookmarkEnd w:id="337"/>
      <w:bookmarkEnd w:id="338"/>
      <w:bookmarkEnd w:id="339"/>
      <w:bookmarkEnd w:id="340"/>
      <w:bookmarkEnd w:id="341"/>
      <w:bookmarkEnd w:id="342"/>
      <w:bookmarkEnd w:id="343"/>
      <w:r>
        <w:rPr>
          <w:rFonts w:ascii="TimesNewRomanPSMT" w:hAnsi="TimesNewRomanPSMT"/>
          <w:color w:val="000000"/>
        </w:rPr>
        <w:t>.</w:t>
      </w:r>
    </w:p>
    <w:p w:rsidR="00D83554" w:rsidRPr="004308A0" w:rsidRDefault="00D83554" w:rsidP="00D83554">
      <w:pPr>
        <w:pStyle w:val="2"/>
        <w:jc w:val="center"/>
        <w:rPr>
          <w:rFonts w:ascii="Times New Roman" w:hAnsi="Times New Roman"/>
          <w:lang w:eastAsia="ru-RU"/>
          <w14:textOutline w14:w="6350" w14:cap="flat" w14:cmpd="sng" w14:algn="ctr">
            <w14:noFill/>
            <w14:prstDash w14:val="solid"/>
            <w14:round/>
          </w14:textOutline>
        </w:rPr>
      </w:pPr>
      <w:bookmarkStart w:id="344" w:name="_Toc5203599"/>
      <w:bookmarkStart w:id="345" w:name="_Toc68703063"/>
      <w:bookmarkStart w:id="346" w:name="_Toc477699868"/>
      <w:bookmarkStart w:id="347" w:name="_Toc477700612"/>
      <w:bookmarkStart w:id="348" w:name="_Toc477700997"/>
      <w:bookmarkStart w:id="349" w:name="_Toc477701029"/>
      <w:bookmarkStart w:id="350" w:name="_Toc477701423"/>
      <w:bookmarkStart w:id="351" w:name="_Toc477773940"/>
      <w:bookmarkStart w:id="352" w:name="_Toc477785365"/>
      <w:bookmarkStart w:id="353" w:name="_Toc478032124"/>
      <w:bookmarkStart w:id="354" w:name="_Toc478630997"/>
      <w:bookmarkStart w:id="355" w:name="_Toc510991827"/>
      <w:bookmarkStart w:id="356" w:name="_Toc510991863"/>
      <w:bookmarkStart w:id="357" w:name="_Toc510992627"/>
      <w:bookmarkStart w:id="358" w:name="_Toc510992885"/>
      <w:bookmarkStart w:id="359" w:name="_Toc510993103"/>
      <w:bookmarkStart w:id="360" w:name="_Toc511208026"/>
      <w:r w:rsidRPr="004308A0">
        <w:rPr>
          <w:rFonts w:ascii="Times New Roman" w:hAnsi="Times New Roman"/>
          <w:lang w:eastAsia="ru-RU"/>
          <w14:textOutline w14:w="6350" w14:cap="flat" w14:cmpd="sng" w14:algn="ctr">
            <w14:noFill/>
            <w14:prstDash w14:val="solid"/>
            <w14:round/>
          </w14:textOutline>
        </w:rPr>
        <w:t>Исполнение государственных полномочий</w:t>
      </w:r>
      <w:bookmarkEnd w:id="344"/>
      <w:bookmarkEnd w:id="345"/>
    </w:p>
    <w:p w:rsidR="00D83554" w:rsidRPr="004308A0" w:rsidRDefault="00D83554" w:rsidP="00D83554">
      <w:pPr>
        <w:pStyle w:val="aff1"/>
        <w:rPr>
          <w:rFonts w:ascii="Times New Roman" w:hAnsi="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361" w:name="_Toc5203600"/>
    </w:p>
    <w:p w:rsidR="00D83554" w:rsidRPr="004308A0" w:rsidRDefault="00D83554" w:rsidP="00D83554">
      <w:pPr>
        <w:jc w:val="both"/>
        <w:rPr>
          <w:rFonts w:ascii="Times New Roman" w:hAnsi="Times New Roman" w:cs="Times New Roman"/>
          <w:sz w:val="28"/>
          <w:szCs w:val="28"/>
        </w:rPr>
      </w:pPr>
      <w:r w:rsidRPr="004308A0">
        <w:rPr>
          <w:rFonts w:ascii="Times New Roman" w:hAnsi="Times New Roman" w:cs="Times New Roman"/>
          <w:sz w:val="28"/>
          <w:szCs w:val="28"/>
        </w:rPr>
        <w:tab/>
        <w:t>В соответствии с Законами РФ и Законами Иркутской области муниципальным районом  исполнялось в 2021 году 10 переданных государственных полномочий.</w:t>
      </w:r>
    </w:p>
    <w:p w:rsidR="00D83554" w:rsidRPr="000E7D6E" w:rsidRDefault="00D83554" w:rsidP="00D83554">
      <w:pPr>
        <w:pStyle w:val="2"/>
        <w:jc w:val="center"/>
      </w:pPr>
      <w:bookmarkStart w:id="362" w:name="_Toc68703064"/>
      <w:r w:rsidRPr="000E7D6E">
        <w:t>Охрана труда</w:t>
      </w:r>
      <w:bookmarkEnd w:id="361"/>
      <w:bookmarkEnd w:id="362"/>
    </w:p>
    <w:p w:rsidR="00D83554" w:rsidRPr="000E7D6E" w:rsidRDefault="00D83554" w:rsidP="00D83554">
      <w:pPr>
        <w:jc w:val="center"/>
        <w:rPr>
          <w:rFonts w:ascii="Times New Roman" w:hAnsi="Times New Roman" w:cs="Times New Roman"/>
          <w:sz w:val="28"/>
          <w:szCs w:val="28"/>
        </w:rPr>
      </w:pPr>
    </w:p>
    <w:p w:rsidR="00D83554" w:rsidRPr="000E7D6E" w:rsidRDefault="00D83554" w:rsidP="00D83554">
      <w:pPr>
        <w:pStyle w:val="ConsPlusNonformat"/>
        <w:jc w:val="both"/>
        <w:rPr>
          <w:rFonts w:ascii="Times New Roman" w:hAnsi="Times New Roman"/>
          <w:sz w:val="28"/>
          <w:szCs w:val="28"/>
        </w:rPr>
      </w:pPr>
      <w:r w:rsidRPr="000E7D6E">
        <w:rPr>
          <w:rFonts w:ascii="Times New Roman" w:hAnsi="Times New Roman"/>
          <w:sz w:val="28"/>
          <w:szCs w:val="28"/>
        </w:rPr>
        <w:tab/>
        <w:t xml:space="preserve"> За отчетный период  проведено 3 заседания межведомственной комиссии по охране труда с участием представителей организаций, предприятий района.  Рассмотрено 10вопросов, выработано 40 рекомендаций и предложений. </w:t>
      </w:r>
    </w:p>
    <w:p w:rsidR="00D83554" w:rsidRPr="000E7D6E" w:rsidRDefault="00D83554" w:rsidP="00D83554">
      <w:pPr>
        <w:pStyle w:val="ConsPlusNonformat"/>
        <w:jc w:val="both"/>
        <w:rPr>
          <w:rFonts w:ascii="Times New Roman" w:hAnsi="Times New Roman"/>
          <w:sz w:val="28"/>
          <w:szCs w:val="28"/>
        </w:rPr>
      </w:pPr>
      <w:r w:rsidRPr="000E7D6E">
        <w:rPr>
          <w:rFonts w:ascii="Times New Roman" w:hAnsi="Times New Roman"/>
          <w:sz w:val="28"/>
          <w:szCs w:val="28"/>
        </w:rPr>
        <w:tab/>
        <w:t>За  12 месяцев 2021 г. в районе  зарегистрировано  2   несчастных случая  легкой  степени тяжести в ФГУП «Элита», ООО «Крона-Бонитет». Причины этих несчастных случаев -  нарушение техники безопасности.</w:t>
      </w:r>
    </w:p>
    <w:p w:rsidR="00D83554" w:rsidRPr="000E7D6E" w:rsidRDefault="00D83554" w:rsidP="00D83554">
      <w:pPr>
        <w:pStyle w:val="ConsPlusNonformat"/>
        <w:jc w:val="both"/>
        <w:rPr>
          <w:rFonts w:ascii="Times New Roman" w:hAnsi="Times New Roman"/>
          <w:sz w:val="28"/>
          <w:szCs w:val="28"/>
        </w:rPr>
      </w:pPr>
      <w:r w:rsidRPr="000E7D6E">
        <w:rPr>
          <w:rFonts w:ascii="Times New Roman" w:hAnsi="Times New Roman"/>
          <w:sz w:val="28"/>
          <w:szCs w:val="28"/>
        </w:rPr>
        <w:t xml:space="preserve"> </w:t>
      </w:r>
      <w:r w:rsidRPr="000E7D6E">
        <w:rPr>
          <w:rFonts w:ascii="Times New Roman" w:hAnsi="Times New Roman"/>
          <w:sz w:val="28"/>
          <w:szCs w:val="28"/>
        </w:rPr>
        <w:tab/>
        <w:t>Профессиональных заболеваний на территории района не зарегистрировано.</w:t>
      </w:r>
    </w:p>
    <w:p w:rsidR="00D83554" w:rsidRPr="000E7D6E" w:rsidRDefault="00D83554" w:rsidP="00D83554">
      <w:pPr>
        <w:pStyle w:val="ConsPlusNonformat"/>
        <w:jc w:val="both"/>
        <w:rPr>
          <w:rFonts w:ascii="Times New Roman" w:hAnsi="Times New Roman"/>
          <w:sz w:val="28"/>
          <w:szCs w:val="28"/>
        </w:rPr>
      </w:pPr>
      <w:r w:rsidRPr="000E7D6E">
        <w:rPr>
          <w:rFonts w:ascii="Times New Roman" w:hAnsi="Times New Roman"/>
          <w:sz w:val="28"/>
          <w:szCs w:val="28"/>
        </w:rPr>
        <w:tab/>
        <w:t xml:space="preserve">Всего в районе по состоянию на 01.01.2022 г. специальной оценкой условий труда охвачено 2437(99%) рабочих мест на предприятиях, в организациях, расположенных на территории района, в том числе в  муниципальных учреждениях - 1833 рабочих места. </w:t>
      </w:r>
    </w:p>
    <w:p w:rsidR="00D83554" w:rsidRPr="000E7D6E" w:rsidRDefault="00D83554" w:rsidP="00D83554">
      <w:pPr>
        <w:pStyle w:val="ConsPlusNonformat"/>
        <w:jc w:val="both"/>
        <w:rPr>
          <w:rFonts w:ascii="Times New Roman" w:hAnsi="Times New Roman" w:cs="Times New Roman"/>
          <w:color w:val="000000"/>
          <w:sz w:val="28"/>
          <w:szCs w:val="28"/>
        </w:rPr>
      </w:pPr>
      <w:r w:rsidRPr="000E7D6E">
        <w:rPr>
          <w:rFonts w:ascii="Times New Roman" w:hAnsi="Times New Roman"/>
          <w:sz w:val="28"/>
          <w:szCs w:val="28"/>
        </w:rPr>
        <w:tab/>
        <w:t xml:space="preserve">В 2021 году медицинский осмотр прошли   1464 работника муниципальных учреждений образования.  Из бюджета МО «Эхирит-Булагатский район» в 2021 году на медицинский осмотр работников муниципальных учреждений выделено 3608,0 тыс. руб. </w:t>
      </w:r>
    </w:p>
    <w:p w:rsidR="00D83554" w:rsidRPr="000E7D6E" w:rsidRDefault="00D83554" w:rsidP="00D83554">
      <w:pPr>
        <w:jc w:val="both"/>
        <w:rPr>
          <w:rFonts w:ascii="Times New Roman" w:hAnsi="Times New Roman" w:cs="Times New Roman"/>
          <w:sz w:val="28"/>
          <w:szCs w:val="28"/>
        </w:rPr>
      </w:pPr>
      <w:r w:rsidRPr="000E7D6E">
        <w:rPr>
          <w:rFonts w:ascii="Times New Roman" w:eastAsia="Times New Roman" w:hAnsi="Times New Roman" w:cs="Times New Roman"/>
          <w:color w:val="000000"/>
          <w:sz w:val="28"/>
          <w:szCs w:val="28"/>
          <w:lang w:eastAsia="ru-RU"/>
        </w:rPr>
        <w:tab/>
      </w:r>
    </w:p>
    <w:p w:rsidR="00D83554" w:rsidRPr="00B453D4" w:rsidRDefault="00D83554" w:rsidP="00D83554">
      <w:pPr>
        <w:pStyle w:val="2"/>
        <w:jc w:val="center"/>
      </w:pPr>
      <w:bookmarkStart w:id="363" w:name="_Toc477699855"/>
      <w:bookmarkStart w:id="364" w:name="_Toc477700599"/>
      <w:bookmarkStart w:id="365" w:name="_Toc477700989"/>
      <w:bookmarkStart w:id="366" w:name="_Toc477701021"/>
      <w:bookmarkStart w:id="367" w:name="_Toc477701415"/>
      <w:bookmarkStart w:id="368" w:name="_Toc477773932"/>
      <w:bookmarkStart w:id="369" w:name="_Toc477785357"/>
      <w:bookmarkStart w:id="370" w:name="_Toc478032116"/>
      <w:bookmarkStart w:id="371" w:name="_Toc478630988"/>
      <w:bookmarkStart w:id="372" w:name="_Toc510991817"/>
      <w:bookmarkStart w:id="373" w:name="_Toc510991853"/>
      <w:bookmarkStart w:id="374" w:name="_Toc510992617"/>
      <w:bookmarkStart w:id="375" w:name="_Toc510992870"/>
      <w:bookmarkStart w:id="376" w:name="_Toc510993088"/>
      <w:bookmarkStart w:id="377" w:name="_Toc511208011"/>
      <w:bookmarkStart w:id="378" w:name="_Toc5203601"/>
      <w:bookmarkStart w:id="379" w:name="_Toc68703065"/>
      <w:r w:rsidRPr="00B453D4">
        <w:t>Предоставление гражданам субсидий на оплату</w:t>
      </w:r>
      <w:bookmarkStart w:id="380" w:name="_Toc477699856"/>
      <w:bookmarkStart w:id="381" w:name="_Toc477700600"/>
      <w:bookmarkStart w:id="382" w:name="_Toc477700990"/>
      <w:bookmarkStart w:id="383" w:name="_Toc477701022"/>
      <w:bookmarkStart w:id="384" w:name="_Toc477701416"/>
      <w:bookmarkStart w:id="385" w:name="_Toc477773933"/>
      <w:bookmarkStart w:id="386" w:name="_Toc477785358"/>
      <w:bookmarkStart w:id="387" w:name="_Toc478032117"/>
      <w:bookmarkStart w:id="388" w:name="_Toc478630989"/>
      <w:bookmarkStart w:id="389" w:name="_Toc510991818"/>
      <w:bookmarkStart w:id="390" w:name="_Toc510991854"/>
      <w:bookmarkStart w:id="391" w:name="_Toc510992618"/>
      <w:bookmarkStart w:id="392" w:name="_Toc510992871"/>
      <w:bookmarkStart w:id="393" w:name="_Toc510993089"/>
      <w:bookmarkStart w:id="394" w:name="_Toc511208012"/>
      <w:bookmarkStart w:id="395" w:name="_Toc520360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453D4">
        <w:t xml:space="preserve"> жилых помещений и коммунальных услуг</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D83554" w:rsidRPr="00B453D4" w:rsidRDefault="00D83554" w:rsidP="00D83554"/>
    <w:p w:rsidR="00D83554" w:rsidRPr="00B453D4" w:rsidRDefault="00D83554" w:rsidP="00D83554">
      <w:pPr>
        <w:ind w:firstLine="426"/>
        <w:contextualSpacing/>
        <w:jc w:val="both"/>
        <w:rPr>
          <w:rFonts w:ascii="Times New Roman" w:hAnsi="Times New Roman" w:cs="Times New Roman"/>
          <w:sz w:val="28"/>
          <w:szCs w:val="28"/>
        </w:rPr>
      </w:pPr>
      <w:r w:rsidRPr="00B453D4">
        <w:rPr>
          <w:rFonts w:ascii="Times New Roman" w:hAnsi="Times New Roman" w:cs="Times New Roman"/>
          <w:sz w:val="28"/>
          <w:szCs w:val="28"/>
        </w:rPr>
        <w:t xml:space="preserve">Администрация Эхирит-Булагатского района реализует государственные полномочия в части предоставления гражданам субсидии из областного бюджета на оплату жилых помещений и коммунальных услуг. В отчетном году субсидию получают граждане всех 13 муниципальных образований  района. </w:t>
      </w:r>
    </w:p>
    <w:p w:rsidR="00D83554" w:rsidRPr="00B453D4" w:rsidRDefault="00D83554" w:rsidP="00D83554">
      <w:pPr>
        <w:ind w:firstLine="426"/>
        <w:contextualSpacing/>
        <w:jc w:val="both"/>
        <w:rPr>
          <w:rFonts w:ascii="Times New Roman" w:hAnsi="Times New Roman" w:cs="Times New Roman"/>
          <w:sz w:val="28"/>
          <w:szCs w:val="28"/>
        </w:rPr>
      </w:pPr>
      <w:r w:rsidRPr="00B453D4">
        <w:rPr>
          <w:rFonts w:ascii="Times New Roman" w:hAnsi="Times New Roman" w:cs="Times New Roman"/>
          <w:sz w:val="28"/>
          <w:szCs w:val="28"/>
        </w:rPr>
        <w:t>Количество получателей субсидий за 2021 год составило 295 семей (651 человек), из общего числа: многодетных семей – 41, семьи одиноких матерей – 14, одиноко проживающих пенсионеров, инвалидов – 123.</w:t>
      </w:r>
    </w:p>
    <w:p w:rsidR="00D83554" w:rsidRPr="00037DA1" w:rsidRDefault="00D83554" w:rsidP="00D83554">
      <w:pPr>
        <w:pStyle w:val="2"/>
        <w:jc w:val="center"/>
      </w:pPr>
      <w:bookmarkStart w:id="396" w:name="_Toc5203603"/>
      <w:bookmarkStart w:id="397" w:name="_Toc68703067"/>
      <w:r w:rsidRPr="00037DA1">
        <w:t>Формирование и содержание муниципального архива</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96"/>
      <w:bookmarkEnd w:id="397"/>
    </w:p>
    <w:p w:rsidR="00D83554" w:rsidRPr="00037DA1" w:rsidRDefault="00D83554" w:rsidP="00D83554">
      <w:pPr>
        <w:pStyle w:val="af7"/>
        <w:spacing w:after="0" w:line="240" w:lineRule="auto"/>
        <w:ind w:left="0"/>
        <w:contextualSpacing/>
        <w:jc w:val="both"/>
        <w:rPr>
          <w:rFonts w:ascii="Times New Roman" w:hAnsi="Times New Roman" w:cs="Times New Roman"/>
          <w:sz w:val="28"/>
          <w:szCs w:val="28"/>
        </w:rPr>
      </w:pPr>
    </w:p>
    <w:p w:rsidR="00D83554" w:rsidRPr="00ED54AE" w:rsidRDefault="00D83554" w:rsidP="00D83554">
      <w:pPr>
        <w:pStyle w:val="af7"/>
        <w:spacing w:after="0" w:line="240" w:lineRule="auto"/>
        <w:ind w:left="0" w:firstLine="709"/>
        <w:contextualSpacing/>
        <w:jc w:val="both"/>
        <w:rPr>
          <w:rFonts w:ascii="Times New Roman" w:hAnsi="Times New Roman" w:cs="Times New Roman"/>
          <w:sz w:val="28"/>
          <w:szCs w:val="28"/>
          <w:highlight w:val="yellow"/>
        </w:rPr>
      </w:pPr>
      <w:r w:rsidRPr="00037DA1">
        <w:rPr>
          <w:rFonts w:ascii="Times New Roman" w:hAnsi="Times New Roman" w:cs="Times New Roman"/>
          <w:sz w:val="28"/>
          <w:szCs w:val="28"/>
        </w:rPr>
        <w:t>На 1 января 202</w:t>
      </w:r>
      <w:r>
        <w:rPr>
          <w:rFonts w:ascii="Times New Roman" w:hAnsi="Times New Roman" w:cs="Times New Roman"/>
          <w:sz w:val="28"/>
          <w:szCs w:val="28"/>
        </w:rPr>
        <w:t>2</w:t>
      </w:r>
      <w:r w:rsidRPr="00037DA1">
        <w:rPr>
          <w:rFonts w:ascii="Times New Roman" w:hAnsi="Times New Roman" w:cs="Times New Roman"/>
          <w:sz w:val="28"/>
          <w:szCs w:val="28"/>
        </w:rPr>
        <w:t xml:space="preserve"> года в районном архиве находятся на хранении 16435 единиц хранения: из них федеральной собственности 923 единицы хранения, областной - 10000 единицы хранения, муниципальной – 4920 единицы хранения, негосударственной – 592 единицы хранения.</w:t>
      </w:r>
    </w:p>
    <w:p w:rsidR="00D83554" w:rsidRPr="00037DA1" w:rsidRDefault="00D83554" w:rsidP="00D83554">
      <w:pPr>
        <w:pStyle w:val="af7"/>
        <w:spacing w:after="0" w:line="240" w:lineRule="auto"/>
        <w:ind w:left="0" w:firstLine="709"/>
        <w:contextualSpacing/>
        <w:jc w:val="both"/>
        <w:rPr>
          <w:rFonts w:ascii="Times New Roman" w:hAnsi="Times New Roman" w:cs="Times New Roman"/>
          <w:sz w:val="28"/>
          <w:szCs w:val="28"/>
        </w:rPr>
      </w:pPr>
      <w:r w:rsidRPr="00037DA1">
        <w:rPr>
          <w:rFonts w:ascii="Times New Roman" w:hAnsi="Times New Roman" w:cs="Times New Roman"/>
          <w:sz w:val="28"/>
          <w:szCs w:val="28"/>
        </w:rPr>
        <w:t>В 2021 году исполнено 512 запросов, касательно подтверждения стажа работы, начисления заработной платы для перерасчета пенсии, награждения орденами и медалями, утверждения ордеров на жилплощадь, решения по отводу земельных участков под индивидуальное жилищное строительство и садоводство, о переименовании и регистрации предприятий, переименовании улиц.</w:t>
      </w:r>
    </w:p>
    <w:p w:rsidR="00D83554" w:rsidRPr="00037DA1" w:rsidRDefault="00D83554" w:rsidP="00D83554">
      <w:pPr>
        <w:pStyle w:val="a4"/>
        <w:tabs>
          <w:tab w:val="left" w:pos="426"/>
          <w:tab w:val="left" w:pos="9498"/>
        </w:tabs>
        <w:contextualSpacing/>
        <w:jc w:val="both"/>
        <w:rPr>
          <w:rFonts w:ascii="Times New Roman" w:hAnsi="Times New Roman" w:cs="Times New Roman"/>
          <w:color w:val="FF0000"/>
          <w:sz w:val="28"/>
          <w:szCs w:val="28"/>
        </w:rPr>
      </w:pPr>
      <w:r w:rsidRPr="00037DA1">
        <w:rPr>
          <w:rFonts w:ascii="Times New Roman" w:hAnsi="Times New Roman" w:cs="Times New Roman"/>
          <w:sz w:val="28"/>
          <w:szCs w:val="28"/>
        </w:rPr>
        <w:tab/>
      </w:r>
    </w:p>
    <w:p w:rsidR="00D83554" w:rsidRPr="004308A0" w:rsidRDefault="00D83554" w:rsidP="00D83554">
      <w:pPr>
        <w:pStyle w:val="2"/>
        <w:jc w:val="center"/>
      </w:pPr>
      <w:bookmarkStart w:id="398" w:name="_Toc5203604"/>
      <w:bookmarkStart w:id="399" w:name="_Toc68703068"/>
      <w:r w:rsidRPr="004308A0">
        <w:t>Комиссия по делам несовершеннолетних</w:t>
      </w:r>
      <w:bookmarkEnd w:id="398"/>
      <w:bookmarkEnd w:id="399"/>
    </w:p>
    <w:p w:rsidR="00D83554" w:rsidRPr="00ED54AE" w:rsidRDefault="00D83554" w:rsidP="00D83554">
      <w:pPr>
        <w:rPr>
          <w:highlight w:val="yellow"/>
        </w:rPr>
      </w:pPr>
    </w:p>
    <w:p w:rsidR="00D83554" w:rsidRPr="004308A0" w:rsidRDefault="00D83554" w:rsidP="00D83554">
      <w:pPr>
        <w:pStyle w:val="a4"/>
        <w:tabs>
          <w:tab w:val="left" w:pos="426"/>
          <w:tab w:val="left" w:pos="9498"/>
        </w:tabs>
        <w:contextualSpacing/>
        <w:jc w:val="both"/>
        <w:rPr>
          <w:rFonts w:ascii="Times New Roman" w:hAnsi="Times New Roman" w:cs="Times New Roman"/>
          <w:sz w:val="28"/>
          <w:szCs w:val="28"/>
        </w:rPr>
      </w:pPr>
      <w:r w:rsidRPr="004308A0">
        <w:rPr>
          <w:rFonts w:ascii="Times New Roman" w:hAnsi="Times New Roman" w:cs="Times New Roman"/>
          <w:color w:val="FF0000"/>
          <w:sz w:val="28"/>
          <w:szCs w:val="28"/>
        </w:rPr>
        <w:tab/>
      </w:r>
      <w:r w:rsidRPr="004308A0">
        <w:rPr>
          <w:rFonts w:ascii="Times New Roman" w:hAnsi="Times New Roman" w:cs="Times New Roman"/>
          <w:sz w:val="28"/>
          <w:szCs w:val="28"/>
        </w:rPr>
        <w:t>Работа районной комиссии заключается в предупреждении безнадзорности, беспризорности, правонарушений и антиобщественных действий несовершеннолетних, выявлении и устранении причин и условий, способствующих этому, обеспечении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выявлении и пресечении случаев вовлечения несовершеннолетних в совершение преступлений, других противоправных и антиобщественных действий, а также случаев склонения их к суицидальным действиям.</w:t>
      </w:r>
    </w:p>
    <w:p w:rsidR="00D83554" w:rsidRPr="004308A0" w:rsidRDefault="00D83554" w:rsidP="00D83554">
      <w:pPr>
        <w:pStyle w:val="a4"/>
        <w:tabs>
          <w:tab w:val="left" w:pos="426"/>
          <w:tab w:val="left" w:pos="9498"/>
        </w:tabs>
        <w:contextualSpacing/>
        <w:jc w:val="both"/>
        <w:rPr>
          <w:rFonts w:ascii="Times New Roman" w:hAnsi="Times New Roman" w:cs="Times New Roman"/>
          <w:sz w:val="28"/>
          <w:szCs w:val="28"/>
        </w:rPr>
      </w:pPr>
      <w:r w:rsidRPr="004308A0">
        <w:rPr>
          <w:rFonts w:ascii="Times New Roman" w:hAnsi="Times New Roman" w:cs="Times New Roman"/>
          <w:sz w:val="28"/>
          <w:szCs w:val="28"/>
        </w:rPr>
        <w:tab/>
        <w:t>На территории района действуют 13 общественных КДН, председателями которых являются главы сельских поселений.</w:t>
      </w:r>
    </w:p>
    <w:p w:rsidR="00D83554" w:rsidRPr="004308A0" w:rsidRDefault="00D83554" w:rsidP="00D83554">
      <w:pPr>
        <w:pStyle w:val="a4"/>
        <w:tabs>
          <w:tab w:val="left" w:pos="426"/>
          <w:tab w:val="left" w:pos="9498"/>
        </w:tabs>
        <w:contextualSpacing/>
        <w:jc w:val="both"/>
        <w:rPr>
          <w:rFonts w:ascii="Times New Roman" w:hAnsi="Times New Roman" w:cs="Times New Roman"/>
          <w:sz w:val="28"/>
          <w:szCs w:val="28"/>
        </w:rPr>
      </w:pPr>
      <w:r w:rsidRPr="004308A0">
        <w:rPr>
          <w:sz w:val="28"/>
          <w:szCs w:val="28"/>
        </w:rPr>
        <w:tab/>
      </w:r>
      <w:r w:rsidRPr="004308A0">
        <w:rPr>
          <w:rFonts w:ascii="Times New Roman" w:hAnsi="Times New Roman" w:cs="Times New Roman"/>
          <w:sz w:val="28"/>
          <w:szCs w:val="28"/>
        </w:rPr>
        <w:t xml:space="preserve"> В 2021 году несовершеннолетними в Эхирит-Булагатском районе совершено 10</w:t>
      </w:r>
      <w:r w:rsidRPr="004308A0">
        <w:rPr>
          <w:rFonts w:ascii="Times New Roman" w:hAnsi="Times New Roman" w:cs="Times New Roman"/>
          <w:color w:val="FF0000"/>
          <w:sz w:val="28"/>
          <w:szCs w:val="28"/>
        </w:rPr>
        <w:t xml:space="preserve"> </w:t>
      </w:r>
      <w:r w:rsidRPr="004308A0">
        <w:rPr>
          <w:rFonts w:ascii="Times New Roman" w:hAnsi="Times New Roman" w:cs="Times New Roman"/>
          <w:sz w:val="28"/>
          <w:szCs w:val="28"/>
        </w:rPr>
        <w:t>преступлений (в 2020 году 11 преступлений). Статданные свидетельствуют о снижении уровня подростковой преступности.  Несовершеннолетними, не достигшими уголовно-наказуемого возраста, совершено 12 общественно опасных деяний. Все несовершеннолетние совершившие преступления и общественно опасные деяния поставлены на различные профилактические учеты, проводится работа по максимальной их занятости.</w:t>
      </w:r>
    </w:p>
    <w:p w:rsidR="00D83554" w:rsidRPr="00BA045D" w:rsidRDefault="00D83554" w:rsidP="00D83554">
      <w:pPr>
        <w:pStyle w:val="a4"/>
        <w:tabs>
          <w:tab w:val="left" w:pos="426"/>
          <w:tab w:val="left" w:pos="9498"/>
        </w:tabs>
        <w:contextualSpacing/>
        <w:jc w:val="both"/>
        <w:rPr>
          <w:rFonts w:ascii="Times New Roman" w:hAnsi="Times New Roman" w:cs="Times New Roman"/>
          <w:sz w:val="28"/>
          <w:szCs w:val="28"/>
        </w:rPr>
      </w:pPr>
      <w:r w:rsidRPr="00BA045D">
        <w:rPr>
          <w:rFonts w:ascii="Times New Roman" w:hAnsi="Times New Roman" w:cs="Times New Roman"/>
          <w:sz w:val="28"/>
          <w:szCs w:val="28"/>
        </w:rPr>
        <w:tab/>
        <w:t>За 12 месяцев 2021 года в комиссию поступило на рассмотрение 388 протоколов об административных правонарушениях (2020-436), 30 административных протоколов на несовершеннолетних (2020 – 33), направлено два постановления в МО МВД России «Эхирит-Булагатский» о помещении 2-х несовершеннолетних в Центр временного содержания несовершеннолетних правонарушителей. Основная причина совершения преступлений несовершеннолетними является отсутствие контроля со стороны законных представителей, неблагополучие в семьях, в виду злоупотребления родителями спиртных напитков. Комиссией принимаются меры по организации занятости несовершеннолетних, по исправлению ситуации в неблагополучных семьях.</w:t>
      </w:r>
    </w:p>
    <w:p w:rsidR="00D83554" w:rsidRDefault="00D83554" w:rsidP="00D83554">
      <w:pPr>
        <w:pStyle w:val="a4"/>
        <w:tabs>
          <w:tab w:val="left" w:pos="426"/>
          <w:tab w:val="left" w:pos="9498"/>
        </w:tabs>
        <w:contextualSpacing/>
        <w:jc w:val="both"/>
        <w:rPr>
          <w:rFonts w:ascii="Times New Roman" w:hAnsi="Times New Roman" w:cs="Times New Roman"/>
          <w:sz w:val="28"/>
          <w:szCs w:val="28"/>
        </w:rPr>
      </w:pPr>
      <w:r w:rsidRPr="00BA045D">
        <w:rPr>
          <w:rFonts w:ascii="Times New Roman" w:hAnsi="Times New Roman" w:cs="Times New Roman"/>
          <w:sz w:val="28"/>
          <w:szCs w:val="28"/>
        </w:rPr>
        <w:tab/>
        <w:t xml:space="preserve">В 2021 году КДН и ЗП МО «Эхирит-Булагатский район» направлено 3 исковых заявления в Эхирит-Булагатский районный суд о лишении родительских прав и одно об ограничении в родительских правах. Все иски судом удовлетворены.  </w:t>
      </w:r>
    </w:p>
    <w:p w:rsidR="00D83554" w:rsidRDefault="00D83554" w:rsidP="00D83554">
      <w:pPr>
        <w:pStyle w:val="a4"/>
        <w:tabs>
          <w:tab w:val="left" w:pos="426"/>
          <w:tab w:val="left" w:pos="9498"/>
        </w:tabs>
        <w:contextualSpacing/>
        <w:jc w:val="both"/>
        <w:rPr>
          <w:rFonts w:ascii="Times New Roman" w:hAnsi="Times New Roman" w:cs="Times New Roman"/>
          <w:sz w:val="28"/>
          <w:szCs w:val="28"/>
        </w:rPr>
      </w:pPr>
      <w:r>
        <w:rPr>
          <w:rFonts w:ascii="Times New Roman" w:hAnsi="Times New Roman" w:cs="Times New Roman"/>
          <w:sz w:val="28"/>
          <w:szCs w:val="28"/>
        </w:rPr>
        <w:tab/>
      </w:r>
      <w:r w:rsidRPr="00BA045D">
        <w:rPr>
          <w:rFonts w:ascii="Times New Roman" w:hAnsi="Times New Roman" w:cs="Times New Roman"/>
          <w:sz w:val="28"/>
          <w:szCs w:val="28"/>
        </w:rPr>
        <w:t xml:space="preserve"> В банке данных Иркутской области о семьях и несовершеннолетних, находящихся в социально-опасном положении (СОП) находится на конец 2020 года – 42 семьи (118 детей), 8 несовершеннолетних. </w:t>
      </w:r>
    </w:p>
    <w:p w:rsidR="00D83554" w:rsidRPr="00CE0BFD" w:rsidRDefault="00D83554" w:rsidP="00D83554">
      <w:pPr>
        <w:pStyle w:val="a4"/>
        <w:tabs>
          <w:tab w:val="left" w:pos="426"/>
          <w:tab w:val="left" w:pos="9498"/>
        </w:tabs>
        <w:contextualSpacing/>
        <w:jc w:val="both"/>
        <w:rPr>
          <w:rFonts w:ascii="Times New Roman" w:hAnsi="Times New Roman" w:cs="Times New Roman"/>
          <w:sz w:val="28"/>
          <w:szCs w:val="28"/>
        </w:rPr>
      </w:pPr>
      <w:r w:rsidRPr="00CE0BFD">
        <w:rPr>
          <w:rFonts w:ascii="Times New Roman" w:hAnsi="Times New Roman" w:cs="Times New Roman"/>
          <w:sz w:val="28"/>
          <w:szCs w:val="28"/>
        </w:rPr>
        <w:tab/>
        <w:t xml:space="preserve">За 2021 год проведено комиссией 46  заседаний (2020 - 41). Совершено 103 рейда по исполнению регионального законодательства о комендантском часе, составлено 25 протоколов по нарушению комендантского часа.  В 2021 году в семьях СОП установлено 42 автономных пожарных извещателя (2020–35). </w:t>
      </w:r>
    </w:p>
    <w:p w:rsidR="00D83554" w:rsidRPr="00CE0BFD" w:rsidRDefault="00D83554" w:rsidP="00D83554">
      <w:pPr>
        <w:pStyle w:val="a4"/>
        <w:tabs>
          <w:tab w:val="left" w:pos="426"/>
          <w:tab w:val="left" w:pos="9498"/>
        </w:tabs>
        <w:contextualSpacing/>
        <w:jc w:val="both"/>
        <w:rPr>
          <w:rFonts w:ascii="Times New Roman" w:hAnsi="Times New Roman" w:cs="Times New Roman"/>
          <w:sz w:val="28"/>
          <w:szCs w:val="28"/>
        </w:rPr>
      </w:pPr>
      <w:r w:rsidRPr="00CE0BFD">
        <w:rPr>
          <w:rFonts w:ascii="Times New Roman" w:hAnsi="Times New Roman" w:cs="Times New Roman"/>
          <w:sz w:val="28"/>
          <w:szCs w:val="28"/>
        </w:rPr>
        <w:tab/>
        <w:t>Комиссией внесено 5 представлений по устранению выявленных нарушений прав несовершеннолетних.</w:t>
      </w:r>
    </w:p>
    <w:p w:rsidR="00D83554" w:rsidRPr="00CE0BFD" w:rsidRDefault="00D83554" w:rsidP="00D83554">
      <w:pPr>
        <w:pStyle w:val="a4"/>
        <w:tabs>
          <w:tab w:val="left" w:pos="426"/>
          <w:tab w:val="left" w:pos="9498"/>
        </w:tabs>
        <w:contextualSpacing/>
        <w:jc w:val="both"/>
        <w:rPr>
          <w:rFonts w:ascii="Times New Roman" w:hAnsi="Times New Roman" w:cs="Times New Roman"/>
          <w:sz w:val="28"/>
          <w:szCs w:val="28"/>
        </w:rPr>
      </w:pPr>
      <w:r w:rsidRPr="00CE0BFD">
        <w:rPr>
          <w:rFonts w:ascii="Times New Roman" w:hAnsi="Times New Roman" w:cs="Times New Roman"/>
          <w:sz w:val="28"/>
          <w:szCs w:val="28"/>
        </w:rPr>
        <w:tab/>
        <w:t>На территории района в 2021 году совершена 1 попытка суицида несовершеннолетней. Проведена проверка условий проживания несовершеннолетней, собран характеризующий материал по семье, после чего проведено заседание межведомственной муниципальной комиссии по жестокому обращению с детьми, по решению комиссии оказана психологическая помощь несовершеннолетней и ее семье. Несовершеннолетняя поставлена на учет в образовательной организации. Законный представитель привлечена к административной ответственности по ч. 1 ст. 5.35. КоАП РФ.</w:t>
      </w:r>
    </w:p>
    <w:p w:rsidR="00D83554" w:rsidRPr="00304C8B" w:rsidRDefault="00D83554" w:rsidP="00D83554">
      <w:pPr>
        <w:pStyle w:val="2"/>
        <w:jc w:val="center"/>
      </w:pPr>
      <w:bookmarkStart w:id="400" w:name="_Toc68703066"/>
      <w:bookmarkStart w:id="401" w:name="_Toc5203605"/>
      <w:bookmarkStart w:id="402" w:name="_Toc68703069"/>
      <w:r w:rsidRPr="00304C8B">
        <w:t>Обращение с безнадзорными собаками и кошками</w:t>
      </w:r>
      <w:bookmarkEnd w:id="400"/>
    </w:p>
    <w:p w:rsidR="00D83554" w:rsidRDefault="00D83554" w:rsidP="00D83554">
      <w:pPr>
        <w:pStyle w:val="aff1"/>
        <w:rPr>
          <w:rFonts w:ascii="Times New Roman" w:hAnsi="Times New Roman"/>
          <w:b/>
          <w:sz w:val="28"/>
          <w:szCs w:val="28"/>
          <w:highlight w:val="yellow"/>
        </w:rPr>
      </w:pPr>
    </w:p>
    <w:p w:rsidR="00D83554" w:rsidRPr="00BA4225" w:rsidRDefault="00D83554" w:rsidP="00D83554">
      <w:pPr>
        <w:tabs>
          <w:tab w:val="left" w:pos="708"/>
          <w:tab w:val="left" w:pos="1416"/>
          <w:tab w:val="left" w:pos="2124"/>
          <w:tab w:val="center" w:pos="4762"/>
        </w:tabs>
        <w:jc w:val="both"/>
        <w:rPr>
          <w:rFonts w:ascii="Times New Roman" w:hAnsi="Times New Roman" w:cs="Times New Roman"/>
          <w:sz w:val="28"/>
          <w:szCs w:val="28"/>
        </w:rPr>
      </w:pPr>
      <w:r w:rsidRPr="00BA4225">
        <w:rPr>
          <w:rFonts w:ascii="Times New Roman" w:hAnsi="Times New Roman" w:cs="Times New Roman"/>
          <w:sz w:val="28"/>
          <w:szCs w:val="28"/>
        </w:rPr>
        <w:t xml:space="preserve">В 2021 году на  </w:t>
      </w:r>
      <w:r w:rsidRPr="00BA4225">
        <w:rPr>
          <w:rFonts w:ascii="Times New Roman" w:hAnsi="Times New Roman" w:cs="Times New Roman"/>
          <w:bCs/>
          <w:sz w:val="28"/>
          <w:szCs w:val="28"/>
        </w:rPr>
        <w:t>осуществление отдельных областных государственных полномочий в сфере обращений с безнадзорными собаками и кошками предоставлена субвенция в размере 1 437 718, 68 рублей.</w:t>
      </w:r>
      <w:r w:rsidRPr="00BA4225">
        <w:rPr>
          <w:rFonts w:ascii="Times New Roman" w:hAnsi="Times New Roman" w:cs="Times New Roman"/>
          <w:sz w:val="28"/>
          <w:szCs w:val="28"/>
        </w:rPr>
        <w:t xml:space="preserve">  </w:t>
      </w:r>
    </w:p>
    <w:p w:rsidR="00D83554" w:rsidRPr="00BA4225" w:rsidRDefault="00D83554" w:rsidP="00D83554">
      <w:pPr>
        <w:ind w:firstLine="708"/>
        <w:jc w:val="both"/>
        <w:rPr>
          <w:rFonts w:ascii="Times New Roman" w:hAnsi="Times New Roman" w:cs="Times New Roman"/>
          <w:sz w:val="28"/>
          <w:szCs w:val="28"/>
        </w:rPr>
      </w:pPr>
      <w:r w:rsidRPr="00BA4225">
        <w:rPr>
          <w:rFonts w:ascii="Times New Roman" w:hAnsi="Times New Roman" w:cs="Times New Roman"/>
          <w:sz w:val="28"/>
          <w:szCs w:val="28"/>
        </w:rPr>
        <w:t>Во исполнение полномочий в течение года было заключено 2 прямых договора с ООО «Пять звезд» на общую сумму 560 898,87 рублей и  муниципальный контракт по результатам электронного аукциона с ИП Савин В.В (К-9) на сумму 881 201,13  рублей на оказание услуг по отлову собак и кошек без владельцев, их содержанию (в том числе лечению, вакцинации, стерилизации), возврату на прежние места обитания и иные мероприятия, предусмотренные законодательством Российской Федерации на территории муниципального образования «Эхирит-Булагатский район».</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ab/>
        <w:t xml:space="preserve">В 2021 году на территории Эхирит-Булагатского района отловлено 156 собак, из них: </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- 111 собак возвращены и выпущены на территории п. Усть-Ордынский, Эхирит-Булагатского района после проведения лечебно-профилактических мероприятий, в том числе стерилизации;</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- 31 собаке из приюта для животных найдены новые владельцы;</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- 5 собак пало от болезней;</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- 9 собак содержатся в приюте ИП Славин В.В. (К-9).</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ab/>
        <w:t>Стоимость услуг в рамках Федерального закона от 27.12.2018 г. № 498-ФЗ «Об ответственном обращении с животными» составила 1 436 751,13 рублей.</w:t>
      </w:r>
    </w:p>
    <w:p w:rsidR="00D83554" w:rsidRPr="00BA4225" w:rsidRDefault="00D83554" w:rsidP="00D83554">
      <w:pPr>
        <w:tabs>
          <w:tab w:val="left" w:pos="708"/>
          <w:tab w:val="left" w:pos="1416"/>
          <w:tab w:val="left" w:pos="2124"/>
          <w:tab w:val="center" w:pos="4762"/>
        </w:tabs>
        <w:jc w:val="both"/>
        <w:rPr>
          <w:rFonts w:ascii="Times New Roman" w:hAnsi="Times New Roman" w:cs="Times New Roman"/>
          <w:bCs/>
          <w:sz w:val="28"/>
          <w:szCs w:val="28"/>
        </w:rPr>
      </w:pPr>
      <w:r w:rsidRPr="00BA4225">
        <w:rPr>
          <w:rFonts w:ascii="Times New Roman" w:hAnsi="Times New Roman" w:cs="Times New Roman"/>
          <w:bCs/>
          <w:sz w:val="28"/>
          <w:szCs w:val="28"/>
        </w:rPr>
        <w:tab/>
        <w:t>Не освоенные средства в размере 967,55 рублей были возвращены в Службу ветеринарии Иркутской области.</w:t>
      </w:r>
    </w:p>
    <w:p w:rsidR="00D83554" w:rsidRPr="00673F89" w:rsidRDefault="00D83554" w:rsidP="00D83554">
      <w:pPr>
        <w:pStyle w:val="2"/>
        <w:jc w:val="center"/>
        <w:rPr>
          <w:rFonts w:ascii="Times New Roman" w:hAnsi="Times New Roman"/>
          <w14:textOutline w14:w="6350" w14:cap="flat" w14:cmpd="sng" w14:algn="ctr">
            <w14:noFill/>
            <w14:prstDash w14:val="solid"/>
            <w14:round/>
          </w14:textOutline>
        </w:rPr>
      </w:pPr>
      <w:bookmarkStart w:id="403" w:name="_Toc477699869"/>
      <w:bookmarkStart w:id="404" w:name="_Toc477700613"/>
      <w:bookmarkStart w:id="405" w:name="_Toc477700998"/>
      <w:bookmarkStart w:id="406" w:name="_Toc477701030"/>
      <w:bookmarkStart w:id="407" w:name="_Toc477701424"/>
      <w:bookmarkStart w:id="408" w:name="_Toc477773941"/>
      <w:bookmarkStart w:id="409" w:name="_Toc477785366"/>
      <w:bookmarkStart w:id="410" w:name="_Toc478032125"/>
      <w:bookmarkStart w:id="411" w:name="_Toc478630998"/>
      <w:bookmarkStart w:id="412" w:name="_Toc510991828"/>
      <w:bookmarkStart w:id="413" w:name="_Toc510991864"/>
      <w:bookmarkStart w:id="414" w:name="_Toc510992628"/>
      <w:bookmarkStart w:id="415" w:name="_Toc510992886"/>
      <w:bookmarkStart w:id="416" w:name="_Toc510993104"/>
      <w:bookmarkStart w:id="417" w:name="_Toc511208027"/>
      <w:bookmarkStart w:id="418" w:name="_Toc5203606"/>
      <w:bookmarkStart w:id="419" w:name="_Toc68703070"/>
      <w:bookmarkEnd w:id="401"/>
      <w:bookmarkEnd w:id="402"/>
      <w:r w:rsidRPr="00673F89">
        <w:rPr>
          <w:rFonts w:ascii="Times New Roman" w:hAnsi="Times New Roman"/>
          <w14:textOutline w14:w="6350" w14:cap="flat" w14:cmpd="sng" w14:algn="ctr">
            <w14:noFill/>
            <w14:prstDash w14:val="solid"/>
            <w14:round/>
          </w14:textOutline>
        </w:rPr>
        <w:t>Перспективы</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D83554" w:rsidRPr="00623106" w:rsidRDefault="00D83554" w:rsidP="00D83554">
      <w:p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ab/>
        <w:t>В 2022 году запланированы следующие мероприятия:</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Завершение строительства Дома спорта до 01.12.2022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Завершение капитального ремонта МОУ Олойская СОШ до 01.06.2022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здания и благоустройство территории МДОУ детский сад «Колосок», срок исполнения 15.04.2022 г. по 02.02.2023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здания МОУ Захальская СОШ</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в рамках реализация регионального проекта «Модернизация школьных систем образования Иркутской области» в рамках государственной программы Российской Федерации «Развитие образования», срок исполнения 01.04.2022 по 30.11.2022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спортивного зала МОУ Идыгинская СОШ, срок исполнения срок исполнения 20.04.2022 по 30.08.2022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Устройство временного моста через р. Куда в п. Бозой в рамках реализации мероприятий по строительству, реконструкции, капитальному ремонту, ремонту автомобильных дорог общего пользования местного значения</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срок исполнения 22.04.2022 по 30.08.2023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Приобретение контейнеров для ТКО в количестве 160 шт. и бункеров для КГО в количестве 27 шт. срок исполнения до 01.07.2022;</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Устройство 32 площадок для ТКО (16 в п. Усть-Ордынский и 16 по району), и устройство 27 площадок для КГО (16 в п. Усть-Ордынский и 9 по району)</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срок исполнения до 01.08.2022;</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Проектирование строительства школы – сад (60/20) в с. Капсал</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срок исполнения 01.05.2022 по 30.03.2023 г..</w:t>
      </w:r>
    </w:p>
    <w:p w:rsidR="00D83554" w:rsidRPr="00623106" w:rsidRDefault="00D83554" w:rsidP="00D83554">
      <w:pPr>
        <w:numPr>
          <w:ilvl w:val="0"/>
          <w:numId w:val="6"/>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Разработка проектной документации</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временного моста через р. Куда в с. Серафимовск срок исполнения до 30.05.2022 г.</w:t>
      </w:r>
    </w:p>
    <w:p w:rsidR="00D83554" w:rsidRPr="00623106" w:rsidRDefault="00D83554" w:rsidP="00D83554">
      <w:pPr>
        <w:jc w:val="both"/>
        <w:rPr>
          <w:rFonts w:ascii="Times New Roman" w:eastAsia="Times New Roman" w:hAnsi="Times New Roman" w:cs="Times New Roman"/>
          <w:sz w:val="28"/>
          <w:szCs w:val="28"/>
          <w:lang w:eastAsia="ru-RU"/>
        </w:rPr>
      </w:pPr>
    </w:p>
    <w:p w:rsidR="00D83554" w:rsidRPr="00623106" w:rsidRDefault="00D83554" w:rsidP="00D83554">
      <w:pPr>
        <w:ind w:left="720"/>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В ближайшие годы планируется:</w:t>
      </w:r>
    </w:p>
    <w:p w:rsidR="00D83554" w:rsidRPr="00623106" w:rsidRDefault="00D83554" w:rsidP="00D83554">
      <w:pPr>
        <w:ind w:left="720"/>
        <w:jc w:val="both"/>
        <w:rPr>
          <w:rFonts w:ascii="Times New Roman" w:eastAsia="Times New Roman" w:hAnsi="Times New Roman" w:cs="Times New Roman"/>
          <w:sz w:val="28"/>
          <w:szCs w:val="28"/>
          <w:lang w:eastAsia="ru-RU"/>
        </w:rPr>
      </w:pP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здания МОУ Корсукская СОШ – 2023 год</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Устройство временного моста через р. Куда в с. Серафимовск в рамках реализации мероприятий по строительству, реконструкции, капитальному ремонту, ремонту автомобильных дорог общего пользования местного значения;</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детского сада «Туяна» - 2024 год</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Начать строительство школы на 616 мест – 2024-2025 гг.</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По юбилейному поручению Губернатора Иркутской области Кобзева И.И. строительство Конно-спортивной школы с ипподромом на участке 69 км. автодороги Иркутск-Качуг;</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Строительство школы-сад в с. Капсал согласно поручения Губернатора Иркутской области И.И. Кобзева;</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здания МОУ Усть-Ордынская СОШ №4 – 2024 год</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в рамках реализация регионального проекта «Модернизация школьных систем образования Иркутской области» в рамках государственной программы Российской Федерации «Развитие образования»;</w:t>
      </w:r>
    </w:p>
    <w:p w:rsidR="00D83554" w:rsidRPr="00623106" w:rsidRDefault="00D83554" w:rsidP="00D83554">
      <w:pPr>
        <w:numPr>
          <w:ilvl w:val="0"/>
          <w:numId w:val="7"/>
        </w:numPr>
        <w:jc w:val="both"/>
        <w:rPr>
          <w:rFonts w:ascii="Times New Roman" w:eastAsia="Times New Roman" w:hAnsi="Times New Roman" w:cs="Times New Roman"/>
          <w:sz w:val="28"/>
          <w:szCs w:val="28"/>
          <w:lang w:eastAsia="ru-RU"/>
        </w:rPr>
      </w:pPr>
      <w:r w:rsidRPr="00623106">
        <w:rPr>
          <w:rFonts w:ascii="Times New Roman" w:eastAsia="Times New Roman" w:hAnsi="Times New Roman" w:cs="Times New Roman"/>
          <w:sz w:val="28"/>
          <w:szCs w:val="28"/>
          <w:lang w:eastAsia="ru-RU"/>
        </w:rPr>
        <w:t>Капитальный ремонт здания МОУ Байтогская СОШ – 2025 год</w:t>
      </w:r>
      <w:r w:rsidRPr="00623106">
        <w:rPr>
          <w:rFonts w:ascii="Times New Roman" w:eastAsia="Times New Roman" w:hAnsi="Times New Roman" w:cs="Times New Roman"/>
          <w:sz w:val="24"/>
          <w:szCs w:val="24"/>
          <w:lang w:eastAsia="ru-RU"/>
        </w:rPr>
        <w:t xml:space="preserve"> </w:t>
      </w:r>
      <w:r w:rsidRPr="00623106">
        <w:rPr>
          <w:rFonts w:ascii="Times New Roman" w:eastAsia="Times New Roman" w:hAnsi="Times New Roman" w:cs="Times New Roman"/>
          <w:sz w:val="28"/>
          <w:szCs w:val="28"/>
          <w:lang w:eastAsia="ru-RU"/>
        </w:rPr>
        <w:t>в рамках реализация регионального проекта «Модернизация школьных систем образования Иркутской области» в рамках государственной программы Российской Федерации «Развитие образования»;</w:t>
      </w:r>
    </w:p>
    <w:p w:rsidR="00D83554" w:rsidRPr="00175928" w:rsidRDefault="00D83554" w:rsidP="00D83554">
      <w:pPr>
        <w:rPr>
          <w:color w:val="FF0000"/>
        </w:rPr>
      </w:pPr>
    </w:p>
    <w:p w:rsidR="00D83554" w:rsidRPr="008D1710" w:rsidRDefault="00D83554" w:rsidP="00D83554">
      <w:pPr>
        <w:ind w:firstLine="426"/>
        <w:contextualSpacing/>
        <w:jc w:val="both"/>
        <w:rPr>
          <w:rFonts w:ascii="Times New Roman" w:hAnsi="Times New Roman" w:cs="Times New Roman"/>
          <w:sz w:val="28"/>
          <w:szCs w:val="28"/>
        </w:rPr>
      </w:pPr>
      <w:r w:rsidRPr="00175928">
        <w:rPr>
          <w:rFonts w:ascii="Times New Roman" w:hAnsi="Times New Roman" w:cs="Times New Roman"/>
          <w:b/>
          <w:bCs/>
          <w:i/>
          <w:iCs/>
          <w:color w:val="FF0000"/>
          <w:sz w:val="28"/>
          <w:szCs w:val="28"/>
        </w:rPr>
        <w:t xml:space="preserve"> </w:t>
      </w:r>
      <w:r w:rsidRPr="008D1710">
        <w:rPr>
          <w:rFonts w:ascii="Times New Roman" w:hAnsi="Times New Roman" w:cs="Times New Roman"/>
          <w:sz w:val="28"/>
          <w:szCs w:val="28"/>
        </w:rPr>
        <w:t xml:space="preserve">Выражаю искреннею благодарность всем тем, кто не остается в стороне и помогает нам решать проблемы местного значения. Спасибо огромное жителям Эхирит-Булагатского района за их вклад в развитие нашего района. </w:t>
      </w:r>
    </w:p>
    <w:p w:rsidR="00D83554" w:rsidRPr="007F4BE6" w:rsidRDefault="00D83554" w:rsidP="00D83554">
      <w:pPr>
        <w:ind w:firstLine="426"/>
        <w:contextualSpacing/>
        <w:jc w:val="both"/>
        <w:rPr>
          <w:rFonts w:ascii="Times New Roman" w:hAnsi="Times New Roman" w:cs="Times New Roman"/>
          <w:sz w:val="28"/>
          <w:szCs w:val="28"/>
        </w:rPr>
      </w:pPr>
      <w:r w:rsidRPr="008D1710">
        <w:rPr>
          <w:rFonts w:ascii="Times New Roman" w:hAnsi="Times New Roman" w:cs="Times New Roman"/>
          <w:sz w:val="28"/>
          <w:szCs w:val="28"/>
        </w:rPr>
        <w:t>Спасибо за внимание!</w:t>
      </w:r>
    </w:p>
    <w:p w:rsidR="00D83554" w:rsidRPr="007F4BE6" w:rsidRDefault="00D83554" w:rsidP="00D83554">
      <w:pPr>
        <w:ind w:firstLine="426"/>
        <w:contextualSpacing/>
        <w:jc w:val="both"/>
        <w:rPr>
          <w:rFonts w:ascii="Times New Roman" w:hAnsi="Times New Roman" w:cs="Times New Roman"/>
          <w:sz w:val="28"/>
          <w:szCs w:val="28"/>
        </w:rPr>
      </w:pPr>
    </w:p>
    <w:p w:rsidR="001867F1" w:rsidRDefault="001867F1"/>
    <w:sectPr w:rsidR="001867F1" w:rsidSect="005A1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sig w:usb0="00000003" w:usb1="00000000" w:usb2="00000000" w:usb3="00000000" w:csb0="00000001" w:csb1="00000000"/>
  </w:font>
  <w:font w:name="Pragmatic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02C"/>
    <w:multiLevelType w:val="hybridMultilevel"/>
    <w:tmpl w:val="EA764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914AB"/>
    <w:multiLevelType w:val="hybridMultilevel"/>
    <w:tmpl w:val="618E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7235CA"/>
    <w:multiLevelType w:val="hybridMultilevel"/>
    <w:tmpl w:val="5B84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494ADB"/>
    <w:multiLevelType w:val="hybridMultilevel"/>
    <w:tmpl w:val="3AF8C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CF5362"/>
    <w:multiLevelType w:val="hybridMultilevel"/>
    <w:tmpl w:val="60866F86"/>
    <w:lvl w:ilvl="0" w:tplc="D218721C">
      <w:start w:val="1"/>
      <w:numFmt w:val="bullet"/>
      <w:lvlText w:val=""/>
      <w:lvlJc w:val="left"/>
      <w:pPr>
        <w:ind w:left="1489" w:hanging="360"/>
      </w:pPr>
      <w:rPr>
        <w:rFonts w:ascii="Symbol" w:hAnsi="Symbol" w:hint="default"/>
      </w:rPr>
    </w:lvl>
    <w:lvl w:ilvl="1" w:tplc="04190003">
      <w:start w:val="1"/>
      <w:numFmt w:val="bullet"/>
      <w:lvlText w:val="o"/>
      <w:lvlJc w:val="left"/>
      <w:pPr>
        <w:ind w:left="2209" w:hanging="360"/>
      </w:pPr>
      <w:rPr>
        <w:rFonts w:ascii="Courier New" w:hAnsi="Courier New" w:hint="default"/>
      </w:rPr>
    </w:lvl>
    <w:lvl w:ilvl="2" w:tplc="04190005">
      <w:start w:val="1"/>
      <w:numFmt w:val="bullet"/>
      <w:lvlText w:val=""/>
      <w:lvlJc w:val="left"/>
      <w:pPr>
        <w:ind w:left="2929" w:hanging="360"/>
      </w:pPr>
      <w:rPr>
        <w:rFonts w:ascii="Wingdings" w:hAnsi="Wingdings" w:hint="default"/>
      </w:rPr>
    </w:lvl>
    <w:lvl w:ilvl="3" w:tplc="04190001">
      <w:start w:val="1"/>
      <w:numFmt w:val="bullet"/>
      <w:lvlText w:val=""/>
      <w:lvlJc w:val="left"/>
      <w:pPr>
        <w:ind w:left="3649" w:hanging="360"/>
      </w:pPr>
      <w:rPr>
        <w:rFonts w:ascii="Symbol" w:hAnsi="Symbol" w:hint="default"/>
      </w:rPr>
    </w:lvl>
    <w:lvl w:ilvl="4" w:tplc="04190003">
      <w:start w:val="1"/>
      <w:numFmt w:val="bullet"/>
      <w:lvlText w:val="o"/>
      <w:lvlJc w:val="left"/>
      <w:pPr>
        <w:ind w:left="4369" w:hanging="360"/>
      </w:pPr>
      <w:rPr>
        <w:rFonts w:ascii="Courier New" w:hAnsi="Courier New" w:hint="default"/>
      </w:rPr>
    </w:lvl>
    <w:lvl w:ilvl="5" w:tplc="04190005">
      <w:start w:val="1"/>
      <w:numFmt w:val="bullet"/>
      <w:lvlText w:val=""/>
      <w:lvlJc w:val="left"/>
      <w:pPr>
        <w:ind w:left="5089" w:hanging="360"/>
      </w:pPr>
      <w:rPr>
        <w:rFonts w:ascii="Wingdings" w:hAnsi="Wingdings" w:hint="default"/>
      </w:rPr>
    </w:lvl>
    <w:lvl w:ilvl="6" w:tplc="04190001">
      <w:start w:val="1"/>
      <w:numFmt w:val="bullet"/>
      <w:lvlText w:val=""/>
      <w:lvlJc w:val="left"/>
      <w:pPr>
        <w:ind w:left="5809" w:hanging="360"/>
      </w:pPr>
      <w:rPr>
        <w:rFonts w:ascii="Symbol" w:hAnsi="Symbol" w:hint="default"/>
      </w:rPr>
    </w:lvl>
    <w:lvl w:ilvl="7" w:tplc="04190003">
      <w:start w:val="1"/>
      <w:numFmt w:val="bullet"/>
      <w:lvlText w:val="o"/>
      <w:lvlJc w:val="left"/>
      <w:pPr>
        <w:ind w:left="6529" w:hanging="360"/>
      </w:pPr>
      <w:rPr>
        <w:rFonts w:ascii="Courier New" w:hAnsi="Courier New" w:hint="default"/>
      </w:rPr>
    </w:lvl>
    <w:lvl w:ilvl="8" w:tplc="04190005">
      <w:start w:val="1"/>
      <w:numFmt w:val="bullet"/>
      <w:lvlText w:val=""/>
      <w:lvlJc w:val="left"/>
      <w:pPr>
        <w:ind w:left="7249" w:hanging="360"/>
      </w:pPr>
      <w:rPr>
        <w:rFonts w:ascii="Wingdings" w:hAnsi="Wingdings" w:hint="default"/>
      </w:rPr>
    </w:lvl>
  </w:abstractNum>
  <w:abstractNum w:abstractNumId="5" w15:restartNumberingAfterBreak="0">
    <w:nsid w:val="46F43604"/>
    <w:multiLevelType w:val="hybridMultilevel"/>
    <w:tmpl w:val="91D2978C"/>
    <w:lvl w:ilvl="0" w:tplc="396A2B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857CF9"/>
    <w:multiLevelType w:val="multilevel"/>
    <w:tmpl w:val="63FC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1F"/>
    <w:rsid w:val="001867F1"/>
    <w:rsid w:val="00511783"/>
    <w:rsid w:val="005A141E"/>
    <w:rsid w:val="00672E7A"/>
    <w:rsid w:val="006D061F"/>
    <w:rsid w:val="00843C25"/>
    <w:rsid w:val="00D8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B0E4"/>
  <w15:chartTrackingRefBased/>
  <w15:docId w15:val="{EC4A48FA-E40C-465D-9B30-F31AAE3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61F"/>
    <w:pPr>
      <w:spacing w:after="0" w:line="240" w:lineRule="auto"/>
    </w:pPr>
    <w:rPr>
      <w:rFonts w:ascii="Calibri" w:eastAsia="Calibri" w:hAnsi="Calibri" w:cs="Calibri"/>
    </w:rPr>
  </w:style>
  <w:style w:type="paragraph" w:styleId="1">
    <w:name w:val="heading 1"/>
    <w:basedOn w:val="a"/>
    <w:link w:val="10"/>
    <w:uiPriority w:val="99"/>
    <w:qFormat/>
    <w:rsid w:val="00D83554"/>
    <w:pPr>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D8355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D83554"/>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D83554"/>
    <w:pPr>
      <w:keepNext/>
      <w:spacing w:before="240" w:after="60"/>
      <w:outlineLvl w:val="3"/>
    </w:pPr>
    <w:rPr>
      <w:rFonts w:eastAsia="Times New Roman" w:cs="Times New Roman"/>
      <w:b/>
      <w:bCs/>
      <w:sz w:val="28"/>
      <w:szCs w:val="28"/>
    </w:rPr>
  </w:style>
  <w:style w:type="paragraph" w:styleId="5">
    <w:name w:val="heading 5"/>
    <w:basedOn w:val="a"/>
    <w:next w:val="a"/>
    <w:link w:val="50"/>
    <w:uiPriority w:val="9"/>
    <w:unhideWhenUsed/>
    <w:qFormat/>
    <w:rsid w:val="00D83554"/>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3554"/>
    <w:rPr>
      <w:rFonts w:ascii="Calibri" w:eastAsia="Calibri" w:hAnsi="Calibri" w:cs="Calibri"/>
      <w:b/>
      <w:bCs/>
      <w:kern w:val="36"/>
      <w:sz w:val="48"/>
      <w:szCs w:val="48"/>
      <w:lang w:eastAsia="ru-RU"/>
    </w:rPr>
  </w:style>
  <w:style w:type="character" w:customStyle="1" w:styleId="20">
    <w:name w:val="Заголовок 2 Знак"/>
    <w:basedOn w:val="a0"/>
    <w:link w:val="2"/>
    <w:uiPriority w:val="9"/>
    <w:rsid w:val="00D8355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8355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83554"/>
    <w:rPr>
      <w:rFonts w:ascii="Calibri" w:eastAsia="Times New Roman" w:hAnsi="Calibri" w:cs="Times New Roman"/>
      <w:b/>
      <w:bCs/>
      <w:sz w:val="28"/>
      <w:szCs w:val="28"/>
    </w:rPr>
  </w:style>
  <w:style w:type="character" w:customStyle="1" w:styleId="50">
    <w:name w:val="Заголовок 5 Знак"/>
    <w:basedOn w:val="a0"/>
    <w:link w:val="5"/>
    <w:uiPriority w:val="9"/>
    <w:rsid w:val="00D83554"/>
    <w:rPr>
      <w:rFonts w:ascii="Calibri" w:eastAsia="Times New Roman" w:hAnsi="Calibri" w:cs="Times New Roman"/>
      <w:b/>
      <w:bCs/>
      <w:i/>
      <w:iCs/>
      <w:sz w:val="26"/>
      <w:szCs w:val="26"/>
    </w:rPr>
  </w:style>
  <w:style w:type="paragraph" w:customStyle="1" w:styleId="a3">
    <w:name w:val="Текст отчёта"/>
    <w:basedOn w:val="31"/>
    <w:uiPriority w:val="99"/>
    <w:rsid w:val="00D83554"/>
    <w:pPr>
      <w:spacing w:after="0"/>
      <w:ind w:firstLine="709"/>
      <w:jc w:val="both"/>
    </w:pPr>
    <w:rPr>
      <w:rFonts w:eastAsia="Times New Roman"/>
      <w:sz w:val="28"/>
      <w:szCs w:val="28"/>
      <w:lang w:eastAsia="ru-RU"/>
    </w:rPr>
  </w:style>
  <w:style w:type="paragraph" w:styleId="31">
    <w:name w:val="Body Text 3"/>
    <w:basedOn w:val="a"/>
    <w:link w:val="32"/>
    <w:uiPriority w:val="99"/>
    <w:rsid w:val="00D83554"/>
    <w:pPr>
      <w:spacing w:after="120"/>
    </w:pPr>
    <w:rPr>
      <w:sz w:val="16"/>
      <w:szCs w:val="16"/>
    </w:rPr>
  </w:style>
  <w:style w:type="character" w:customStyle="1" w:styleId="32">
    <w:name w:val="Основной текст 3 Знак"/>
    <w:basedOn w:val="a0"/>
    <w:link w:val="31"/>
    <w:uiPriority w:val="99"/>
    <w:rsid w:val="00D83554"/>
    <w:rPr>
      <w:rFonts w:ascii="Calibri" w:eastAsia="Calibri" w:hAnsi="Calibri" w:cs="Calibri"/>
      <w:sz w:val="16"/>
      <w:szCs w:val="16"/>
    </w:rPr>
  </w:style>
  <w:style w:type="paragraph" w:styleId="a4">
    <w:name w:val="Body Text"/>
    <w:basedOn w:val="a"/>
    <w:link w:val="a5"/>
    <w:rsid w:val="00D83554"/>
    <w:pPr>
      <w:spacing w:after="120"/>
    </w:pPr>
  </w:style>
  <w:style w:type="character" w:customStyle="1" w:styleId="a5">
    <w:name w:val="Основной текст Знак"/>
    <w:basedOn w:val="a0"/>
    <w:link w:val="a4"/>
    <w:rsid w:val="00D83554"/>
    <w:rPr>
      <w:rFonts w:ascii="Calibri" w:eastAsia="Calibri" w:hAnsi="Calibri" w:cs="Calibri"/>
    </w:rPr>
  </w:style>
  <w:style w:type="paragraph" w:styleId="a6">
    <w:name w:val="Normal (Web)"/>
    <w:aliases w:val="Обычный (Web),Обычный (Web)1"/>
    <w:basedOn w:val="a"/>
    <w:link w:val="a7"/>
    <w:rsid w:val="00D83554"/>
    <w:pPr>
      <w:spacing w:before="100" w:beforeAutospacing="1" w:after="100" w:afterAutospacing="1"/>
    </w:pPr>
    <w:rPr>
      <w:rFonts w:cs="Times New Roman"/>
      <w:sz w:val="20"/>
      <w:szCs w:val="20"/>
      <w:lang w:eastAsia="ru-RU"/>
    </w:rPr>
  </w:style>
  <w:style w:type="character" w:customStyle="1" w:styleId="a7">
    <w:name w:val="Обычный (веб) Знак"/>
    <w:aliases w:val="Обычный (Web) Знак,Обычный (Web)1 Знак"/>
    <w:link w:val="a6"/>
    <w:locked/>
    <w:rsid w:val="00D83554"/>
    <w:rPr>
      <w:rFonts w:ascii="Calibri" w:eastAsia="Calibri" w:hAnsi="Calibri" w:cs="Times New Roman"/>
      <w:sz w:val="20"/>
      <w:szCs w:val="20"/>
      <w:lang w:eastAsia="ru-RU"/>
    </w:rPr>
  </w:style>
  <w:style w:type="paragraph" w:styleId="a8">
    <w:name w:val="No Spacing"/>
    <w:link w:val="a9"/>
    <w:uiPriority w:val="1"/>
    <w:qFormat/>
    <w:rsid w:val="00D83554"/>
    <w:pPr>
      <w:spacing w:after="0" w:line="240" w:lineRule="auto"/>
      <w:ind w:firstLine="709"/>
      <w:jc w:val="both"/>
    </w:pPr>
    <w:rPr>
      <w:rFonts w:ascii="Calibri" w:eastAsia="Calibri" w:hAnsi="Calibri" w:cs="Calibri"/>
      <w:lang w:eastAsia="ru-RU"/>
    </w:rPr>
  </w:style>
  <w:style w:type="character" w:customStyle="1" w:styleId="a9">
    <w:name w:val="Без интервала Знак"/>
    <w:link w:val="a8"/>
    <w:uiPriority w:val="1"/>
    <w:locked/>
    <w:rsid w:val="00D83554"/>
    <w:rPr>
      <w:rFonts w:ascii="Calibri" w:eastAsia="Calibri" w:hAnsi="Calibri" w:cs="Calibri"/>
      <w:lang w:eastAsia="ru-RU"/>
    </w:rPr>
  </w:style>
  <w:style w:type="paragraph" w:customStyle="1" w:styleId="ConsPlusNormal">
    <w:name w:val="ConsPlusNormal"/>
    <w:uiPriority w:val="99"/>
    <w:rsid w:val="00D835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uiPriority w:val="99"/>
    <w:rsid w:val="00D83554"/>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basedOn w:val="a"/>
    <w:uiPriority w:val="34"/>
    <w:qFormat/>
    <w:rsid w:val="00D83554"/>
    <w:pPr>
      <w:spacing w:after="200" w:line="276" w:lineRule="auto"/>
      <w:ind w:left="720"/>
    </w:pPr>
  </w:style>
  <w:style w:type="paragraph" w:styleId="21">
    <w:name w:val="toc 2"/>
    <w:basedOn w:val="a"/>
    <w:next w:val="a"/>
    <w:autoRedefine/>
    <w:uiPriority w:val="39"/>
    <w:qFormat/>
    <w:rsid w:val="00D83554"/>
    <w:pPr>
      <w:numPr>
        <w:ilvl w:val="1"/>
      </w:numPr>
      <w:tabs>
        <w:tab w:val="right" w:leader="dot" w:pos="9345"/>
      </w:tabs>
      <w:jc w:val="center"/>
      <w:outlineLvl w:val="1"/>
    </w:pPr>
    <w:rPr>
      <w:rFonts w:ascii="Times New Roman" w:eastAsia="Times New Roman" w:hAnsi="Times New Roman" w:cs="Times New Roman"/>
      <w:b/>
      <w:bCs/>
      <w:i/>
      <w:noProof/>
      <w:sz w:val="28"/>
      <w:szCs w:val="28"/>
      <w:shd w:val="clear" w:color="auto" w:fill="FFFFFF"/>
      <w:lang w:eastAsia="ru-RU"/>
    </w:rPr>
  </w:style>
  <w:style w:type="paragraph" w:styleId="ab">
    <w:name w:val="Balloon Text"/>
    <w:basedOn w:val="a"/>
    <w:link w:val="ac"/>
    <w:uiPriority w:val="99"/>
    <w:semiHidden/>
    <w:rsid w:val="00D83554"/>
    <w:rPr>
      <w:rFonts w:ascii="Tahoma" w:hAnsi="Tahoma" w:cs="Tahoma"/>
      <w:sz w:val="16"/>
      <w:szCs w:val="16"/>
    </w:rPr>
  </w:style>
  <w:style w:type="character" w:customStyle="1" w:styleId="ac">
    <w:name w:val="Текст выноски Знак"/>
    <w:basedOn w:val="a0"/>
    <w:link w:val="ab"/>
    <w:uiPriority w:val="99"/>
    <w:semiHidden/>
    <w:rsid w:val="00D83554"/>
    <w:rPr>
      <w:rFonts w:ascii="Tahoma" w:eastAsia="Calibri" w:hAnsi="Tahoma" w:cs="Tahoma"/>
      <w:sz w:val="16"/>
      <w:szCs w:val="16"/>
    </w:rPr>
  </w:style>
  <w:style w:type="paragraph" w:styleId="ad">
    <w:name w:val="Title"/>
    <w:aliases w:val="Знак"/>
    <w:basedOn w:val="a"/>
    <w:link w:val="ae"/>
    <w:qFormat/>
    <w:rsid w:val="00D83554"/>
    <w:pPr>
      <w:jc w:val="center"/>
    </w:pPr>
    <w:rPr>
      <w:rFonts w:ascii="Times New Roman" w:eastAsia="Times New Roman" w:hAnsi="Times New Roman" w:cs="Times New Roman"/>
      <w:sz w:val="24"/>
      <w:szCs w:val="24"/>
      <w:lang w:eastAsia="ru-RU"/>
    </w:rPr>
  </w:style>
  <w:style w:type="character" w:customStyle="1" w:styleId="ae">
    <w:name w:val="Заголовок Знак"/>
    <w:aliases w:val="Знак Знак"/>
    <w:basedOn w:val="a0"/>
    <w:link w:val="ad"/>
    <w:rsid w:val="00D83554"/>
    <w:rPr>
      <w:rFonts w:ascii="Times New Roman" w:eastAsia="Times New Roman" w:hAnsi="Times New Roman" w:cs="Times New Roman"/>
      <w:sz w:val="24"/>
      <w:szCs w:val="24"/>
      <w:lang w:eastAsia="ru-RU"/>
    </w:rPr>
  </w:style>
  <w:style w:type="character" w:customStyle="1" w:styleId="af">
    <w:name w:val="Íîðìàëüíûé Знак"/>
    <w:link w:val="af0"/>
    <w:uiPriority w:val="99"/>
    <w:locked/>
    <w:rsid w:val="00D83554"/>
    <w:rPr>
      <w:rFonts w:ascii="TimesDL" w:hAnsi="TimesDL" w:cs="TimesDL"/>
      <w:sz w:val="26"/>
      <w:szCs w:val="26"/>
    </w:rPr>
  </w:style>
  <w:style w:type="paragraph" w:customStyle="1" w:styleId="af0">
    <w:name w:val="Íîðìàëüíûé"/>
    <w:link w:val="af"/>
    <w:uiPriority w:val="99"/>
    <w:rsid w:val="00D83554"/>
    <w:pPr>
      <w:autoSpaceDE w:val="0"/>
      <w:autoSpaceDN w:val="0"/>
      <w:spacing w:after="0" w:line="360" w:lineRule="atLeast"/>
      <w:ind w:firstLine="567"/>
      <w:jc w:val="both"/>
    </w:pPr>
    <w:rPr>
      <w:rFonts w:ascii="TimesDL" w:hAnsi="TimesDL" w:cs="TimesDL"/>
      <w:sz w:val="26"/>
      <w:szCs w:val="26"/>
    </w:rPr>
  </w:style>
  <w:style w:type="character" w:customStyle="1" w:styleId="apple-converted-space">
    <w:name w:val="apple-converted-space"/>
    <w:basedOn w:val="a0"/>
    <w:uiPriority w:val="99"/>
    <w:rsid w:val="00D83554"/>
  </w:style>
  <w:style w:type="paragraph" w:styleId="33">
    <w:name w:val="Body Text Indent 3"/>
    <w:basedOn w:val="a"/>
    <w:link w:val="34"/>
    <w:uiPriority w:val="99"/>
    <w:rsid w:val="00D83554"/>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83554"/>
    <w:rPr>
      <w:rFonts w:ascii="Times New Roman" w:eastAsia="Times New Roman" w:hAnsi="Times New Roman" w:cs="Times New Roman"/>
      <w:sz w:val="16"/>
      <w:szCs w:val="16"/>
      <w:lang w:eastAsia="ru-RU"/>
    </w:rPr>
  </w:style>
  <w:style w:type="paragraph" w:styleId="22">
    <w:name w:val="Body Text 2"/>
    <w:aliases w:val="Знак1"/>
    <w:basedOn w:val="a"/>
    <w:link w:val="23"/>
    <w:uiPriority w:val="99"/>
    <w:rsid w:val="00D8355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aliases w:val="Знак1 Знак"/>
    <w:basedOn w:val="a0"/>
    <w:link w:val="22"/>
    <w:uiPriority w:val="99"/>
    <w:rsid w:val="00D83554"/>
    <w:rPr>
      <w:rFonts w:ascii="Times New Roman" w:eastAsia="Times New Roman" w:hAnsi="Times New Roman" w:cs="Times New Roman"/>
      <w:sz w:val="24"/>
      <w:szCs w:val="24"/>
      <w:lang w:eastAsia="ru-RU"/>
    </w:rPr>
  </w:style>
  <w:style w:type="character" w:customStyle="1" w:styleId="BodyText2Char">
    <w:name w:val="Body Text 2 Char"/>
    <w:aliases w:val="Знак1 Char"/>
    <w:uiPriority w:val="99"/>
    <w:semiHidden/>
    <w:locked/>
    <w:rsid w:val="00D83554"/>
    <w:rPr>
      <w:lang w:eastAsia="en-US"/>
    </w:rPr>
  </w:style>
  <w:style w:type="character" w:customStyle="1" w:styleId="FontStyle11">
    <w:name w:val="Font Style11"/>
    <w:uiPriority w:val="99"/>
    <w:rsid w:val="00D83554"/>
    <w:rPr>
      <w:rFonts w:ascii="Times New Roman" w:hAnsi="Times New Roman" w:cs="Times New Roman"/>
      <w:sz w:val="26"/>
      <w:szCs w:val="26"/>
    </w:rPr>
  </w:style>
  <w:style w:type="character" w:styleId="af1">
    <w:name w:val="Strong"/>
    <w:uiPriority w:val="22"/>
    <w:qFormat/>
    <w:rsid w:val="00D83554"/>
    <w:rPr>
      <w:b/>
      <w:bCs/>
    </w:rPr>
  </w:style>
  <w:style w:type="character" w:styleId="af2">
    <w:name w:val="Hyperlink"/>
    <w:uiPriority w:val="99"/>
    <w:rsid w:val="00D83554"/>
    <w:rPr>
      <w:color w:val="0000FF"/>
      <w:u w:val="single"/>
    </w:rPr>
  </w:style>
  <w:style w:type="paragraph" w:customStyle="1" w:styleId="11">
    <w:name w:val="Обычный1"/>
    <w:uiPriority w:val="99"/>
    <w:rsid w:val="00D83554"/>
    <w:pPr>
      <w:widowControl w:val="0"/>
      <w:spacing w:after="0" w:line="240" w:lineRule="auto"/>
    </w:pPr>
    <w:rPr>
      <w:rFonts w:ascii="Times New Roman" w:eastAsia="Times New Roman" w:hAnsi="Times New Roman" w:cs="Times New Roman"/>
      <w:sz w:val="20"/>
      <w:szCs w:val="20"/>
      <w:lang w:eastAsia="ru-RU"/>
    </w:rPr>
  </w:style>
  <w:style w:type="paragraph" w:customStyle="1" w:styleId="14132">
    <w:name w:val="Ñòèëü14132"/>
    <w:basedOn w:val="a4"/>
    <w:uiPriority w:val="99"/>
    <w:rsid w:val="00D83554"/>
    <w:pPr>
      <w:widowControl w:val="0"/>
      <w:jc w:val="center"/>
    </w:pPr>
    <w:rPr>
      <w:rFonts w:ascii="Arial" w:eastAsia="Times New Roman" w:hAnsi="Arial" w:cs="Arial"/>
      <w:b/>
      <w:bCs/>
      <w:sz w:val="28"/>
      <w:szCs w:val="28"/>
      <w:lang w:eastAsia="ru-RU"/>
    </w:rPr>
  </w:style>
  <w:style w:type="paragraph" w:styleId="af3">
    <w:name w:val="Body Text First Indent"/>
    <w:basedOn w:val="a4"/>
    <w:link w:val="af4"/>
    <w:uiPriority w:val="99"/>
    <w:rsid w:val="00D83554"/>
    <w:pPr>
      <w:ind w:firstLine="210"/>
    </w:pPr>
    <w:rPr>
      <w:rFonts w:ascii="Times New Roman" w:eastAsia="Times New Roman" w:hAnsi="Times New Roman" w:cs="Times New Roman"/>
      <w:sz w:val="24"/>
      <w:szCs w:val="24"/>
      <w:lang w:eastAsia="ru-RU"/>
    </w:rPr>
  </w:style>
  <w:style w:type="character" w:customStyle="1" w:styleId="af4">
    <w:name w:val="Красная строка Знак"/>
    <w:basedOn w:val="a5"/>
    <w:link w:val="af3"/>
    <w:uiPriority w:val="99"/>
    <w:rsid w:val="00D83554"/>
    <w:rPr>
      <w:rFonts w:ascii="Times New Roman" w:eastAsia="Times New Roman" w:hAnsi="Times New Roman" w:cs="Times New Roman"/>
      <w:sz w:val="24"/>
      <w:szCs w:val="24"/>
      <w:lang w:eastAsia="ru-RU"/>
    </w:rPr>
  </w:style>
  <w:style w:type="character" w:styleId="af5">
    <w:name w:val="Emphasis"/>
    <w:uiPriority w:val="99"/>
    <w:qFormat/>
    <w:rsid w:val="00D83554"/>
    <w:rPr>
      <w:i/>
      <w:iCs/>
    </w:rPr>
  </w:style>
  <w:style w:type="character" w:customStyle="1" w:styleId="rvts6">
    <w:name w:val="rvts6"/>
    <w:uiPriority w:val="99"/>
    <w:rsid w:val="00D83554"/>
    <w:rPr>
      <w:rFonts w:ascii="Times New Roman" w:hAnsi="Times New Roman" w:cs="Times New Roman"/>
      <w:sz w:val="28"/>
      <w:szCs w:val="28"/>
    </w:rPr>
  </w:style>
  <w:style w:type="paragraph" w:styleId="24">
    <w:name w:val="Body Text Indent 2"/>
    <w:basedOn w:val="a"/>
    <w:link w:val="25"/>
    <w:uiPriority w:val="99"/>
    <w:rsid w:val="00D83554"/>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uiPriority w:val="99"/>
    <w:rsid w:val="00D83554"/>
    <w:rPr>
      <w:rFonts w:ascii="Calibri" w:eastAsia="Times New Roman" w:hAnsi="Calibri" w:cs="Calibri"/>
      <w:lang w:eastAsia="ru-RU"/>
    </w:rPr>
  </w:style>
  <w:style w:type="paragraph" w:customStyle="1" w:styleId="text3cl">
    <w:name w:val="text3cl"/>
    <w:basedOn w:val="a"/>
    <w:uiPriority w:val="99"/>
    <w:rsid w:val="00D835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D83554"/>
    <w:pPr>
      <w:spacing w:after="200" w:line="276" w:lineRule="auto"/>
      <w:ind w:left="720"/>
    </w:pPr>
    <w:rPr>
      <w:rFonts w:eastAsia="Times New Roman"/>
    </w:rPr>
  </w:style>
  <w:style w:type="paragraph" w:customStyle="1" w:styleId="ConsPlusCell">
    <w:name w:val="ConsPlusCell"/>
    <w:uiPriority w:val="99"/>
    <w:rsid w:val="00D835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D83554"/>
    <w:rPr>
      <w:rFonts w:ascii="Times New Roman" w:hAnsi="Times New Roman" w:cs="Times New Roman"/>
      <w:sz w:val="20"/>
      <w:szCs w:val="20"/>
    </w:rPr>
  </w:style>
  <w:style w:type="paragraph" w:customStyle="1" w:styleId="13">
    <w:name w:val="Без интервала1"/>
    <w:link w:val="NoSpacingChar"/>
    <w:rsid w:val="00D83554"/>
    <w:pPr>
      <w:spacing w:after="0" w:line="240" w:lineRule="auto"/>
    </w:pPr>
    <w:rPr>
      <w:rFonts w:ascii="Calibri" w:eastAsia="Calibri" w:hAnsi="Calibri" w:cs="Calibri"/>
    </w:rPr>
  </w:style>
  <w:style w:type="character" w:customStyle="1" w:styleId="c2">
    <w:name w:val="c2"/>
    <w:uiPriority w:val="99"/>
    <w:rsid w:val="00D83554"/>
  </w:style>
  <w:style w:type="character" w:styleId="af6">
    <w:name w:val="Subtle Emphasis"/>
    <w:uiPriority w:val="99"/>
    <w:qFormat/>
    <w:rsid w:val="00D83554"/>
    <w:rPr>
      <w:i/>
      <w:iCs/>
      <w:color w:val="808080"/>
    </w:rPr>
  </w:style>
  <w:style w:type="paragraph" w:styleId="af7">
    <w:name w:val="Body Text Indent"/>
    <w:basedOn w:val="a"/>
    <w:link w:val="af8"/>
    <w:rsid w:val="00D83554"/>
    <w:pPr>
      <w:spacing w:after="120" w:line="276" w:lineRule="auto"/>
      <w:ind w:left="283"/>
    </w:pPr>
  </w:style>
  <w:style w:type="character" w:customStyle="1" w:styleId="af8">
    <w:name w:val="Основной текст с отступом Знак"/>
    <w:basedOn w:val="a0"/>
    <w:link w:val="af7"/>
    <w:rsid w:val="00D83554"/>
    <w:rPr>
      <w:rFonts w:ascii="Calibri" w:eastAsia="Calibri" w:hAnsi="Calibri" w:cs="Calibri"/>
    </w:rPr>
  </w:style>
  <w:style w:type="table" w:styleId="af9">
    <w:name w:val="Table Grid"/>
    <w:basedOn w:val="a1"/>
    <w:uiPriority w:val="59"/>
    <w:rsid w:val="00D83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er"/>
    <w:basedOn w:val="a"/>
    <w:link w:val="afb"/>
    <w:uiPriority w:val="99"/>
    <w:rsid w:val="00D83554"/>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D83554"/>
    <w:rPr>
      <w:rFonts w:ascii="Times New Roman" w:eastAsia="Times New Roman" w:hAnsi="Times New Roman" w:cs="Times New Roman"/>
      <w:sz w:val="24"/>
      <w:szCs w:val="24"/>
      <w:lang w:eastAsia="ru-RU"/>
    </w:rPr>
  </w:style>
  <w:style w:type="paragraph" w:customStyle="1" w:styleId="text">
    <w:name w:val="text"/>
    <w:basedOn w:val="a"/>
    <w:uiPriority w:val="99"/>
    <w:rsid w:val="00D83554"/>
    <w:pPr>
      <w:spacing w:before="100" w:beforeAutospacing="1" w:after="100" w:afterAutospacing="1"/>
    </w:pPr>
    <w:rPr>
      <w:rFonts w:ascii="Times New Roman" w:eastAsia="Times New Roman" w:hAnsi="Times New Roman" w:cs="Times New Roman"/>
      <w:color w:val="000000"/>
      <w:sz w:val="24"/>
      <w:szCs w:val="24"/>
      <w:lang w:eastAsia="ru-RU"/>
    </w:rPr>
  </w:style>
  <w:style w:type="character" w:styleId="afc">
    <w:name w:val="page number"/>
    <w:basedOn w:val="a0"/>
    <w:rsid w:val="00D83554"/>
  </w:style>
  <w:style w:type="character" w:customStyle="1" w:styleId="NoSpacingChar">
    <w:name w:val="No Spacing Char"/>
    <w:link w:val="13"/>
    <w:locked/>
    <w:rsid w:val="00D83554"/>
    <w:rPr>
      <w:rFonts w:ascii="Calibri" w:eastAsia="Calibri" w:hAnsi="Calibri" w:cs="Calibri"/>
    </w:rPr>
  </w:style>
  <w:style w:type="character" w:customStyle="1" w:styleId="14">
    <w:name w:val="Слабое выделение1"/>
    <w:rsid w:val="00D83554"/>
    <w:rPr>
      <w:rFonts w:ascii="Times New Roman" w:hAnsi="Times New Roman" w:cs="Times New Roman"/>
      <w:i/>
      <w:iCs/>
      <w:color w:val="808080"/>
      <w:sz w:val="22"/>
      <w:szCs w:val="22"/>
      <w:lang w:val="ru-RU"/>
    </w:rPr>
  </w:style>
  <w:style w:type="character" w:customStyle="1" w:styleId="NoSpacingChar1">
    <w:name w:val="No Spacing Char1"/>
    <w:uiPriority w:val="99"/>
    <w:locked/>
    <w:rsid w:val="00D83554"/>
    <w:rPr>
      <w:sz w:val="22"/>
      <w:szCs w:val="22"/>
      <w:lang w:val="ru-RU" w:eastAsia="en-US"/>
    </w:rPr>
  </w:style>
  <w:style w:type="paragraph" w:customStyle="1" w:styleId="Style14">
    <w:name w:val="Style14"/>
    <w:basedOn w:val="a"/>
    <w:rsid w:val="00D83554"/>
    <w:pPr>
      <w:widowControl w:val="0"/>
      <w:autoSpaceDE w:val="0"/>
      <w:autoSpaceDN w:val="0"/>
      <w:adjustRightInd w:val="0"/>
      <w:spacing w:line="322" w:lineRule="exact"/>
      <w:ind w:firstLine="720"/>
      <w:jc w:val="both"/>
    </w:pPr>
    <w:rPr>
      <w:sz w:val="24"/>
      <w:szCs w:val="24"/>
      <w:lang w:eastAsia="ru-RU"/>
    </w:rPr>
  </w:style>
  <w:style w:type="character" w:customStyle="1" w:styleId="FontStyle36">
    <w:name w:val="Font Style36"/>
    <w:rsid w:val="00D83554"/>
    <w:rPr>
      <w:rFonts w:ascii="Times New Roman" w:hAnsi="Times New Roman" w:cs="Times New Roman"/>
      <w:sz w:val="26"/>
      <w:szCs w:val="26"/>
    </w:rPr>
  </w:style>
  <w:style w:type="paragraph" w:customStyle="1" w:styleId="26">
    <w:name w:val="Абзац списка2"/>
    <w:basedOn w:val="a"/>
    <w:uiPriority w:val="99"/>
    <w:rsid w:val="00D83554"/>
    <w:pPr>
      <w:spacing w:after="200" w:line="276" w:lineRule="auto"/>
      <w:ind w:left="720"/>
    </w:pPr>
    <w:rPr>
      <w:rFonts w:eastAsia="Times New Roman"/>
      <w:lang w:eastAsia="ru-RU"/>
    </w:rPr>
  </w:style>
  <w:style w:type="paragraph" w:customStyle="1" w:styleId="27">
    <w:name w:val="Без интервала2"/>
    <w:uiPriority w:val="99"/>
    <w:rsid w:val="00D83554"/>
    <w:pPr>
      <w:spacing w:after="0" w:line="240" w:lineRule="auto"/>
    </w:pPr>
    <w:rPr>
      <w:rFonts w:ascii="Calibri" w:eastAsia="Times New Roman" w:hAnsi="Calibri" w:cs="Calibri"/>
    </w:rPr>
  </w:style>
  <w:style w:type="table" w:customStyle="1" w:styleId="15">
    <w:name w:val="Сетка таблицы1"/>
    <w:uiPriority w:val="99"/>
    <w:rsid w:val="00D83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rsid w:val="00D83554"/>
    <w:pPr>
      <w:suppressAutoHyphens/>
      <w:autoSpaceDE w:val="0"/>
      <w:spacing w:before="57" w:after="0" w:line="190" w:lineRule="atLeast"/>
      <w:jc w:val="both"/>
    </w:pPr>
    <w:rPr>
      <w:rFonts w:ascii="Pragmatica" w:eastAsia="Times New Roman" w:hAnsi="Pragmatica" w:cs="Pragmatica"/>
      <w:color w:val="000000"/>
      <w:sz w:val="16"/>
      <w:szCs w:val="16"/>
      <w:lang w:eastAsia="ar-SA"/>
    </w:rPr>
  </w:style>
  <w:style w:type="paragraph" w:customStyle="1" w:styleId="ConsPlusTitle">
    <w:name w:val="ConsPlusTitle"/>
    <w:uiPriority w:val="99"/>
    <w:rsid w:val="00D83554"/>
    <w:pPr>
      <w:widowControl w:val="0"/>
      <w:autoSpaceDE w:val="0"/>
      <w:autoSpaceDN w:val="0"/>
      <w:adjustRightInd w:val="0"/>
      <w:spacing w:after="0" w:line="240" w:lineRule="auto"/>
    </w:pPr>
    <w:rPr>
      <w:rFonts w:ascii="Calibri" w:eastAsia="Calibri" w:hAnsi="Calibri" w:cs="Calibri"/>
      <w:b/>
      <w:bCs/>
      <w:sz w:val="24"/>
      <w:szCs w:val="24"/>
      <w:lang w:eastAsia="ru-RU"/>
    </w:rPr>
  </w:style>
  <w:style w:type="table" w:customStyle="1" w:styleId="28">
    <w:name w:val="Сетка таблицы2"/>
    <w:uiPriority w:val="99"/>
    <w:rsid w:val="00D83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uiPriority w:val="99"/>
    <w:rsid w:val="00D83554"/>
    <w:pPr>
      <w:tabs>
        <w:tab w:val="center" w:pos="4677"/>
        <w:tab w:val="right" w:pos="9355"/>
      </w:tabs>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uiPriority w:val="99"/>
    <w:rsid w:val="00D83554"/>
    <w:rPr>
      <w:rFonts w:ascii="Times New Roman" w:eastAsia="Times New Roman" w:hAnsi="Times New Roman" w:cs="Times New Roman"/>
      <w:sz w:val="24"/>
      <w:szCs w:val="24"/>
      <w:lang w:eastAsia="ru-RU"/>
    </w:rPr>
  </w:style>
  <w:style w:type="table" w:customStyle="1" w:styleId="110">
    <w:name w:val="Сетка таблицы11"/>
    <w:uiPriority w:val="99"/>
    <w:rsid w:val="00D8355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Абзац списка3"/>
    <w:basedOn w:val="a"/>
    <w:uiPriority w:val="99"/>
    <w:rsid w:val="00D83554"/>
    <w:pPr>
      <w:spacing w:after="200" w:line="276" w:lineRule="auto"/>
      <w:ind w:left="720"/>
    </w:pPr>
    <w:rPr>
      <w:rFonts w:eastAsia="Times New Roman"/>
      <w:lang w:eastAsia="ru-RU"/>
    </w:rPr>
  </w:style>
  <w:style w:type="paragraph" w:customStyle="1" w:styleId="36">
    <w:name w:val="Без интервала3"/>
    <w:uiPriority w:val="99"/>
    <w:rsid w:val="00D83554"/>
    <w:pPr>
      <w:spacing w:after="0" w:line="240" w:lineRule="auto"/>
    </w:pPr>
    <w:rPr>
      <w:rFonts w:ascii="Calibri" w:eastAsia="Times New Roman" w:hAnsi="Calibri" w:cs="Calibri"/>
    </w:rPr>
  </w:style>
  <w:style w:type="paragraph" w:styleId="aff">
    <w:name w:val="TOC Heading"/>
    <w:basedOn w:val="1"/>
    <w:next w:val="a"/>
    <w:uiPriority w:val="39"/>
    <w:unhideWhenUsed/>
    <w:qFormat/>
    <w:rsid w:val="00D83554"/>
    <w:pPr>
      <w:keepNext/>
      <w:keepLines/>
      <w:spacing w:before="240" w:beforeAutospacing="0" w:after="0" w:afterAutospacing="0" w:line="259" w:lineRule="auto"/>
      <w:outlineLvl w:val="9"/>
    </w:pPr>
    <w:rPr>
      <w:rFonts w:ascii="Calibri Light" w:eastAsia="Times New Roman" w:hAnsi="Calibri Light" w:cs="Times New Roman"/>
      <w:b w:val="0"/>
      <w:bCs w:val="0"/>
      <w:color w:val="2E74B5"/>
      <w:kern w:val="0"/>
      <w:sz w:val="32"/>
      <w:szCs w:val="32"/>
    </w:rPr>
  </w:style>
  <w:style w:type="paragraph" w:styleId="16">
    <w:name w:val="toc 1"/>
    <w:basedOn w:val="a"/>
    <w:next w:val="a"/>
    <w:autoRedefine/>
    <w:uiPriority w:val="39"/>
    <w:unhideWhenUsed/>
    <w:qFormat/>
    <w:rsid w:val="00D83554"/>
  </w:style>
  <w:style w:type="paragraph" w:styleId="37">
    <w:name w:val="toc 3"/>
    <w:basedOn w:val="a"/>
    <w:next w:val="a"/>
    <w:autoRedefine/>
    <w:uiPriority w:val="39"/>
    <w:semiHidden/>
    <w:unhideWhenUsed/>
    <w:qFormat/>
    <w:rsid w:val="00D83554"/>
    <w:pPr>
      <w:spacing w:after="100" w:line="276" w:lineRule="auto"/>
      <w:ind w:left="440"/>
    </w:pPr>
    <w:rPr>
      <w:rFonts w:eastAsia="Times New Roman" w:cs="Times New Roman"/>
      <w:lang w:eastAsia="ru-RU"/>
    </w:rPr>
  </w:style>
  <w:style w:type="character" w:customStyle="1" w:styleId="aff0">
    <w:name w:val="Цветовое выделение"/>
    <w:rsid w:val="00D83554"/>
    <w:rPr>
      <w:b/>
      <w:bCs/>
      <w:color w:val="000080"/>
    </w:rPr>
  </w:style>
  <w:style w:type="paragraph" w:customStyle="1" w:styleId="ConsNormal">
    <w:name w:val="ConsNormal"/>
    <w:rsid w:val="00D83554"/>
    <w:pPr>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paragraph" w:customStyle="1" w:styleId="Standard">
    <w:name w:val="Standard"/>
    <w:uiPriority w:val="99"/>
    <w:rsid w:val="00D835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34">
    <w:name w:val="Style34"/>
    <w:basedOn w:val="a"/>
    <w:rsid w:val="00D83554"/>
    <w:pPr>
      <w:widowControl w:val="0"/>
      <w:autoSpaceDE w:val="0"/>
      <w:autoSpaceDN w:val="0"/>
      <w:adjustRightInd w:val="0"/>
      <w:spacing w:line="350" w:lineRule="exact"/>
      <w:ind w:firstLine="715"/>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D83554"/>
    <w:pPr>
      <w:widowControl w:val="0"/>
      <w:autoSpaceDE w:val="0"/>
      <w:autoSpaceDN w:val="0"/>
      <w:adjustRightInd w:val="0"/>
      <w:spacing w:line="230" w:lineRule="exact"/>
      <w:ind w:firstLine="70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83554"/>
    <w:pPr>
      <w:widowControl w:val="0"/>
      <w:autoSpaceDE w:val="0"/>
      <w:autoSpaceDN w:val="0"/>
      <w:adjustRightInd w:val="0"/>
      <w:spacing w:line="264" w:lineRule="exact"/>
    </w:pPr>
    <w:rPr>
      <w:rFonts w:ascii="Times New Roman" w:eastAsia="Times New Roman" w:hAnsi="Times New Roman" w:cs="Times New Roman"/>
      <w:sz w:val="24"/>
      <w:szCs w:val="24"/>
      <w:lang w:eastAsia="ru-RU"/>
    </w:rPr>
  </w:style>
  <w:style w:type="character" w:customStyle="1" w:styleId="FontStyle133">
    <w:name w:val="Font Style133"/>
    <w:uiPriority w:val="99"/>
    <w:rsid w:val="00D83554"/>
    <w:rPr>
      <w:rFonts w:ascii="Times New Roman" w:hAnsi="Times New Roman" w:cs="Times New Roman"/>
      <w:b/>
      <w:bCs/>
      <w:sz w:val="18"/>
      <w:szCs w:val="18"/>
    </w:rPr>
  </w:style>
  <w:style w:type="character" w:customStyle="1" w:styleId="FontStyle134">
    <w:name w:val="Font Style134"/>
    <w:rsid w:val="00D83554"/>
    <w:rPr>
      <w:rFonts w:ascii="Times New Roman" w:hAnsi="Times New Roman" w:cs="Times New Roman"/>
      <w:sz w:val="18"/>
      <w:szCs w:val="18"/>
    </w:rPr>
  </w:style>
  <w:style w:type="paragraph" w:customStyle="1" w:styleId="Style18">
    <w:name w:val="Style18"/>
    <w:basedOn w:val="a"/>
    <w:uiPriority w:val="99"/>
    <w:rsid w:val="00D83554"/>
    <w:pPr>
      <w:widowControl w:val="0"/>
      <w:autoSpaceDE w:val="0"/>
      <w:autoSpaceDN w:val="0"/>
      <w:adjustRightInd w:val="0"/>
      <w:spacing w:line="408"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D83554"/>
    <w:pPr>
      <w:widowControl w:val="0"/>
      <w:autoSpaceDE w:val="0"/>
      <w:autoSpaceDN w:val="0"/>
      <w:adjustRightInd w:val="0"/>
      <w:spacing w:line="413" w:lineRule="exact"/>
      <w:ind w:firstLine="706"/>
      <w:jc w:val="both"/>
    </w:pPr>
    <w:rPr>
      <w:rFonts w:ascii="Times New Roman" w:eastAsia="Times New Roman" w:hAnsi="Times New Roman" w:cs="Times New Roman"/>
      <w:sz w:val="24"/>
      <w:szCs w:val="24"/>
      <w:lang w:eastAsia="ru-RU"/>
    </w:rPr>
  </w:style>
  <w:style w:type="paragraph" w:styleId="aff1">
    <w:name w:val="Subtitle"/>
    <w:basedOn w:val="a"/>
    <w:next w:val="a"/>
    <w:link w:val="aff2"/>
    <w:uiPriority w:val="11"/>
    <w:qFormat/>
    <w:rsid w:val="00D83554"/>
    <w:pPr>
      <w:spacing w:after="60"/>
      <w:jc w:val="center"/>
      <w:outlineLvl w:val="1"/>
    </w:pPr>
    <w:rPr>
      <w:rFonts w:ascii="Cambria" w:eastAsia="Times New Roman" w:hAnsi="Cambria" w:cs="Times New Roman"/>
      <w:sz w:val="24"/>
      <w:szCs w:val="24"/>
    </w:rPr>
  </w:style>
  <w:style w:type="character" w:customStyle="1" w:styleId="aff2">
    <w:name w:val="Подзаголовок Знак"/>
    <w:basedOn w:val="a0"/>
    <w:link w:val="aff1"/>
    <w:uiPriority w:val="11"/>
    <w:rsid w:val="00D83554"/>
    <w:rPr>
      <w:rFonts w:ascii="Cambria" w:eastAsia="Times New Roman" w:hAnsi="Cambria" w:cs="Times New Roman"/>
      <w:sz w:val="24"/>
      <w:szCs w:val="24"/>
    </w:rPr>
  </w:style>
  <w:style w:type="paragraph" w:customStyle="1" w:styleId="aff3">
    <w:name w:val="Знак Знак Знак"/>
    <w:basedOn w:val="a"/>
    <w:rsid w:val="00D83554"/>
    <w:pPr>
      <w:spacing w:after="160" w:line="240" w:lineRule="exact"/>
    </w:pPr>
    <w:rPr>
      <w:rFonts w:ascii="Verdana" w:eastAsia="Times New Roman" w:hAnsi="Verdana" w:cs="Times New Roman"/>
      <w:sz w:val="24"/>
      <w:szCs w:val="24"/>
      <w:lang w:val="en-US"/>
    </w:rPr>
  </w:style>
  <w:style w:type="character" w:customStyle="1" w:styleId="aff4">
    <w:name w:val="Основной текст_"/>
    <w:link w:val="9"/>
    <w:locked/>
    <w:rsid w:val="00D83554"/>
    <w:rPr>
      <w:spacing w:val="3"/>
      <w:sz w:val="21"/>
      <w:szCs w:val="21"/>
      <w:shd w:val="clear" w:color="auto" w:fill="FFFFFF"/>
    </w:rPr>
  </w:style>
  <w:style w:type="paragraph" w:customStyle="1" w:styleId="9">
    <w:name w:val="Основной текст9"/>
    <w:basedOn w:val="a"/>
    <w:link w:val="aff4"/>
    <w:rsid w:val="00D83554"/>
    <w:pPr>
      <w:widowControl w:val="0"/>
      <w:shd w:val="clear" w:color="auto" w:fill="FFFFFF"/>
      <w:spacing w:line="413" w:lineRule="exact"/>
      <w:jc w:val="both"/>
    </w:pPr>
    <w:rPr>
      <w:rFonts w:asciiTheme="minorHAnsi" w:eastAsiaTheme="minorHAnsi" w:hAnsiTheme="minorHAnsi" w:cstheme="minorBidi"/>
      <w:spacing w:val="3"/>
      <w:sz w:val="21"/>
      <w:szCs w:val="21"/>
    </w:rPr>
  </w:style>
  <w:style w:type="paragraph" w:customStyle="1" w:styleId="aff5">
    <w:name w:val="Текст отчета"/>
    <w:basedOn w:val="a"/>
    <w:link w:val="aff6"/>
    <w:autoRedefine/>
    <w:rsid w:val="00D83554"/>
    <w:pPr>
      <w:ind w:firstLine="709"/>
      <w:jc w:val="both"/>
    </w:pPr>
    <w:rPr>
      <w:rFonts w:ascii="Times New Roman" w:hAnsi="Times New Roman" w:cs="Times New Roman"/>
      <w:sz w:val="24"/>
      <w:szCs w:val="24"/>
      <w:lang w:val="x-none"/>
    </w:rPr>
  </w:style>
  <w:style w:type="character" w:customStyle="1" w:styleId="aff6">
    <w:name w:val="Текст отчета Знак"/>
    <w:link w:val="aff5"/>
    <w:rsid w:val="00D83554"/>
    <w:rPr>
      <w:rFonts w:ascii="Times New Roman" w:eastAsia="Calibri" w:hAnsi="Times New Roman" w:cs="Times New Roman"/>
      <w:sz w:val="24"/>
      <w:szCs w:val="24"/>
      <w:lang w:val="x-none"/>
    </w:rPr>
  </w:style>
  <w:style w:type="paragraph" w:customStyle="1" w:styleId="aff7">
    <w:name w:val="Прижатый влево"/>
    <w:basedOn w:val="a"/>
    <w:next w:val="a"/>
    <w:rsid w:val="00D83554"/>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customStyle="1" w:styleId="41">
    <w:name w:val="Абзац списка4"/>
    <w:basedOn w:val="a"/>
    <w:rsid w:val="00D83554"/>
    <w:pPr>
      <w:spacing w:after="160" w:line="288" w:lineRule="auto"/>
      <w:ind w:left="720"/>
    </w:pPr>
    <w:rPr>
      <w:rFonts w:eastAsia="Times New Roman" w:cs="Times New Roman"/>
      <w:color w:val="5A5A5A"/>
      <w:sz w:val="20"/>
      <w:szCs w:val="20"/>
      <w:lang w:val="en-US"/>
    </w:rPr>
  </w:style>
  <w:style w:type="paragraph" w:customStyle="1" w:styleId="17">
    <w:name w:val="Основной текст1"/>
    <w:basedOn w:val="a"/>
    <w:rsid w:val="00D83554"/>
    <w:pPr>
      <w:widowControl w:val="0"/>
      <w:shd w:val="clear" w:color="auto" w:fill="FFFFFF"/>
      <w:spacing w:before="300" w:after="480" w:line="240" w:lineRule="atLeast"/>
    </w:pPr>
    <w:rPr>
      <w:rFonts w:ascii="Times New Roman" w:eastAsia="Times New Roman" w:hAnsi="Times New Roman" w:cs="Times New Roman"/>
      <w:spacing w:val="1"/>
      <w:sz w:val="29"/>
      <w:szCs w:val="29"/>
      <w:lang w:eastAsia="ru-RU"/>
    </w:rPr>
  </w:style>
  <w:style w:type="paragraph" w:customStyle="1" w:styleId="42">
    <w:name w:val="Без интервала4"/>
    <w:rsid w:val="00D83554"/>
    <w:pPr>
      <w:spacing w:after="0" w:line="240" w:lineRule="auto"/>
      <w:ind w:firstLine="567"/>
      <w:jc w:val="both"/>
    </w:pPr>
    <w:rPr>
      <w:rFonts w:ascii="Times New Roman" w:eastAsia="Times New Roman" w:hAnsi="Times New Roman" w:cs="Times New Roman"/>
      <w:sz w:val="28"/>
      <w:lang w:eastAsia="ru-RU"/>
    </w:rPr>
  </w:style>
  <w:style w:type="paragraph" w:customStyle="1" w:styleId="s1">
    <w:name w:val="s_1"/>
    <w:basedOn w:val="a"/>
    <w:rsid w:val="00D835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D83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6">
    <w:name w:val="Основной текст6"/>
    <w:basedOn w:val="a"/>
    <w:rsid w:val="00D83554"/>
    <w:pPr>
      <w:widowControl w:val="0"/>
      <w:shd w:val="clear" w:color="auto" w:fill="FFFFFF"/>
      <w:spacing w:before="600" w:line="413" w:lineRule="exact"/>
    </w:pPr>
    <w:rPr>
      <w:rFonts w:ascii="Times New Roman" w:eastAsia="Courier New" w:hAnsi="Times New Roman" w:cs="Times New Roman"/>
      <w:color w:val="000000"/>
      <w:spacing w:val="3"/>
      <w:sz w:val="21"/>
      <w:szCs w:val="21"/>
      <w:lang w:eastAsia="ru-RU"/>
    </w:rPr>
  </w:style>
  <w:style w:type="paragraph" w:customStyle="1" w:styleId="18">
    <w:name w:val="Знак Знак Знак1"/>
    <w:basedOn w:val="a"/>
    <w:rsid w:val="00D83554"/>
    <w:pPr>
      <w:spacing w:after="160" w:line="240" w:lineRule="exact"/>
    </w:pPr>
    <w:rPr>
      <w:rFonts w:ascii="Verdana" w:eastAsia="Times New Roman" w:hAnsi="Verdana" w:cs="Times New Roman"/>
      <w:sz w:val="24"/>
      <w:szCs w:val="24"/>
      <w:lang w:val="en-US"/>
    </w:rPr>
  </w:style>
  <w:style w:type="paragraph" w:styleId="aff8">
    <w:name w:val="footnote text"/>
    <w:basedOn w:val="a"/>
    <w:link w:val="aff9"/>
    <w:rsid w:val="00D83554"/>
    <w:rPr>
      <w:rFonts w:ascii="Times New Roman" w:eastAsia="Times New Roman" w:hAnsi="Times New Roman" w:cs="Times New Roman"/>
      <w:sz w:val="20"/>
      <w:szCs w:val="20"/>
      <w:lang w:val="el-GR" w:eastAsia="ru-RU"/>
    </w:rPr>
  </w:style>
  <w:style w:type="character" w:customStyle="1" w:styleId="aff9">
    <w:name w:val="Текст сноски Знак"/>
    <w:basedOn w:val="a0"/>
    <w:link w:val="aff8"/>
    <w:rsid w:val="00D83554"/>
    <w:rPr>
      <w:rFonts w:ascii="Times New Roman" w:eastAsia="Times New Roman" w:hAnsi="Times New Roman" w:cs="Times New Roman"/>
      <w:sz w:val="20"/>
      <w:szCs w:val="20"/>
      <w:lang w:val="el-G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opilpremudrosti.ru/2021-god-chego-v-ross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pilpremudrosti.ru/2021-god-chego-v-rossii.html" TargetMode="External"/><Relationship Id="rId11" Type="http://schemas.openxmlformats.org/officeDocument/2006/relationships/theme" Target="theme/theme1.xml"/><Relationship Id="rId5" Type="http://schemas.openxmlformats.org/officeDocument/2006/relationships/hyperlink" Target="https://kopilpremudrosti.ru/2021-god-chego-v-rossi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11527</Words>
  <Characters>65709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5</cp:revision>
  <cp:lastPrinted>2022-04-26T08:08:00Z</cp:lastPrinted>
  <dcterms:created xsi:type="dcterms:W3CDTF">2022-04-20T14:29:00Z</dcterms:created>
  <dcterms:modified xsi:type="dcterms:W3CDTF">2022-04-27T08:26:00Z</dcterms:modified>
</cp:coreProperties>
</file>