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B7" w:rsidRDefault="009057B7" w:rsidP="009057B7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7B7" w:rsidRDefault="009057B7" w:rsidP="009057B7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7B7" w:rsidRDefault="009057B7" w:rsidP="009057B7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057B7" w:rsidRDefault="009057B7" w:rsidP="009057B7">
      <w:pPr>
        <w:ind w:left="-540" w:hanging="16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Иркутская область</w:t>
      </w:r>
    </w:p>
    <w:p w:rsidR="009057B7" w:rsidRDefault="009057B7" w:rsidP="009057B7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 «Эхирит-Булагатский район»</w:t>
      </w:r>
    </w:p>
    <w:p w:rsidR="009057B7" w:rsidRDefault="009057B7" w:rsidP="009057B7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9057B7" w:rsidRDefault="009057B7" w:rsidP="009057B7">
      <w:pPr>
        <w:ind w:left="-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5736" w:rsidRDefault="00775736" w:rsidP="007757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7"/>
      </w:tblGrid>
      <w:tr w:rsidR="00836426" w:rsidRPr="00836426" w:rsidTr="00A43F80">
        <w:trPr>
          <w:trHeight w:val="998"/>
        </w:trPr>
        <w:tc>
          <w:tcPr>
            <w:tcW w:w="4786" w:type="dxa"/>
          </w:tcPr>
          <w:p w:rsidR="00836426" w:rsidRPr="00836426" w:rsidRDefault="00F250AB" w:rsidP="00836426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 «29</w:t>
            </w:r>
            <w:r w:rsidR="00836426"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 </w:t>
            </w:r>
            <w:r w:rsidR="00836426"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836426" w:rsidRPr="008364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836426"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  <w:p w:rsidR="00836426" w:rsidRPr="00836426" w:rsidRDefault="00836426" w:rsidP="00836426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836426" w:rsidRPr="00836426" w:rsidRDefault="00836426" w:rsidP="00836426">
            <w:pPr>
              <w:shd w:val="clear" w:color="auto" w:fill="FFFFFF"/>
              <w:spacing w:before="38"/>
              <w:ind w:left="5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6426" w:rsidRPr="00836426" w:rsidRDefault="00836426" w:rsidP="00836426">
            <w:pPr>
              <w:shd w:val="clear" w:color="auto" w:fill="FFFFFF"/>
              <w:spacing w:before="38"/>
              <w:ind w:left="54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proofErr w:type="spellEnd"/>
            <w:r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>-Ордынский</w:t>
            </w:r>
          </w:p>
        </w:tc>
      </w:tr>
    </w:tbl>
    <w:p w:rsidR="00775736" w:rsidRPr="00775736" w:rsidRDefault="00775736" w:rsidP="00775736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775736" w:rsidRDefault="00775736" w:rsidP="00775736">
      <w:pPr>
        <w:jc w:val="both"/>
        <w:rPr>
          <w:rFonts w:ascii="Times New Roman" w:hAnsi="Times New Roman" w:cs="Times New Roman"/>
          <w:sz w:val="28"/>
          <w:szCs w:val="28"/>
        </w:rPr>
      </w:pPr>
      <w:r w:rsidRPr="00775736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обращения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75736" w:rsidRDefault="00775736" w:rsidP="00775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представительным органам </w:t>
      </w:r>
    </w:p>
    <w:p w:rsidR="00775736" w:rsidRPr="00775736" w:rsidRDefault="00775736" w:rsidP="00775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 поселений»</w:t>
      </w:r>
      <w:r w:rsidRPr="00775736">
        <w:rPr>
          <w:rFonts w:ascii="Times New Roman" w:hAnsi="Times New Roman" w:cs="Times New Roman"/>
          <w:sz w:val="28"/>
          <w:szCs w:val="28"/>
        </w:rPr>
        <w:tab/>
      </w:r>
    </w:p>
    <w:p w:rsidR="00775736" w:rsidRPr="00775736" w:rsidRDefault="00775736" w:rsidP="00775736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75736" w:rsidRPr="00775736" w:rsidRDefault="00775736" w:rsidP="00775736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75736" w:rsidRPr="00775736" w:rsidRDefault="00775736" w:rsidP="00775736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75736" w:rsidRPr="00775736" w:rsidRDefault="00775736" w:rsidP="007757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57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D85A12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Послания Губернатора Иркутской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С.Г.Левченко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положении дел в Иркутской области в 2015 году и основных направлениях областной государственной политики на 2016 год</w:t>
      </w:r>
      <w:r w:rsidRPr="00775736">
        <w:rPr>
          <w:rFonts w:ascii="Times New Roman" w:hAnsi="Times New Roman" w:cs="Times New Roman"/>
          <w:sz w:val="28"/>
          <w:szCs w:val="28"/>
        </w:rPr>
        <w:t>, руководствуясь статьей 2</w:t>
      </w:r>
      <w:r>
        <w:rPr>
          <w:rFonts w:ascii="Times New Roman" w:hAnsi="Times New Roman" w:cs="Times New Roman"/>
          <w:sz w:val="28"/>
          <w:szCs w:val="28"/>
        </w:rPr>
        <w:t>7, 39</w:t>
      </w:r>
      <w:r w:rsidRPr="0077573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/>
      <w:r w:rsidRPr="00775736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«Эхирит-Булагатский район», Дума                            </w:t>
      </w:r>
    </w:p>
    <w:p w:rsidR="00775736" w:rsidRPr="00775736" w:rsidRDefault="00775736" w:rsidP="0077573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73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057B7" w:rsidRPr="003C6044" w:rsidRDefault="00775736" w:rsidP="009057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6044" w:rsidRDefault="00775736" w:rsidP="003C604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 xml:space="preserve">Направить обращение к представительным органам сельских поселений по </w:t>
      </w:r>
      <w:r w:rsidR="00EB2A73">
        <w:rPr>
          <w:rFonts w:ascii="Times New Roman" w:hAnsi="Times New Roman" w:cs="Times New Roman"/>
          <w:sz w:val="28"/>
          <w:szCs w:val="28"/>
        </w:rPr>
        <w:t xml:space="preserve">объединению </w:t>
      </w:r>
      <w:r w:rsidRPr="003C6044">
        <w:rPr>
          <w:rFonts w:ascii="Times New Roman" w:hAnsi="Times New Roman" w:cs="Times New Roman"/>
          <w:sz w:val="28"/>
          <w:szCs w:val="28"/>
        </w:rPr>
        <w:t xml:space="preserve">муниципальных образований с численностью </w:t>
      </w:r>
      <w:r w:rsidR="00EB2A73">
        <w:rPr>
          <w:rFonts w:ascii="Times New Roman" w:hAnsi="Times New Roman" w:cs="Times New Roman"/>
          <w:sz w:val="28"/>
          <w:szCs w:val="28"/>
        </w:rPr>
        <w:t xml:space="preserve">до 500 человек,  а также тех муниципалитетов, которые на добровольной основе готовы объединиться.    </w:t>
      </w:r>
    </w:p>
    <w:p w:rsidR="00775736" w:rsidRDefault="00775736" w:rsidP="00775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A12" w:rsidRDefault="00D85A12" w:rsidP="00775736">
      <w:pPr>
        <w:ind w:firstLine="567"/>
        <w:jc w:val="both"/>
        <w:rPr>
          <w:sz w:val="28"/>
          <w:szCs w:val="28"/>
        </w:rPr>
      </w:pPr>
    </w:p>
    <w:p w:rsidR="00D85A12" w:rsidRDefault="00D85A12" w:rsidP="00775736">
      <w:pPr>
        <w:ind w:firstLine="567"/>
        <w:jc w:val="both"/>
        <w:rPr>
          <w:sz w:val="28"/>
          <w:szCs w:val="28"/>
        </w:rPr>
      </w:pPr>
    </w:p>
    <w:p w:rsidR="00D85A12" w:rsidRPr="00D85A12" w:rsidRDefault="00D85A12" w:rsidP="00D85A12">
      <w:pPr>
        <w:widowControl/>
        <w:autoSpaceDE/>
        <w:autoSpaceDN/>
        <w:adjustRightInd/>
        <w:ind w:right="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Думы                                                                       </w:t>
      </w:r>
      <w:proofErr w:type="spellStart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Тарнуев</w:t>
      </w:r>
      <w:proofErr w:type="spellEnd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</w:t>
      </w:r>
    </w:p>
    <w:p w:rsidR="00D85A12" w:rsidRDefault="00D85A12" w:rsidP="00775736">
      <w:pPr>
        <w:ind w:firstLine="567"/>
        <w:jc w:val="both"/>
        <w:rPr>
          <w:sz w:val="28"/>
          <w:szCs w:val="28"/>
        </w:rPr>
      </w:pPr>
    </w:p>
    <w:p w:rsidR="001837D6" w:rsidRDefault="001837D6" w:rsidP="00775736">
      <w:pPr>
        <w:ind w:firstLine="567"/>
        <w:jc w:val="both"/>
        <w:rPr>
          <w:sz w:val="28"/>
          <w:szCs w:val="28"/>
        </w:rPr>
      </w:pPr>
    </w:p>
    <w:p w:rsidR="001837D6" w:rsidRDefault="001837D6" w:rsidP="00775736">
      <w:pPr>
        <w:ind w:firstLine="567"/>
        <w:jc w:val="both"/>
        <w:rPr>
          <w:sz w:val="28"/>
          <w:szCs w:val="28"/>
        </w:rPr>
      </w:pPr>
    </w:p>
    <w:p w:rsidR="001837D6" w:rsidRDefault="001837D6" w:rsidP="00775736">
      <w:pPr>
        <w:ind w:firstLine="567"/>
        <w:jc w:val="both"/>
        <w:rPr>
          <w:sz w:val="28"/>
          <w:szCs w:val="28"/>
        </w:rPr>
      </w:pPr>
    </w:p>
    <w:p w:rsidR="001837D6" w:rsidRDefault="001837D6" w:rsidP="00775736">
      <w:pPr>
        <w:ind w:firstLine="567"/>
        <w:jc w:val="both"/>
        <w:rPr>
          <w:sz w:val="28"/>
          <w:szCs w:val="28"/>
        </w:rPr>
      </w:pPr>
    </w:p>
    <w:p w:rsidR="001837D6" w:rsidRDefault="001837D6" w:rsidP="00775736">
      <w:pPr>
        <w:ind w:firstLine="567"/>
        <w:jc w:val="both"/>
        <w:rPr>
          <w:sz w:val="28"/>
          <w:szCs w:val="28"/>
        </w:rPr>
      </w:pPr>
    </w:p>
    <w:p w:rsidR="001837D6" w:rsidRDefault="001837D6" w:rsidP="00775736">
      <w:pPr>
        <w:ind w:firstLine="567"/>
        <w:jc w:val="both"/>
        <w:rPr>
          <w:sz w:val="28"/>
          <w:szCs w:val="28"/>
        </w:rPr>
      </w:pPr>
    </w:p>
    <w:p w:rsidR="001837D6" w:rsidRDefault="001837D6" w:rsidP="00775736">
      <w:pPr>
        <w:ind w:firstLine="567"/>
        <w:jc w:val="both"/>
        <w:rPr>
          <w:sz w:val="28"/>
          <w:szCs w:val="28"/>
        </w:rPr>
      </w:pPr>
    </w:p>
    <w:p w:rsidR="001837D6" w:rsidRDefault="001837D6" w:rsidP="00775736">
      <w:pPr>
        <w:ind w:firstLine="567"/>
        <w:jc w:val="both"/>
        <w:rPr>
          <w:sz w:val="28"/>
          <w:szCs w:val="28"/>
        </w:rPr>
      </w:pPr>
    </w:p>
    <w:p w:rsidR="001837D6" w:rsidRDefault="001837D6" w:rsidP="00775736">
      <w:pPr>
        <w:ind w:firstLine="567"/>
        <w:jc w:val="both"/>
        <w:rPr>
          <w:sz w:val="28"/>
          <w:szCs w:val="28"/>
        </w:rPr>
      </w:pPr>
    </w:p>
    <w:p w:rsidR="001837D6" w:rsidRDefault="001837D6" w:rsidP="00775736">
      <w:pPr>
        <w:ind w:firstLine="567"/>
        <w:jc w:val="both"/>
        <w:rPr>
          <w:sz w:val="28"/>
          <w:szCs w:val="28"/>
        </w:rPr>
      </w:pPr>
    </w:p>
    <w:p w:rsidR="001837D6" w:rsidRDefault="001837D6" w:rsidP="001837D6">
      <w:pPr>
        <w:ind w:left="5529"/>
      </w:pPr>
      <w:bookmarkStart w:id="0" w:name="_GoBack"/>
      <w:bookmarkEnd w:id="0"/>
    </w:p>
    <w:p w:rsidR="001837D6" w:rsidRPr="001837D6" w:rsidRDefault="001837D6" w:rsidP="001837D6">
      <w:pPr>
        <w:ind w:left="5529"/>
        <w:rPr>
          <w:rFonts w:ascii="Times New Roman" w:hAnsi="Times New Roman" w:cs="Times New Roman"/>
          <w:sz w:val="24"/>
          <w:szCs w:val="24"/>
        </w:rPr>
      </w:pPr>
      <w:r w:rsidRPr="001837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37D6" w:rsidRPr="001837D6" w:rsidRDefault="001837D6" w:rsidP="001837D6">
      <w:pPr>
        <w:ind w:left="5529"/>
        <w:rPr>
          <w:rFonts w:ascii="Times New Roman" w:hAnsi="Times New Roman" w:cs="Times New Roman"/>
          <w:sz w:val="24"/>
          <w:szCs w:val="24"/>
        </w:rPr>
      </w:pPr>
      <w:r w:rsidRPr="001837D6">
        <w:rPr>
          <w:rFonts w:ascii="Times New Roman" w:hAnsi="Times New Roman" w:cs="Times New Roman"/>
          <w:sz w:val="24"/>
          <w:szCs w:val="24"/>
        </w:rPr>
        <w:t>к решению Думы муниципального образования «Эхирит-Булагатский район»</w:t>
      </w:r>
    </w:p>
    <w:p w:rsidR="001837D6" w:rsidRPr="001837D6" w:rsidRDefault="001837D6" w:rsidP="001837D6">
      <w:pPr>
        <w:ind w:left="5529"/>
        <w:rPr>
          <w:rFonts w:ascii="Times New Roman" w:hAnsi="Times New Roman" w:cs="Times New Roman"/>
          <w:sz w:val="24"/>
          <w:szCs w:val="24"/>
        </w:rPr>
      </w:pPr>
      <w:r w:rsidRPr="001837D6">
        <w:rPr>
          <w:rFonts w:ascii="Times New Roman" w:hAnsi="Times New Roman" w:cs="Times New Roman"/>
          <w:sz w:val="24"/>
          <w:szCs w:val="24"/>
        </w:rPr>
        <w:t>от</w:t>
      </w:r>
      <w:r w:rsidRPr="001837D6">
        <w:rPr>
          <w:rFonts w:ascii="Times New Roman" w:hAnsi="Times New Roman" w:cs="Times New Roman"/>
          <w:sz w:val="24"/>
          <w:szCs w:val="24"/>
        </w:rPr>
        <w:tab/>
      </w:r>
      <w:r w:rsidRPr="001837D6">
        <w:rPr>
          <w:rFonts w:ascii="Times New Roman" w:hAnsi="Times New Roman" w:cs="Times New Roman"/>
          <w:sz w:val="24"/>
          <w:szCs w:val="24"/>
        </w:rPr>
        <w:tab/>
        <w:t>№</w:t>
      </w:r>
    </w:p>
    <w:p w:rsidR="001837D6" w:rsidRPr="001837D6" w:rsidRDefault="001837D6" w:rsidP="001837D6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1837D6" w:rsidRDefault="001837D6" w:rsidP="00775736">
      <w:pPr>
        <w:ind w:firstLine="567"/>
        <w:jc w:val="both"/>
        <w:rPr>
          <w:sz w:val="28"/>
          <w:szCs w:val="28"/>
        </w:rPr>
      </w:pPr>
    </w:p>
    <w:p w:rsidR="001837D6" w:rsidRDefault="001837D6" w:rsidP="00775736">
      <w:pPr>
        <w:ind w:firstLine="567"/>
        <w:jc w:val="both"/>
        <w:rPr>
          <w:sz w:val="28"/>
          <w:szCs w:val="28"/>
        </w:rPr>
      </w:pPr>
    </w:p>
    <w:p w:rsidR="001837D6" w:rsidRPr="001837D6" w:rsidRDefault="001837D6" w:rsidP="001837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D6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E95AE4" w:rsidRDefault="001837D6" w:rsidP="001837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837D6">
        <w:rPr>
          <w:rFonts w:ascii="Times New Roman" w:hAnsi="Times New Roman" w:cs="Times New Roman"/>
          <w:sz w:val="28"/>
          <w:szCs w:val="28"/>
        </w:rPr>
        <w:t xml:space="preserve">депутатов Думы муниципального образования </w:t>
      </w:r>
    </w:p>
    <w:p w:rsidR="001837D6" w:rsidRDefault="001837D6" w:rsidP="001837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837D6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</w:p>
    <w:p w:rsidR="001837D6" w:rsidRDefault="001837D6" w:rsidP="001837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837D6">
        <w:rPr>
          <w:rFonts w:ascii="Times New Roman" w:hAnsi="Times New Roman" w:cs="Times New Roman"/>
          <w:sz w:val="28"/>
          <w:szCs w:val="28"/>
        </w:rPr>
        <w:t xml:space="preserve">к представительным органам сельских поселений </w:t>
      </w:r>
    </w:p>
    <w:p w:rsidR="001837D6" w:rsidRPr="001837D6" w:rsidRDefault="001837D6" w:rsidP="001837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837D6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</w:p>
    <w:p w:rsidR="001837D6" w:rsidRPr="001837D6" w:rsidRDefault="001837D6" w:rsidP="001837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239F3" w:rsidRPr="00D00A3B" w:rsidRDefault="001837D6" w:rsidP="00082D3F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7D6">
        <w:rPr>
          <w:rFonts w:ascii="Times New Roman" w:hAnsi="Times New Roman" w:cs="Times New Roman"/>
          <w:sz w:val="28"/>
          <w:szCs w:val="28"/>
        </w:rPr>
        <w:tab/>
      </w:r>
      <w:r w:rsidR="004239F3">
        <w:rPr>
          <w:rFonts w:ascii="Times New Roman" w:hAnsi="Times New Roman" w:cs="Times New Roman"/>
          <w:sz w:val="28"/>
          <w:szCs w:val="28"/>
        </w:rPr>
        <w:t xml:space="preserve">В </w:t>
      </w:r>
      <w:r w:rsidR="004239F3" w:rsidRPr="004239F3">
        <w:rPr>
          <w:rFonts w:ascii="Times New Roman" w:hAnsi="Times New Roman" w:cs="Times New Roman"/>
          <w:sz w:val="28"/>
          <w:szCs w:val="28"/>
        </w:rPr>
        <w:t xml:space="preserve">соответствии со статьёй </w:t>
      </w:r>
      <w:r w:rsidR="00142926" w:rsidRPr="004239F3">
        <w:rPr>
          <w:rFonts w:ascii="Times New Roman" w:hAnsi="Times New Roman" w:cs="Times New Roman"/>
          <w:sz w:val="28"/>
          <w:szCs w:val="28"/>
        </w:rPr>
        <w:t xml:space="preserve">13 </w:t>
      </w:r>
      <w:r w:rsidRPr="004239F3">
        <w:rPr>
          <w:rFonts w:ascii="Times New Roman" w:hAnsi="Times New Roman" w:cs="Times New Roman"/>
          <w:sz w:val="28"/>
          <w:szCs w:val="28"/>
        </w:rPr>
        <w:t>федеральн</w:t>
      </w:r>
      <w:r w:rsidR="00142926" w:rsidRPr="004239F3">
        <w:rPr>
          <w:rFonts w:ascii="Times New Roman" w:hAnsi="Times New Roman" w:cs="Times New Roman"/>
          <w:sz w:val="28"/>
          <w:szCs w:val="28"/>
        </w:rPr>
        <w:t xml:space="preserve">ого </w:t>
      </w:r>
      <w:r w:rsidRPr="004239F3">
        <w:rPr>
          <w:rFonts w:ascii="Times New Roman" w:hAnsi="Times New Roman" w:cs="Times New Roman"/>
          <w:sz w:val="28"/>
          <w:szCs w:val="28"/>
        </w:rPr>
        <w:t>закон</w:t>
      </w:r>
      <w:r w:rsidR="00142926" w:rsidRPr="004239F3">
        <w:rPr>
          <w:rFonts w:ascii="Times New Roman" w:hAnsi="Times New Roman" w:cs="Times New Roman"/>
          <w:sz w:val="28"/>
          <w:szCs w:val="28"/>
        </w:rPr>
        <w:t>а</w:t>
      </w:r>
      <w:r w:rsidRPr="004239F3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 Федерации»</w:t>
      </w:r>
      <w:r w:rsidR="00142926" w:rsidRPr="004239F3">
        <w:rPr>
          <w:rFonts w:ascii="Times New Roman" w:hAnsi="Times New Roman" w:cs="Times New Roman"/>
          <w:sz w:val="28"/>
          <w:szCs w:val="28"/>
        </w:rPr>
        <w:t xml:space="preserve">, </w:t>
      </w:r>
      <w:r w:rsidRPr="004239F3">
        <w:rPr>
          <w:rFonts w:ascii="Times New Roman" w:hAnsi="Times New Roman" w:cs="Times New Roman"/>
          <w:sz w:val="28"/>
          <w:szCs w:val="28"/>
        </w:rPr>
        <w:t xml:space="preserve"> </w:t>
      </w:r>
      <w:r w:rsidR="004239F3" w:rsidRPr="004239F3">
        <w:rPr>
          <w:rFonts w:ascii="Times New Roman" w:hAnsi="Times New Roman" w:cs="Times New Roman"/>
          <w:sz w:val="28"/>
          <w:szCs w:val="28"/>
        </w:rPr>
        <w:t>преобразованием муниципальных образований является объединение муниципальных образований, разделение муниципальных образований, изменение статуса поселения</w:t>
      </w:r>
      <w:r w:rsidR="004239F3">
        <w:rPr>
          <w:rFonts w:ascii="Times New Roman" w:hAnsi="Times New Roman" w:cs="Times New Roman"/>
          <w:sz w:val="28"/>
          <w:szCs w:val="28"/>
        </w:rPr>
        <w:t xml:space="preserve">. </w:t>
      </w:r>
      <w:r w:rsidR="004239F3" w:rsidRPr="004239F3">
        <w:rPr>
          <w:rFonts w:ascii="Times New Roman" w:hAnsi="Times New Roman" w:cs="Times New Roman"/>
          <w:sz w:val="28"/>
          <w:szCs w:val="28"/>
        </w:rPr>
        <w:t xml:space="preserve">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федеральным </w:t>
      </w:r>
      <w:hyperlink w:anchor="Par866" w:tooltip="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ддержку данной инициативы, количество которых устанавливается" w:history="1">
        <w:r w:rsidR="004239F3" w:rsidRPr="004239F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239F3" w:rsidRPr="004239F3">
        <w:rPr>
          <w:rFonts w:ascii="Times New Roman" w:hAnsi="Times New Roman" w:cs="Times New Roman"/>
          <w:sz w:val="28"/>
          <w:szCs w:val="28"/>
        </w:rPr>
        <w:t xml:space="preserve">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  <w:r w:rsidR="004239F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89"/>
      <w:bookmarkEnd w:id="1"/>
      <w:r w:rsidR="004239F3" w:rsidRPr="004239F3">
        <w:rPr>
          <w:rFonts w:ascii="Times New Roman" w:hAnsi="Times New Roman" w:cs="Times New Roman"/>
          <w:sz w:val="28"/>
          <w:szCs w:val="28"/>
        </w:rPr>
        <w:t xml:space="preserve">Объединение двух и более поселений, не влекущее изменения границ иных </w:t>
      </w:r>
      <w:r w:rsidR="004239F3" w:rsidRPr="00D00A3B">
        <w:rPr>
          <w:rFonts w:ascii="Times New Roman" w:hAnsi="Times New Roman" w:cs="Times New Roman"/>
          <w:sz w:val="28"/>
          <w:szCs w:val="28"/>
        </w:rPr>
        <w:t>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E943AE" w:rsidRPr="00D6669E" w:rsidRDefault="00EA048F" w:rsidP="00082D3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77E7C">
        <w:rPr>
          <w:rFonts w:ascii="Times New Roman" w:hAnsi="Times New Roman" w:cs="Times New Roman"/>
          <w:color w:val="000000"/>
          <w:sz w:val="28"/>
          <w:szCs w:val="28"/>
        </w:rPr>
        <w:t xml:space="preserve">рамках оглашения </w:t>
      </w:r>
      <w:r w:rsidR="00677E7C" w:rsidRPr="00D00A3B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ежегодного послания губернатора о положении дел в Иркутской области в 2015 году и основных направлениях областной государственной политики на 2016 год </w:t>
      </w:r>
      <w:r w:rsidR="00677E7C"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губернатором </w:t>
      </w:r>
      <w:r w:rsidR="00677E7C" w:rsidRPr="00D00A3B">
        <w:rPr>
          <w:rFonts w:ascii="Times New Roman" w:hAnsi="Times New Roman" w:cs="Times New Roman"/>
          <w:color w:val="000000"/>
          <w:sz w:val="28"/>
          <w:szCs w:val="28"/>
        </w:rPr>
        <w:t>Серге</w:t>
      </w:r>
      <w:r w:rsidR="00677E7C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="00677E7C" w:rsidRPr="00D00A3B">
        <w:rPr>
          <w:rFonts w:ascii="Times New Roman" w:hAnsi="Times New Roman" w:cs="Times New Roman"/>
          <w:color w:val="000000"/>
          <w:sz w:val="28"/>
          <w:szCs w:val="28"/>
        </w:rPr>
        <w:t>Левченко</w:t>
      </w:r>
      <w:r w:rsidR="00677E7C">
        <w:rPr>
          <w:rFonts w:ascii="Times New Roman" w:hAnsi="Times New Roman" w:cs="Times New Roman"/>
          <w:color w:val="000000"/>
          <w:sz w:val="28"/>
          <w:szCs w:val="28"/>
        </w:rPr>
        <w:t xml:space="preserve"> сформулированы </w:t>
      </w:r>
      <w:r w:rsidR="00677E7C" w:rsidRPr="00D00A3B">
        <w:rPr>
          <w:rFonts w:ascii="Times New Roman" w:hAnsi="Times New Roman" w:cs="Times New Roman"/>
          <w:color w:val="000000"/>
          <w:sz w:val="28"/>
          <w:szCs w:val="28"/>
        </w:rPr>
        <w:t>основные тезисы</w:t>
      </w:r>
      <w:r w:rsidR="00082D3F">
        <w:rPr>
          <w:rFonts w:ascii="Times New Roman" w:hAnsi="Times New Roman" w:cs="Times New Roman"/>
          <w:color w:val="000000"/>
          <w:sz w:val="28"/>
          <w:szCs w:val="28"/>
        </w:rPr>
        <w:t>. Так</w:t>
      </w:r>
      <w:r w:rsidR="00B206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2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68D"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губернатором определено одно из основных направлений </w:t>
      </w:r>
      <w:r w:rsidR="00677E7C" w:rsidRPr="00D00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E7C" w:rsidRPr="00D6669E">
        <w:rPr>
          <w:rFonts w:ascii="Times New Roman" w:hAnsi="Times New Roman" w:cs="Times New Roman"/>
          <w:color w:val="000000"/>
          <w:sz w:val="28"/>
          <w:szCs w:val="28"/>
        </w:rPr>
        <w:t>активизации экономической деятельности и развити</w:t>
      </w:r>
      <w:r w:rsidR="00082D3F" w:rsidRPr="00D6669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77E7C" w:rsidRPr="00D6669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сферы</w:t>
      </w:r>
      <w:r w:rsidR="00B2068D" w:rsidRPr="00D6669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82D3F" w:rsidRPr="00D66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D3F" w:rsidRPr="00D6669E">
        <w:rPr>
          <w:rFonts w:ascii="Times New Roman" w:hAnsi="Times New Roman" w:cs="Times New Roman"/>
          <w:b/>
          <w:i/>
          <w:color w:val="000000"/>
          <w:sz w:val="28"/>
          <w:szCs w:val="28"/>
        </w:rPr>
        <w:t>«н</w:t>
      </w:r>
      <w:r w:rsidR="00D00A3B" w:rsidRPr="00D6669E">
        <w:rPr>
          <w:rFonts w:ascii="Times New Roman" w:hAnsi="Times New Roman" w:cs="Times New Roman"/>
          <w:b/>
          <w:i/>
          <w:sz w:val="28"/>
          <w:szCs w:val="28"/>
        </w:rPr>
        <w:t>еобходимо</w:t>
      </w:r>
      <w:r w:rsidR="00082D3F" w:rsidRPr="00D6669E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D00A3B" w:rsidRPr="00D6669E">
        <w:rPr>
          <w:rFonts w:ascii="Times New Roman" w:hAnsi="Times New Roman" w:cs="Times New Roman"/>
          <w:b/>
          <w:i/>
          <w:sz w:val="28"/>
          <w:szCs w:val="28"/>
        </w:rPr>
        <w:t>нимательно рассмотреть возможность укрупнени</w:t>
      </w:r>
      <w:r w:rsidR="00082D3F" w:rsidRPr="00D6669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D00A3B" w:rsidRPr="00D6669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образований с численностью до 500 человек, а также тех муниципалитетов, которые на добровольной основе готовы объединиться</w:t>
      </w:r>
      <w:r w:rsidR="00082D3F" w:rsidRPr="00D6669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00A3B" w:rsidRPr="00D666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00A3B" w:rsidRPr="00D6669E">
        <w:rPr>
          <w:rFonts w:ascii="Times New Roman" w:hAnsi="Times New Roman" w:cs="Times New Roman"/>
          <w:b/>
          <w:i/>
        </w:rPr>
        <w:t xml:space="preserve"> </w:t>
      </w:r>
    </w:p>
    <w:p w:rsidR="00643AF7" w:rsidRDefault="00D6669E" w:rsidP="00D00A3B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D00A3B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r w:rsidR="00D00A3B">
        <w:rPr>
          <w:rFonts w:ascii="Times New Roman" w:hAnsi="Times New Roman" w:cs="Times New Roman"/>
          <w:sz w:val="28"/>
          <w:szCs w:val="28"/>
        </w:rPr>
        <w:t>«Эхирит-Булагатск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00A3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письмом от 07.06.2016 №7-02-1073/16 направленным  в адрес Думы района предложено на ближайшем заседании Думы рассмотреть и принять обращение к представительным органам сельских поселений района по объединению муниципалитетов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оглашенным  </w:t>
      </w:r>
      <w:r w:rsidRPr="00D00A3B">
        <w:rPr>
          <w:rFonts w:ascii="Times New Roman" w:hAnsi="Times New Roman" w:cs="Times New Roman"/>
          <w:color w:val="000000"/>
          <w:sz w:val="28"/>
          <w:szCs w:val="28"/>
        </w:rPr>
        <w:t>ежегодн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D00A3B">
        <w:rPr>
          <w:rFonts w:ascii="Times New Roman" w:hAnsi="Times New Roman" w:cs="Times New Roman"/>
          <w:color w:val="000000"/>
          <w:sz w:val="28"/>
          <w:szCs w:val="28"/>
        </w:rPr>
        <w:t xml:space="preserve"> послани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D00A3B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643AF7">
        <w:rPr>
          <w:rFonts w:ascii="Times New Roman" w:hAnsi="Times New Roman" w:cs="Times New Roman"/>
          <w:sz w:val="28"/>
          <w:szCs w:val="28"/>
        </w:rPr>
        <w:t>.</w:t>
      </w:r>
    </w:p>
    <w:p w:rsidR="001837D6" w:rsidRPr="001837D6" w:rsidRDefault="001837D6" w:rsidP="00643AF7">
      <w:pPr>
        <w:widowControl/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837D6">
        <w:rPr>
          <w:rFonts w:ascii="Times New Roman" w:hAnsi="Times New Roman" w:cs="Times New Roman"/>
          <w:sz w:val="28"/>
          <w:szCs w:val="28"/>
        </w:rPr>
        <w:tab/>
        <w:t>На основании изложенного, просим Вас вынести на рассмотрение Думы</w:t>
      </w:r>
      <w:r w:rsidR="00643A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837D6">
        <w:rPr>
          <w:rFonts w:ascii="Times New Roman" w:hAnsi="Times New Roman" w:cs="Times New Roman"/>
          <w:sz w:val="28"/>
          <w:szCs w:val="28"/>
        </w:rPr>
        <w:t>вопрос о</w:t>
      </w:r>
      <w:r w:rsidR="00643AF7">
        <w:rPr>
          <w:rFonts w:ascii="Times New Roman" w:hAnsi="Times New Roman" w:cs="Times New Roman"/>
          <w:sz w:val="28"/>
          <w:szCs w:val="28"/>
        </w:rPr>
        <w:t xml:space="preserve"> </w:t>
      </w:r>
      <w:r w:rsidR="00643AF7" w:rsidRPr="00D6669E">
        <w:rPr>
          <w:rFonts w:ascii="Times New Roman" w:hAnsi="Times New Roman" w:cs="Times New Roman"/>
          <w:b/>
          <w:i/>
          <w:sz w:val="28"/>
          <w:szCs w:val="28"/>
        </w:rPr>
        <w:t>возможност</w:t>
      </w:r>
      <w:r w:rsidR="00643AF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43AF7" w:rsidRPr="00D6669E">
        <w:rPr>
          <w:rFonts w:ascii="Times New Roman" w:hAnsi="Times New Roman" w:cs="Times New Roman"/>
          <w:b/>
          <w:i/>
          <w:sz w:val="28"/>
          <w:szCs w:val="28"/>
        </w:rPr>
        <w:t xml:space="preserve"> укрупнения муниципальн</w:t>
      </w:r>
      <w:r w:rsidR="00643AF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643AF7" w:rsidRPr="00D6669E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643AF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643AF7" w:rsidRPr="001837D6">
        <w:rPr>
          <w:rFonts w:ascii="Times New Roman" w:hAnsi="Times New Roman" w:cs="Times New Roman"/>
          <w:sz w:val="28"/>
          <w:szCs w:val="28"/>
        </w:rPr>
        <w:t xml:space="preserve"> </w:t>
      </w:r>
      <w:r w:rsidR="00643AF7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643AF7" w:rsidRPr="00D00A3B">
        <w:rPr>
          <w:rFonts w:ascii="Times New Roman" w:hAnsi="Times New Roman" w:cs="Times New Roman"/>
          <w:color w:val="000000"/>
          <w:sz w:val="28"/>
          <w:szCs w:val="28"/>
        </w:rPr>
        <w:t>послания губернатора</w:t>
      </w:r>
      <w:r w:rsidR="00643AF7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области.</w:t>
      </w:r>
    </w:p>
    <w:p w:rsidR="001837D6" w:rsidRPr="001837D6" w:rsidRDefault="001837D6" w:rsidP="001837D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837D6" w:rsidRDefault="001837D6" w:rsidP="00775736">
      <w:pPr>
        <w:ind w:firstLine="567"/>
        <w:jc w:val="both"/>
        <w:rPr>
          <w:sz w:val="28"/>
          <w:szCs w:val="28"/>
        </w:rPr>
      </w:pPr>
    </w:p>
    <w:p w:rsidR="001837D6" w:rsidRDefault="001837D6" w:rsidP="00775736">
      <w:pPr>
        <w:ind w:firstLine="567"/>
        <w:jc w:val="both"/>
        <w:rPr>
          <w:sz w:val="28"/>
          <w:szCs w:val="28"/>
        </w:rPr>
      </w:pPr>
    </w:p>
    <w:sectPr w:rsidR="001837D6" w:rsidSect="001837D6">
      <w:pgSz w:w="11907" w:h="16840" w:code="9"/>
      <w:pgMar w:top="993" w:right="850" w:bottom="567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EAD"/>
    <w:multiLevelType w:val="hybridMultilevel"/>
    <w:tmpl w:val="407E8F80"/>
    <w:lvl w:ilvl="0" w:tplc="2744B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B7"/>
    <w:rsid w:val="00032EEF"/>
    <w:rsid w:val="00082D3F"/>
    <w:rsid w:val="00142926"/>
    <w:rsid w:val="001837D6"/>
    <w:rsid w:val="003C6044"/>
    <w:rsid w:val="003D5250"/>
    <w:rsid w:val="004239F3"/>
    <w:rsid w:val="005D1463"/>
    <w:rsid w:val="00643AF7"/>
    <w:rsid w:val="00677E7C"/>
    <w:rsid w:val="00775736"/>
    <w:rsid w:val="00836426"/>
    <w:rsid w:val="009057B7"/>
    <w:rsid w:val="009C28BA"/>
    <w:rsid w:val="00A977FA"/>
    <w:rsid w:val="00B2068D"/>
    <w:rsid w:val="00CD5EF5"/>
    <w:rsid w:val="00D00A3B"/>
    <w:rsid w:val="00D6669E"/>
    <w:rsid w:val="00D85A12"/>
    <w:rsid w:val="00D92848"/>
    <w:rsid w:val="00E943AE"/>
    <w:rsid w:val="00E95AE4"/>
    <w:rsid w:val="00EA048F"/>
    <w:rsid w:val="00EB2A73"/>
    <w:rsid w:val="00F250AB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44"/>
    <w:pPr>
      <w:ind w:left="720"/>
      <w:contextualSpacing/>
    </w:pPr>
  </w:style>
  <w:style w:type="paragraph" w:customStyle="1" w:styleId="ConsPlusNormal">
    <w:name w:val="ConsPlusNormal"/>
    <w:rsid w:val="0042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44"/>
    <w:pPr>
      <w:ind w:left="720"/>
      <w:contextualSpacing/>
    </w:pPr>
  </w:style>
  <w:style w:type="paragraph" w:customStyle="1" w:styleId="ConsPlusNormal">
    <w:name w:val="ConsPlusNormal"/>
    <w:rsid w:val="0042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36109.32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11</cp:revision>
  <cp:lastPrinted>2016-06-17T02:08:00Z</cp:lastPrinted>
  <dcterms:created xsi:type="dcterms:W3CDTF">2016-06-09T02:56:00Z</dcterms:created>
  <dcterms:modified xsi:type="dcterms:W3CDTF">2016-06-30T04:43:00Z</dcterms:modified>
</cp:coreProperties>
</file>