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27" w:rsidRPr="00F8797F" w:rsidRDefault="00347380" w:rsidP="00F8797F">
      <w:pPr>
        <w:widowControl w:val="0"/>
        <w:autoSpaceDE w:val="0"/>
        <w:spacing w:after="0" w:line="240" w:lineRule="auto"/>
        <w:jc w:val="center"/>
        <w:rPr>
          <w:rFonts w:ascii="Times New Roman" w:hAnsi="Times New Roman"/>
          <w:b/>
          <w:sz w:val="24"/>
          <w:szCs w:val="24"/>
        </w:rPr>
      </w:pPr>
      <w:r w:rsidRPr="00F8797F">
        <w:rPr>
          <w:rFonts w:ascii="Times New Roman" w:hAnsi="Times New Roman"/>
          <w:b/>
          <w:sz w:val="24"/>
          <w:szCs w:val="24"/>
        </w:rPr>
        <w:t>Отчет за 20</w:t>
      </w:r>
      <w:r w:rsidR="00A32D24" w:rsidRPr="00F8797F">
        <w:rPr>
          <w:rFonts w:ascii="Times New Roman" w:hAnsi="Times New Roman"/>
          <w:b/>
          <w:sz w:val="24"/>
          <w:szCs w:val="24"/>
        </w:rPr>
        <w:t>20</w:t>
      </w:r>
      <w:r w:rsidR="001B3839" w:rsidRPr="00F8797F">
        <w:rPr>
          <w:rFonts w:ascii="Times New Roman" w:hAnsi="Times New Roman"/>
          <w:b/>
          <w:sz w:val="24"/>
          <w:szCs w:val="24"/>
        </w:rPr>
        <w:t xml:space="preserve"> год </w:t>
      </w:r>
    </w:p>
    <w:p w:rsidR="001B3839" w:rsidRPr="00F8797F" w:rsidRDefault="001B3839" w:rsidP="00F8797F">
      <w:pPr>
        <w:widowControl w:val="0"/>
        <w:autoSpaceDE w:val="0"/>
        <w:spacing w:after="0" w:line="240" w:lineRule="auto"/>
        <w:jc w:val="center"/>
        <w:rPr>
          <w:rFonts w:ascii="Times New Roman" w:hAnsi="Times New Roman"/>
          <w:b/>
          <w:sz w:val="24"/>
          <w:szCs w:val="24"/>
        </w:rPr>
      </w:pPr>
      <w:r w:rsidRPr="00F8797F">
        <w:rPr>
          <w:rFonts w:ascii="Times New Roman" w:hAnsi="Times New Roman"/>
          <w:b/>
          <w:sz w:val="24"/>
          <w:szCs w:val="24"/>
        </w:rPr>
        <w:t>о реализации муниципальной программы</w:t>
      </w:r>
    </w:p>
    <w:p w:rsidR="000777C4" w:rsidRPr="00F8797F" w:rsidRDefault="001B3839" w:rsidP="00F8797F">
      <w:pPr>
        <w:spacing w:after="0" w:line="240" w:lineRule="auto"/>
        <w:jc w:val="center"/>
        <w:rPr>
          <w:rFonts w:ascii="Times New Roman" w:hAnsi="Times New Roman"/>
          <w:sz w:val="24"/>
          <w:szCs w:val="24"/>
        </w:rPr>
      </w:pPr>
      <w:r w:rsidRPr="00F8797F">
        <w:rPr>
          <w:rFonts w:ascii="Times New Roman" w:hAnsi="Times New Roman"/>
          <w:b/>
          <w:sz w:val="24"/>
          <w:szCs w:val="24"/>
        </w:rPr>
        <w:t>«Развитие образования муниципального образования «Эхирит-Б</w:t>
      </w:r>
      <w:r w:rsidR="003637EE" w:rsidRPr="00F8797F">
        <w:rPr>
          <w:rFonts w:ascii="Times New Roman" w:hAnsi="Times New Roman"/>
          <w:b/>
          <w:sz w:val="24"/>
          <w:szCs w:val="24"/>
        </w:rPr>
        <w:t>улагатский район» на 2020</w:t>
      </w:r>
      <w:r w:rsidR="00EF5A26" w:rsidRPr="00F8797F">
        <w:rPr>
          <w:rFonts w:ascii="Times New Roman" w:hAnsi="Times New Roman"/>
          <w:b/>
          <w:sz w:val="24"/>
          <w:szCs w:val="24"/>
        </w:rPr>
        <w:t>-202</w:t>
      </w:r>
      <w:r w:rsidR="003637EE" w:rsidRPr="00F8797F">
        <w:rPr>
          <w:rFonts w:ascii="Times New Roman" w:hAnsi="Times New Roman"/>
          <w:b/>
          <w:sz w:val="24"/>
          <w:szCs w:val="24"/>
        </w:rPr>
        <w:t>4</w:t>
      </w:r>
      <w:r w:rsidRPr="00F8797F">
        <w:rPr>
          <w:rFonts w:ascii="Times New Roman" w:hAnsi="Times New Roman"/>
          <w:b/>
          <w:sz w:val="24"/>
          <w:szCs w:val="24"/>
        </w:rPr>
        <w:t xml:space="preserve"> годы</w:t>
      </w:r>
      <w:r w:rsidR="00FA04FC" w:rsidRPr="00F8797F">
        <w:rPr>
          <w:rFonts w:ascii="Times New Roman" w:hAnsi="Times New Roman"/>
          <w:b/>
          <w:sz w:val="24"/>
          <w:szCs w:val="24"/>
        </w:rPr>
        <w:t>»</w:t>
      </w:r>
      <w:r w:rsidRPr="00F8797F">
        <w:rPr>
          <w:rFonts w:ascii="Times New Roman" w:hAnsi="Times New Roman"/>
          <w:b/>
          <w:sz w:val="24"/>
          <w:szCs w:val="24"/>
        </w:rPr>
        <w:t xml:space="preserve">, утвержденной постановлением мэра района от </w:t>
      </w:r>
      <w:r w:rsidR="000777C4" w:rsidRPr="00F8797F">
        <w:rPr>
          <w:rFonts w:ascii="Times New Roman" w:hAnsi="Times New Roman"/>
          <w:b/>
          <w:sz w:val="24"/>
          <w:szCs w:val="24"/>
        </w:rPr>
        <w:t>2</w:t>
      </w:r>
      <w:r w:rsidR="00674882" w:rsidRPr="00F8797F">
        <w:rPr>
          <w:rFonts w:ascii="Times New Roman" w:hAnsi="Times New Roman"/>
          <w:b/>
          <w:sz w:val="24"/>
          <w:szCs w:val="24"/>
        </w:rPr>
        <w:t>7</w:t>
      </w:r>
      <w:r w:rsidR="000777C4" w:rsidRPr="00F8797F">
        <w:rPr>
          <w:rFonts w:ascii="Times New Roman" w:hAnsi="Times New Roman"/>
          <w:b/>
          <w:sz w:val="24"/>
          <w:szCs w:val="24"/>
        </w:rPr>
        <w:t>.</w:t>
      </w:r>
      <w:r w:rsidR="00674882" w:rsidRPr="00F8797F">
        <w:rPr>
          <w:rFonts w:ascii="Times New Roman" w:hAnsi="Times New Roman"/>
          <w:b/>
          <w:sz w:val="24"/>
          <w:szCs w:val="24"/>
        </w:rPr>
        <w:t>08</w:t>
      </w:r>
      <w:r w:rsidR="000777C4" w:rsidRPr="00F8797F">
        <w:rPr>
          <w:rFonts w:ascii="Times New Roman" w:hAnsi="Times New Roman"/>
          <w:b/>
          <w:sz w:val="24"/>
          <w:szCs w:val="24"/>
        </w:rPr>
        <w:t xml:space="preserve">.2019 № </w:t>
      </w:r>
      <w:r w:rsidR="00674882" w:rsidRPr="00F8797F">
        <w:rPr>
          <w:rFonts w:ascii="Times New Roman" w:hAnsi="Times New Roman"/>
          <w:b/>
          <w:sz w:val="24"/>
          <w:szCs w:val="24"/>
        </w:rPr>
        <w:t>9</w:t>
      </w:r>
      <w:r w:rsidR="000777C4" w:rsidRPr="00F8797F">
        <w:rPr>
          <w:rFonts w:ascii="Times New Roman" w:hAnsi="Times New Roman"/>
          <w:b/>
          <w:sz w:val="24"/>
          <w:szCs w:val="24"/>
        </w:rPr>
        <w:t>13</w:t>
      </w:r>
      <w:r w:rsidRPr="00F8797F">
        <w:rPr>
          <w:rFonts w:ascii="Times New Roman" w:hAnsi="Times New Roman"/>
          <w:b/>
          <w:sz w:val="24"/>
          <w:szCs w:val="24"/>
        </w:rPr>
        <w:t xml:space="preserve"> </w:t>
      </w:r>
      <w:r w:rsidR="000777C4" w:rsidRPr="00F8797F">
        <w:rPr>
          <w:rFonts w:ascii="Times New Roman" w:hAnsi="Times New Roman"/>
          <w:b/>
          <w:sz w:val="24"/>
          <w:szCs w:val="24"/>
        </w:rPr>
        <w:t>«Об утверждении муниципальной  программы «Развитие образования муниципального образования  «Эхирит-Булагатский район» на 20</w:t>
      </w:r>
      <w:r w:rsidR="00A32D24" w:rsidRPr="00F8797F">
        <w:rPr>
          <w:rFonts w:ascii="Times New Roman" w:hAnsi="Times New Roman"/>
          <w:b/>
          <w:sz w:val="24"/>
          <w:szCs w:val="24"/>
        </w:rPr>
        <w:t>20</w:t>
      </w:r>
      <w:r w:rsidR="000777C4" w:rsidRPr="00F8797F">
        <w:rPr>
          <w:rFonts w:ascii="Times New Roman" w:hAnsi="Times New Roman"/>
          <w:b/>
          <w:sz w:val="24"/>
          <w:szCs w:val="24"/>
        </w:rPr>
        <w:t>-202</w:t>
      </w:r>
      <w:r w:rsidR="00A32D24" w:rsidRPr="00F8797F">
        <w:rPr>
          <w:rFonts w:ascii="Times New Roman" w:hAnsi="Times New Roman"/>
          <w:b/>
          <w:sz w:val="24"/>
          <w:szCs w:val="24"/>
        </w:rPr>
        <w:t>4</w:t>
      </w:r>
      <w:r w:rsidR="000777C4" w:rsidRPr="00F8797F">
        <w:rPr>
          <w:rFonts w:ascii="Times New Roman" w:hAnsi="Times New Roman"/>
          <w:b/>
          <w:sz w:val="24"/>
          <w:szCs w:val="24"/>
        </w:rPr>
        <w:t xml:space="preserve"> годы» </w:t>
      </w:r>
      <w:r w:rsidR="000777C4" w:rsidRPr="00F8797F">
        <w:rPr>
          <w:rStyle w:val="a5"/>
          <w:rFonts w:ascii="Times New Roman" w:hAnsi="Times New Roman"/>
          <w:bCs w:val="0"/>
          <w:color w:val="auto"/>
          <w:sz w:val="24"/>
          <w:szCs w:val="24"/>
        </w:rPr>
        <w:t>в новой редакции»</w:t>
      </w:r>
    </w:p>
    <w:p w:rsidR="00332466" w:rsidRPr="00F8797F" w:rsidRDefault="00332466" w:rsidP="00F8797F">
      <w:pPr>
        <w:widowControl w:val="0"/>
        <w:autoSpaceDE w:val="0"/>
        <w:spacing w:after="0" w:line="240" w:lineRule="auto"/>
        <w:jc w:val="center"/>
        <w:rPr>
          <w:rFonts w:ascii="Times New Roman" w:hAnsi="Times New Roman"/>
          <w:sz w:val="24"/>
          <w:szCs w:val="24"/>
        </w:rPr>
      </w:pPr>
    </w:p>
    <w:p w:rsidR="00332466" w:rsidRPr="00F8797F" w:rsidRDefault="00332466" w:rsidP="00F8797F">
      <w:pPr>
        <w:spacing w:after="0" w:line="240" w:lineRule="auto"/>
        <w:ind w:firstLine="708"/>
        <w:jc w:val="both"/>
        <w:rPr>
          <w:rFonts w:ascii="Times New Roman" w:hAnsi="Times New Roman"/>
          <w:sz w:val="24"/>
          <w:szCs w:val="24"/>
        </w:rPr>
      </w:pPr>
      <w:proofErr w:type="gramStart"/>
      <w:r w:rsidRPr="00F8797F">
        <w:rPr>
          <w:rFonts w:ascii="Times New Roman" w:hAnsi="Times New Roman"/>
          <w:sz w:val="24"/>
          <w:szCs w:val="24"/>
        </w:rPr>
        <w:t xml:space="preserve">Реализация муниципальной программы </w:t>
      </w:r>
      <w:r w:rsidR="00C61844" w:rsidRPr="00F8797F">
        <w:rPr>
          <w:rFonts w:ascii="Times New Roman" w:hAnsi="Times New Roman"/>
          <w:sz w:val="24"/>
          <w:szCs w:val="24"/>
        </w:rPr>
        <w:t>осуществляется</w:t>
      </w:r>
      <w:r w:rsidRPr="00F8797F">
        <w:rPr>
          <w:rFonts w:ascii="Times New Roman" w:hAnsi="Times New Roman"/>
          <w:sz w:val="24"/>
          <w:szCs w:val="24"/>
        </w:rPr>
        <w:t xml:space="preserve"> по следующим приоритетным направлениям: вовлечение обучающихся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обучающихся; формирование целостной системы поддержки обладающей лидерскими навыками, инициативной и талантливой молодежи; гражданское образование и патриотическое воспитание обучающихся, содействие формированию правовых, культурных и нравственных ценностей среди детей и молодежи.</w:t>
      </w:r>
      <w:proofErr w:type="gramEnd"/>
    </w:p>
    <w:p w:rsidR="00103030" w:rsidRPr="00F8797F" w:rsidRDefault="00103030" w:rsidP="00F8797F">
      <w:pPr>
        <w:tabs>
          <w:tab w:val="left" w:pos="0"/>
        </w:tabs>
        <w:spacing w:after="0" w:line="240" w:lineRule="auto"/>
        <w:jc w:val="both"/>
        <w:rPr>
          <w:rFonts w:ascii="Times New Roman" w:hAnsi="Times New Roman"/>
          <w:sz w:val="24"/>
          <w:szCs w:val="24"/>
        </w:rPr>
      </w:pPr>
      <w:r w:rsidRPr="00F8797F">
        <w:rPr>
          <w:rFonts w:ascii="Times New Roman" w:hAnsi="Times New Roman"/>
          <w:sz w:val="24"/>
          <w:szCs w:val="24"/>
        </w:rPr>
        <w:tab/>
        <w:t>Основными целевыми показателями реализации подпрограммы являются:</w:t>
      </w:r>
    </w:p>
    <w:p w:rsidR="00103030" w:rsidRPr="00F8797F" w:rsidRDefault="00103030" w:rsidP="00F8797F">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F8797F">
        <w:rPr>
          <w:rFonts w:ascii="Times New Roman" w:hAnsi="Times New Roman"/>
          <w:color w:val="000000"/>
          <w:sz w:val="24"/>
          <w:szCs w:val="24"/>
          <w:lang w:eastAsia="ru-RU"/>
        </w:rPr>
        <w:t>Доля выпускников общеобразовательных учреждений, не сдавших единый государственный экзамен по обязательным предметам, в общей численности выпускников общеобразовательных учреждений.</w:t>
      </w:r>
    </w:p>
    <w:p w:rsidR="00103030" w:rsidRPr="00F8797F" w:rsidRDefault="00103030" w:rsidP="00F8797F">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F8797F">
        <w:rPr>
          <w:rFonts w:ascii="Times New Roman" w:hAnsi="Times New Roman"/>
          <w:color w:val="000000"/>
          <w:sz w:val="24"/>
          <w:szCs w:val="24"/>
          <w:lang w:eastAsia="ru-RU"/>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 (9 классы).</w:t>
      </w:r>
    </w:p>
    <w:p w:rsidR="00103030" w:rsidRPr="00F8797F" w:rsidRDefault="00103030" w:rsidP="00F8797F">
      <w:pPr>
        <w:shd w:val="clear" w:color="auto" w:fill="FFFFFF"/>
        <w:spacing w:after="0" w:line="240" w:lineRule="auto"/>
        <w:ind w:firstLine="676"/>
        <w:jc w:val="both"/>
        <w:rPr>
          <w:rFonts w:ascii="Times New Roman" w:hAnsi="Times New Roman"/>
          <w:color w:val="000000"/>
          <w:sz w:val="24"/>
          <w:szCs w:val="24"/>
          <w:lang w:eastAsia="ru-RU"/>
        </w:rPr>
      </w:pPr>
      <w:r w:rsidRPr="00F8797F">
        <w:rPr>
          <w:rFonts w:ascii="Times New Roman" w:hAnsi="Times New Roman"/>
          <w:color w:val="000000"/>
          <w:sz w:val="24"/>
          <w:szCs w:val="24"/>
          <w:lang w:eastAsia="ru-RU"/>
        </w:rPr>
        <w:t xml:space="preserve">3. Охват детей в возрасте от </w:t>
      </w:r>
      <w:r w:rsidR="00D57880" w:rsidRPr="00F8797F">
        <w:rPr>
          <w:rFonts w:ascii="Times New Roman" w:hAnsi="Times New Roman"/>
          <w:color w:val="000000"/>
          <w:sz w:val="24"/>
          <w:szCs w:val="24"/>
          <w:lang w:eastAsia="ru-RU"/>
        </w:rPr>
        <w:t>1,5</w:t>
      </w:r>
      <w:r w:rsidRPr="00F8797F">
        <w:rPr>
          <w:rFonts w:ascii="Times New Roman" w:hAnsi="Times New Roman"/>
          <w:color w:val="000000"/>
          <w:sz w:val="24"/>
          <w:szCs w:val="24"/>
          <w:lang w:eastAsia="ru-RU"/>
        </w:rPr>
        <w:t xml:space="preserve"> до 7 лет услугами муниципальных дошкольных образовательных организаций.</w:t>
      </w:r>
    </w:p>
    <w:p w:rsidR="00103030" w:rsidRPr="00F8797F" w:rsidRDefault="00103030" w:rsidP="00F8797F">
      <w:pPr>
        <w:shd w:val="clear" w:color="auto" w:fill="FFFFFF"/>
        <w:spacing w:after="0" w:line="240" w:lineRule="auto"/>
        <w:ind w:firstLine="676"/>
        <w:jc w:val="both"/>
        <w:rPr>
          <w:rFonts w:ascii="Times New Roman" w:hAnsi="Times New Roman"/>
          <w:color w:val="000000"/>
          <w:sz w:val="24"/>
          <w:szCs w:val="24"/>
          <w:lang w:eastAsia="ru-RU"/>
        </w:rPr>
      </w:pPr>
      <w:r w:rsidRPr="00F8797F">
        <w:rPr>
          <w:rFonts w:ascii="Times New Roman" w:hAnsi="Times New Roman"/>
          <w:color w:val="000000"/>
          <w:sz w:val="24"/>
          <w:szCs w:val="24"/>
          <w:lang w:eastAsia="ru-RU"/>
        </w:rPr>
        <w:t xml:space="preserve">4. Удельный вес численности детей в возрасте от </w:t>
      </w:r>
      <w:r w:rsidR="00D57880" w:rsidRPr="00F8797F">
        <w:rPr>
          <w:rFonts w:ascii="Times New Roman" w:hAnsi="Times New Roman"/>
          <w:color w:val="000000"/>
          <w:sz w:val="24"/>
          <w:szCs w:val="24"/>
          <w:lang w:eastAsia="ru-RU"/>
        </w:rPr>
        <w:t>7</w:t>
      </w:r>
      <w:r w:rsidRPr="00F8797F">
        <w:rPr>
          <w:rFonts w:ascii="Times New Roman" w:hAnsi="Times New Roman"/>
          <w:color w:val="000000"/>
          <w:sz w:val="24"/>
          <w:szCs w:val="24"/>
          <w:lang w:eastAsia="ru-RU"/>
        </w:rPr>
        <w:t xml:space="preserve"> до 18 лет, охваченного начальным, основным и средним образованием, в общей численности населения в возрасте от 6 до 18 лет.</w:t>
      </w:r>
    </w:p>
    <w:p w:rsidR="00103030" w:rsidRPr="00F8797F" w:rsidRDefault="00D57880" w:rsidP="00F8797F">
      <w:pPr>
        <w:autoSpaceDE w:val="0"/>
        <w:autoSpaceDN w:val="0"/>
        <w:adjustRightInd w:val="0"/>
        <w:spacing w:after="0" w:line="240" w:lineRule="auto"/>
        <w:ind w:firstLine="676"/>
        <w:jc w:val="both"/>
        <w:rPr>
          <w:rFonts w:ascii="Times New Roman" w:hAnsi="Times New Roman"/>
          <w:color w:val="000000"/>
          <w:sz w:val="24"/>
          <w:szCs w:val="24"/>
          <w:lang w:eastAsia="ru-RU"/>
        </w:rPr>
      </w:pPr>
      <w:r w:rsidRPr="00F8797F">
        <w:rPr>
          <w:rFonts w:ascii="Times New Roman" w:hAnsi="Times New Roman"/>
          <w:color w:val="000000"/>
          <w:sz w:val="24"/>
          <w:szCs w:val="24"/>
          <w:lang w:eastAsia="ru-RU"/>
        </w:rPr>
        <w:t>5</w:t>
      </w:r>
      <w:r w:rsidR="00103030" w:rsidRPr="00F8797F">
        <w:rPr>
          <w:rFonts w:ascii="Times New Roman" w:hAnsi="Times New Roman"/>
          <w:color w:val="000000"/>
          <w:sz w:val="24"/>
          <w:szCs w:val="24"/>
          <w:lang w:eastAsia="ru-RU"/>
        </w:rPr>
        <w:t xml:space="preserve">. Удельный вес численности детей в возрасте от 7 до 14 лет, </w:t>
      </w:r>
      <w:proofErr w:type="gramStart"/>
      <w:r w:rsidR="00103030" w:rsidRPr="00F8797F">
        <w:rPr>
          <w:rFonts w:ascii="Times New Roman" w:hAnsi="Times New Roman"/>
          <w:color w:val="000000"/>
          <w:sz w:val="24"/>
          <w:szCs w:val="24"/>
          <w:lang w:eastAsia="ru-RU"/>
        </w:rPr>
        <w:t>охваченного</w:t>
      </w:r>
      <w:proofErr w:type="gramEnd"/>
      <w:r w:rsidR="00103030" w:rsidRPr="00F8797F">
        <w:rPr>
          <w:rFonts w:ascii="Times New Roman" w:hAnsi="Times New Roman"/>
          <w:color w:val="000000"/>
          <w:sz w:val="24"/>
          <w:szCs w:val="24"/>
          <w:lang w:eastAsia="ru-RU"/>
        </w:rPr>
        <w:t xml:space="preserve"> летним оздоровлением, в общей численности детей в возрасте от 7 до 14 лет.</w:t>
      </w:r>
    </w:p>
    <w:p w:rsidR="00103030" w:rsidRPr="00F8797F" w:rsidRDefault="00103030" w:rsidP="00F8797F">
      <w:pPr>
        <w:spacing w:after="0" w:line="240" w:lineRule="auto"/>
        <w:ind w:firstLine="708"/>
        <w:jc w:val="both"/>
        <w:rPr>
          <w:rFonts w:ascii="Times New Roman" w:hAnsi="Times New Roman"/>
          <w:sz w:val="24"/>
          <w:szCs w:val="24"/>
        </w:rPr>
      </w:pPr>
    </w:p>
    <w:p w:rsidR="001B3839" w:rsidRPr="00F8797F" w:rsidRDefault="00514D1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Исполнени</w:t>
      </w:r>
      <w:r w:rsidR="00305179" w:rsidRPr="00F8797F">
        <w:rPr>
          <w:rFonts w:ascii="Times New Roman" w:hAnsi="Times New Roman"/>
          <w:sz w:val="24"/>
          <w:szCs w:val="24"/>
        </w:rPr>
        <w:t>е муниципальной программы в 20</w:t>
      </w:r>
      <w:r w:rsidR="00CE0E19" w:rsidRPr="00F8797F">
        <w:rPr>
          <w:rFonts w:ascii="Times New Roman" w:hAnsi="Times New Roman"/>
          <w:sz w:val="24"/>
          <w:szCs w:val="24"/>
        </w:rPr>
        <w:t>20</w:t>
      </w:r>
      <w:r w:rsidRPr="00F8797F">
        <w:rPr>
          <w:rFonts w:ascii="Times New Roman" w:hAnsi="Times New Roman"/>
          <w:sz w:val="24"/>
          <w:szCs w:val="24"/>
        </w:rPr>
        <w:t xml:space="preserve"> году</w:t>
      </w:r>
    </w:p>
    <w:tbl>
      <w:tblPr>
        <w:tblW w:w="9902" w:type="dxa"/>
        <w:tblInd w:w="-176" w:type="dxa"/>
        <w:tblLayout w:type="fixed"/>
        <w:tblLook w:val="04A0" w:firstRow="1" w:lastRow="0" w:firstColumn="1" w:lastColumn="0" w:noHBand="0" w:noVBand="1"/>
      </w:tblPr>
      <w:tblGrid>
        <w:gridCol w:w="4820"/>
        <w:gridCol w:w="1985"/>
        <w:gridCol w:w="1984"/>
        <w:gridCol w:w="1113"/>
      </w:tblGrid>
      <w:tr w:rsidR="001667E3" w:rsidRPr="00F8797F" w:rsidTr="00A54B81">
        <w:trPr>
          <w:trHeight w:val="300"/>
        </w:trPr>
        <w:tc>
          <w:tcPr>
            <w:tcW w:w="4820" w:type="dxa"/>
            <w:tcBorders>
              <w:top w:val="nil"/>
              <w:left w:val="nil"/>
              <w:bottom w:val="nil"/>
              <w:right w:val="nil"/>
            </w:tcBorders>
            <w:shd w:val="clear" w:color="auto" w:fill="auto"/>
            <w:noWrap/>
            <w:vAlign w:val="bottom"/>
            <w:hideMark/>
          </w:tcPr>
          <w:p w:rsidR="001667E3" w:rsidRPr="00F8797F" w:rsidRDefault="001667E3" w:rsidP="00F8797F">
            <w:pPr>
              <w:spacing w:after="0" w:line="240" w:lineRule="auto"/>
              <w:rPr>
                <w:rFonts w:ascii="Times New Roman" w:eastAsia="Times New Roman" w:hAnsi="Times New Roman"/>
                <w:bCs/>
                <w:color w:val="000000"/>
                <w:sz w:val="24"/>
                <w:szCs w:val="24"/>
                <w:lang w:eastAsia="ru-RU"/>
              </w:rPr>
            </w:pPr>
            <w:r w:rsidRPr="00F8797F">
              <w:rPr>
                <w:rFonts w:ascii="Times New Roman" w:eastAsia="Times New Roman" w:hAnsi="Times New Roman"/>
                <w:bCs/>
                <w:color w:val="000000"/>
                <w:sz w:val="24"/>
                <w:szCs w:val="24"/>
                <w:lang w:eastAsia="ru-RU"/>
              </w:rPr>
              <w:t>Единица измерения</w:t>
            </w:r>
            <w:proofErr w:type="gramStart"/>
            <w:r w:rsidRPr="00F8797F">
              <w:rPr>
                <w:rFonts w:ascii="Times New Roman" w:eastAsia="Times New Roman" w:hAnsi="Times New Roman"/>
                <w:bCs/>
                <w:color w:val="000000"/>
                <w:sz w:val="24"/>
                <w:szCs w:val="24"/>
                <w:lang w:eastAsia="ru-RU"/>
              </w:rPr>
              <w:t xml:space="preserve"> :</w:t>
            </w:r>
            <w:proofErr w:type="gramEnd"/>
            <w:r w:rsidRPr="00F8797F">
              <w:rPr>
                <w:rFonts w:ascii="Times New Roman" w:eastAsia="Times New Roman" w:hAnsi="Times New Roman"/>
                <w:bCs/>
                <w:color w:val="000000"/>
                <w:sz w:val="24"/>
                <w:szCs w:val="24"/>
                <w:lang w:eastAsia="ru-RU"/>
              </w:rPr>
              <w:t xml:space="preserve">   </w:t>
            </w:r>
            <w:r w:rsidR="0033416F">
              <w:rPr>
                <w:rFonts w:ascii="Times New Roman" w:eastAsia="Times New Roman" w:hAnsi="Times New Roman"/>
                <w:bCs/>
                <w:color w:val="000000"/>
                <w:sz w:val="24"/>
                <w:szCs w:val="24"/>
                <w:lang w:eastAsia="ru-RU"/>
              </w:rPr>
              <w:t xml:space="preserve">      </w:t>
            </w:r>
            <w:r w:rsidRPr="00F8797F">
              <w:rPr>
                <w:rFonts w:ascii="Times New Roman" w:eastAsia="Times New Roman" w:hAnsi="Times New Roman"/>
                <w:bCs/>
                <w:color w:val="000000"/>
                <w:sz w:val="24"/>
                <w:szCs w:val="24"/>
                <w:lang w:eastAsia="ru-RU"/>
              </w:rPr>
              <w:t xml:space="preserve">   руб.</w:t>
            </w:r>
          </w:p>
        </w:tc>
        <w:tc>
          <w:tcPr>
            <w:tcW w:w="1985" w:type="dxa"/>
            <w:tcBorders>
              <w:top w:val="nil"/>
              <w:left w:val="nil"/>
              <w:bottom w:val="nil"/>
              <w:right w:val="nil"/>
            </w:tcBorders>
            <w:shd w:val="clear" w:color="auto" w:fill="auto"/>
            <w:noWrap/>
            <w:vAlign w:val="bottom"/>
            <w:hideMark/>
          </w:tcPr>
          <w:p w:rsidR="001667E3" w:rsidRPr="00F8797F" w:rsidRDefault="001667E3" w:rsidP="00F8797F">
            <w:pPr>
              <w:spacing w:after="0" w:line="240" w:lineRule="auto"/>
              <w:rPr>
                <w:rFonts w:ascii="Times New Roman" w:eastAsia="Times New Roman" w:hAnsi="Times New Roman"/>
                <w:bCs/>
                <w:color w:val="000000"/>
                <w:sz w:val="24"/>
                <w:szCs w:val="24"/>
                <w:lang w:eastAsia="ru-RU"/>
              </w:rPr>
            </w:pPr>
          </w:p>
        </w:tc>
        <w:tc>
          <w:tcPr>
            <w:tcW w:w="1984" w:type="dxa"/>
            <w:tcBorders>
              <w:top w:val="nil"/>
              <w:left w:val="nil"/>
              <w:bottom w:val="nil"/>
              <w:right w:val="nil"/>
            </w:tcBorders>
            <w:shd w:val="clear" w:color="auto" w:fill="auto"/>
            <w:noWrap/>
            <w:vAlign w:val="bottom"/>
            <w:hideMark/>
          </w:tcPr>
          <w:p w:rsidR="001667E3" w:rsidRPr="00F8797F" w:rsidRDefault="001667E3" w:rsidP="00F8797F">
            <w:pPr>
              <w:spacing w:after="0" w:line="240" w:lineRule="auto"/>
              <w:rPr>
                <w:rFonts w:ascii="Times New Roman" w:eastAsia="Times New Roman" w:hAnsi="Times New Roman"/>
                <w:bCs/>
                <w:color w:val="000000"/>
                <w:sz w:val="24"/>
                <w:szCs w:val="24"/>
                <w:lang w:eastAsia="ru-RU"/>
              </w:rPr>
            </w:pPr>
          </w:p>
        </w:tc>
        <w:tc>
          <w:tcPr>
            <w:tcW w:w="1113" w:type="dxa"/>
            <w:tcBorders>
              <w:top w:val="nil"/>
              <w:left w:val="nil"/>
              <w:bottom w:val="nil"/>
              <w:right w:val="nil"/>
            </w:tcBorders>
            <w:shd w:val="clear" w:color="auto" w:fill="auto"/>
            <w:noWrap/>
            <w:vAlign w:val="bottom"/>
            <w:hideMark/>
          </w:tcPr>
          <w:p w:rsidR="001667E3" w:rsidRPr="00F8797F" w:rsidRDefault="001667E3" w:rsidP="00F8797F">
            <w:pPr>
              <w:spacing w:after="0" w:line="240" w:lineRule="auto"/>
              <w:rPr>
                <w:rFonts w:ascii="Times New Roman" w:eastAsia="Times New Roman" w:hAnsi="Times New Roman"/>
                <w:bCs/>
                <w:color w:val="000000"/>
                <w:sz w:val="24"/>
                <w:szCs w:val="24"/>
                <w:lang w:eastAsia="ru-RU"/>
              </w:rPr>
            </w:pPr>
          </w:p>
        </w:tc>
      </w:tr>
      <w:tr w:rsidR="001667E3" w:rsidRPr="00F8797F" w:rsidTr="00A54B81">
        <w:trPr>
          <w:trHeight w:val="276"/>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67E3" w:rsidRPr="00F8797F" w:rsidRDefault="001667E3" w:rsidP="00F8797F">
            <w:pPr>
              <w:spacing w:after="0" w:line="240" w:lineRule="auto"/>
              <w:jc w:val="center"/>
              <w:rPr>
                <w:rFonts w:ascii="Times New Roman" w:eastAsia="Times New Roman" w:hAnsi="Times New Roman"/>
                <w:sz w:val="24"/>
                <w:szCs w:val="24"/>
                <w:lang w:eastAsia="ru-RU"/>
              </w:rPr>
            </w:pPr>
            <w:r w:rsidRPr="00F8797F">
              <w:rPr>
                <w:rFonts w:ascii="Times New Roman" w:eastAsia="Times New Roman" w:hAnsi="Times New Roman"/>
                <w:sz w:val="24"/>
                <w:szCs w:val="24"/>
                <w:lang w:eastAsia="ru-RU"/>
              </w:rPr>
              <w:t xml:space="preserve">Наименование показателя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7E3" w:rsidRPr="00F8797F" w:rsidRDefault="001667E3" w:rsidP="00F8797F">
            <w:pPr>
              <w:spacing w:after="0" w:line="240" w:lineRule="auto"/>
              <w:jc w:val="center"/>
              <w:rPr>
                <w:rFonts w:ascii="Times New Roman" w:eastAsia="Times New Roman" w:hAnsi="Times New Roman"/>
                <w:sz w:val="24"/>
                <w:szCs w:val="24"/>
                <w:lang w:eastAsia="ru-RU"/>
              </w:rPr>
            </w:pPr>
            <w:r w:rsidRPr="00F8797F">
              <w:rPr>
                <w:rFonts w:ascii="Times New Roman" w:eastAsia="Times New Roman" w:hAnsi="Times New Roman"/>
                <w:sz w:val="24"/>
                <w:szCs w:val="24"/>
                <w:lang w:eastAsia="ru-RU"/>
              </w:rPr>
              <w:t>Ассигнования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7E3" w:rsidRPr="00F8797F" w:rsidRDefault="001667E3" w:rsidP="00F8797F">
            <w:pPr>
              <w:spacing w:after="0" w:line="240" w:lineRule="auto"/>
              <w:jc w:val="center"/>
              <w:rPr>
                <w:rFonts w:ascii="Times New Roman" w:eastAsia="Times New Roman" w:hAnsi="Times New Roman"/>
                <w:sz w:val="24"/>
                <w:szCs w:val="24"/>
                <w:lang w:eastAsia="ru-RU"/>
              </w:rPr>
            </w:pPr>
            <w:r w:rsidRPr="00F8797F">
              <w:rPr>
                <w:rFonts w:ascii="Times New Roman" w:eastAsia="Times New Roman" w:hAnsi="Times New Roman"/>
                <w:sz w:val="24"/>
                <w:szCs w:val="24"/>
                <w:lang w:eastAsia="ru-RU"/>
              </w:rPr>
              <w:t xml:space="preserve">Исполнение </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67E3" w:rsidRPr="00F8797F" w:rsidRDefault="001667E3" w:rsidP="00F8797F">
            <w:pPr>
              <w:spacing w:after="0" w:line="240" w:lineRule="auto"/>
              <w:jc w:val="center"/>
              <w:rPr>
                <w:rFonts w:ascii="Times New Roman" w:eastAsia="Times New Roman" w:hAnsi="Times New Roman"/>
                <w:sz w:val="24"/>
                <w:szCs w:val="24"/>
                <w:lang w:eastAsia="ru-RU"/>
              </w:rPr>
            </w:pPr>
            <w:r w:rsidRPr="00F8797F">
              <w:rPr>
                <w:rFonts w:ascii="Times New Roman" w:eastAsia="Times New Roman" w:hAnsi="Times New Roman"/>
                <w:sz w:val="24"/>
                <w:szCs w:val="24"/>
                <w:lang w:eastAsia="ru-RU"/>
              </w:rPr>
              <w:t>% исполнения</w:t>
            </w:r>
          </w:p>
        </w:tc>
      </w:tr>
      <w:tr w:rsidR="001667E3" w:rsidRPr="00F8797F" w:rsidTr="00A54B81">
        <w:trPr>
          <w:trHeight w:val="705"/>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1667E3" w:rsidRPr="00F8797F" w:rsidRDefault="001667E3" w:rsidP="00F8797F">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667E3" w:rsidRPr="00F8797F" w:rsidRDefault="001667E3" w:rsidP="00F8797F">
            <w:pPr>
              <w:spacing w:after="0" w:line="240" w:lineRule="auto"/>
              <w:rPr>
                <w:rFonts w:ascii="Times New Roman" w:eastAsia="Times New Roman" w:hAnsi="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667E3" w:rsidRPr="00F8797F" w:rsidRDefault="001667E3" w:rsidP="00F8797F">
            <w:pPr>
              <w:spacing w:after="0" w:line="240" w:lineRule="auto"/>
              <w:rPr>
                <w:rFonts w:ascii="Times New Roman" w:eastAsia="Times New Roman" w:hAnsi="Times New Roman"/>
                <w:sz w:val="24"/>
                <w:szCs w:val="24"/>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1667E3" w:rsidRPr="00F8797F" w:rsidRDefault="001667E3" w:rsidP="00F8797F">
            <w:pPr>
              <w:spacing w:after="0" w:line="240" w:lineRule="auto"/>
              <w:rPr>
                <w:rFonts w:ascii="Times New Roman" w:eastAsia="Times New Roman" w:hAnsi="Times New Roman"/>
                <w:sz w:val="24"/>
                <w:szCs w:val="24"/>
                <w:lang w:eastAsia="ru-RU"/>
              </w:rPr>
            </w:pPr>
          </w:p>
        </w:tc>
      </w:tr>
      <w:tr w:rsidR="00A54B81" w:rsidRPr="00F8797F" w:rsidTr="00A32D24">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54B81" w:rsidRPr="00F8797F" w:rsidRDefault="00A54B81" w:rsidP="00F8797F">
            <w:pPr>
              <w:spacing w:after="0" w:line="240" w:lineRule="auto"/>
              <w:rPr>
                <w:rFonts w:ascii="Times New Roman" w:eastAsia="Times New Roman" w:hAnsi="Times New Roman"/>
                <w:bCs/>
                <w:sz w:val="24"/>
                <w:szCs w:val="24"/>
                <w:lang w:eastAsia="ru-RU"/>
              </w:rPr>
            </w:pPr>
            <w:r w:rsidRPr="00F8797F">
              <w:rPr>
                <w:rFonts w:ascii="Times New Roman" w:eastAsia="Times New Roman" w:hAnsi="Times New Roman"/>
                <w:bCs/>
                <w:sz w:val="24"/>
                <w:szCs w:val="24"/>
                <w:lang w:eastAsia="ru-RU"/>
              </w:rPr>
              <w:t>Муниципальная программа "Развитие образования МО "Эхирит-Булагатский район" на 20</w:t>
            </w:r>
            <w:r w:rsidR="00C47438" w:rsidRPr="00F8797F">
              <w:rPr>
                <w:rFonts w:ascii="Times New Roman" w:eastAsia="Times New Roman" w:hAnsi="Times New Roman"/>
                <w:bCs/>
                <w:sz w:val="24"/>
                <w:szCs w:val="24"/>
                <w:lang w:eastAsia="ru-RU"/>
              </w:rPr>
              <w:t>20</w:t>
            </w:r>
            <w:r w:rsidRPr="00F8797F">
              <w:rPr>
                <w:rFonts w:ascii="Times New Roman" w:eastAsia="Times New Roman" w:hAnsi="Times New Roman"/>
                <w:bCs/>
                <w:sz w:val="24"/>
                <w:szCs w:val="24"/>
                <w:lang w:eastAsia="ru-RU"/>
              </w:rPr>
              <w:t>-202</w:t>
            </w:r>
            <w:r w:rsidR="00C47438" w:rsidRPr="00F8797F">
              <w:rPr>
                <w:rFonts w:ascii="Times New Roman" w:eastAsia="Times New Roman" w:hAnsi="Times New Roman"/>
                <w:bCs/>
                <w:sz w:val="24"/>
                <w:szCs w:val="24"/>
                <w:lang w:eastAsia="ru-RU"/>
              </w:rPr>
              <w:t>4</w:t>
            </w:r>
            <w:r w:rsidRPr="00F8797F">
              <w:rPr>
                <w:rFonts w:ascii="Times New Roman" w:eastAsia="Times New Roman" w:hAnsi="Times New Roman"/>
                <w:bCs/>
                <w:sz w:val="24"/>
                <w:szCs w:val="24"/>
                <w:lang w:eastAsia="ru-RU"/>
              </w:rPr>
              <w:t xml:space="preserve"> годы"</w:t>
            </w:r>
          </w:p>
        </w:tc>
        <w:tc>
          <w:tcPr>
            <w:tcW w:w="1985" w:type="dxa"/>
            <w:tcBorders>
              <w:top w:val="nil"/>
              <w:left w:val="nil"/>
              <w:bottom w:val="single" w:sz="4" w:space="0" w:color="auto"/>
              <w:right w:val="single" w:sz="4" w:space="0" w:color="auto"/>
            </w:tcBorders>
            <w:shd w:val="clear" w:color="auto" w:fill="auto"/>
            <w:vAlign w:val="bottom"/>
          </w:tcPr>
          <w:p w:rsidR="00A54B81" w:rsidRPr="00F8797F" w:rsidRDefault="0032447A" w:rsidP="00F8797F">
            <w:pPr>
              <w:spacing w:after="0" w:line="240" w:lineRule="auto"/>
              <w:jc w:val="right"/>
              <w:rPr>
                <w:rFonts w:ascii="Times New Roman" w:hAnsi="Times New Roman"/>
                <w:b/>
                <w:sz w:val="24"/>
                <w:szCs w:val="24"/>
              </w:rPr>
            </w:pPr>
            <w:r w:rsidRPr="00F8797F">
              <w:rPr>
                <w:rFonts w:ascii="Times New Roman" w:hAnsi="Times New Roman"/>
                <w:b/>
                <w:sz w:val="24"/>
                <w:szCs w:val="24"/>
              </w:rPr>
              <w:t>1 049</w:t>
            </w:r>
            <w:r w:rsidR="00C47438" w:rsidRPr="00F8797F">
              <w:rPr>
                <w:rFonts w:ascii="Times New Roman" w:hAnsi="Times New Roman"/>
                <w:b/>
                <w:sz w:val="24"/>
                <w:szCs w:val="24"/>
              </w:rPr>
              <w:t> </w:t>
            </w:r>
            <w:r w:rsidRPr="00F8797F">
              <w:rPr>
                <w:rFonts w:ascii="Times New Roman" w:hAnsi="Times New Roman"/>
                <w:b/>
                <w:sz w:val="24"/>
                <w:szCs w:val="24"/>
              </w:rPr>
              <w:t>94</w:t>
            </w:r>
            <w:r w:rsidR="00C47438" w:rsidRPr="00F8797F">
              <w:rPr>
                <w:rFonts w:ascii="Times New Roman" w:hAnsi="Times New Roman"/>
                <w:b/>
                <w:sz w:val="24"/>
                <w:szCs w:val="24"/>
              </w:rPr>
              <w:t xml:space="preserve">0 </w:t>
            </w:r>
            <w:r w:rsidRPr="00F8797F">
              <w:rPr>
                <w:rFonts w:ascii="Times New Roman" w:hAnsi="Times New Roman"/>
                <w:b/>
                <w:sz w:val="24"/>
                <w:szCs w:val="24"/>
              </w:rPr>
              <w:t>346,86</w:t>
            </w:r>
          </w:p>
        </w:tc>
        <w:tc>
          <w:tcPr>
            <w:tcW w:w="1984" w:type="dxa"/>
            <w:tcBorders>
              <w:top w:val="nil"/>
              <w:left w:val="nil"/>
              <w:bottom w:val="single" w:sz="4" w:space="0" w:color="auto"/>
              <w:right w:val="single" w:sz="4" w:space="0" w:color="auto"/>
            </w:tcBorders>
            <w:shd w:val="clear" w:color="auto" w:fill="auto"/>
            <w:vAlign w:val="bottom"/>
          </w:tcPr>
          <w:p w:rsidR="00A54B81" w:rsidRPr="00F8797F" w:rsidRDefault="0032447A" w:rsidP="00F8797F">
            <w:pPr>
              <w:spacing w:after="0" w:line="240" w:lineRule="auto"/>
              <w:jc w:val="right"/>
              <w:rPr>
                <w:rFonts w:ascii="Times New Roman" w:hAnsi="Times New Roman"/>
                <w:b/>
                <w:sz w:val="24"/>
                <w:szCs w:val="24"/>
              </w:rPr>
            </w:pPr>
            <w:r w:rsidRPr="00F8797F">
              <w:rPr>
                <w:rFonts w:ascii="Times New Roman" w:hAnsi="Times New Roman"/>
                <w:b/>
                <w:sz w:val="24"/>
                <w:szCs w:val="24"/>
              </w:rPr>
              <w:t>1 035</w:t>
            </w:r>
            <w:r w:rsidR="00844EE2" w:rsidRPr="00F8797F">
              <w:rPr>
                <w:rFonts w:ascii="Times New Roman" w:hAnsi="Times New Roman"/>
                <w:b/>
                <w:sz w:val="24"/>
                <w:szCs w:val="24"/>
              </w:rPr>
              <w:t> 200 484,88</w:t>
            </w:r>
          </w:p>
        </w:tc>
        <w:tc>
          <w:tcPr>
            <w:tcW w:w="1113" w:type="dxa"/>
            <w:tcBorders>
              <w:top w:val="nil"/>
              <w:left w:val="nil"/>
              <w:bottom w:val="single" w:sz="4" w:space="0" w:color="auto"/>
              <w:right w:val="single" w:sz="4" w:space="0" w:color="auto"/>
            </w:tcBorders>
            <w:shd w:val="clear" w:color="auto" w:fill="auto"/>
            <w:noWrap/>
            <w:vAlign w:val="bottom"/>
            <w:hideMark/>
          </w:tcPr>
          <w:p w:rsidR="00A54B81" w:rsidRPr="00F8797F" w:rsidRDefault="00CE0E19" w:rsidP="00F8797F">
            <w:pPr>
              <w:spacing w:after="0" w:line="240" w:lineRule="auto"/>
              <w:jc w:val="center"/>
              <w:rPr>
                <w:rFonts w:ascii="Times New Roman" w:hAnsi="Times New Roman"/>
                <w:b/>
                <w:sz w:val="24"/>
                <w:szCs w:val="24"/>
              </w:rPr>
            </w:pPr>
            <w:r w:rsidRPr="00F8797F">
              <w:rPr>
                <w:rFonts w:ascii="Times New Roman" w:hAnsi="Times New Roman"/>
                <w:b/>
                <w:sz w:val="24"/>
                <w:szCs w:val="24"/>
              </w:rPr>
              <w:t>98,5</w:t>
            </w:r>
            <w:r w:rsidR="0032447A" w:rsidRPr="00F8797F">
              <w:rPr>
                <w:rFonts w:ascii="Times New Roman" w:hAnsi="Times New Roman"/>
                <w:b/>
                <w:sz w:val="24"/>
                <w:szCs w:val="24"/>
              </w:rPr>
              <w:t>9</w:t>
            </w:r>
          </w:p>
        </w:tc>
      </w:tr>
      <w:tr w:rsidR="00267BE8" w:rsidRPr="00F8797F" w:rsidTr="00A32D24">
        <w:trPr>
          <w:trHeight w:val="8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F8797F" w:rsidRDefault="00267BE8" w:rsidP="00F8797F">
            <w:pPr>
              <w:spacing w:after="0" w:line="240" w:lineRule="auto"/>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Подпрограмма "Повышение доступности и качества дошкольного образования в МО "Эхирит-Булагатский район" на 20</w:t>
            </w:r>
            <w:r w:rsidR="00C47438" w:rsidRPr="00F8797F">
              <w:rPr>
                <w:rFonts w:ascii="Times New Roman" w:eastAsia="Times New Roman" w:hAnsi="Times New Roman"/>
                <w:bCs/>
                <w:i/>
                <w:iCs/>
                <w:sz w:val="24"/>
                <w:szCs w:val="24"/>
                <w:lang w:eastAsia="ru-RU"/>
              </w:rPr>
              <w:t>20</w:t>
            </w:r>
            <w:r w:rsidRPr="00F8797F">
              <w:rPr>
                <w:rFonts w:ascii="Times New Roman" w:eastAsia="Times New Roman" w:hAnsi="Times New Roman"/>
                <w:bCs/>
                <w:i/>
                <w:iCs/>
                <w:sz w:val="24"/>
                <w:szCs w:val="24"/>
                <w:lang w:eastAsia="ru-RU"/>
              </w:rPr>
              <w:t>-202</w:t>
            </w:r>
            <w:r w:rsidR="00C47438" w:rsidRPr="00F8797F">
              <w:rPr>
                <w:rFonts w:ascii="Times New Roman" w:eastAsia="Times New Roman" w:hAnsi="Times New Roman"/>
                <w:bCs/>
                <w:i/>
                <w:iCs/>
                <w:sz w:val="24"/>
                <w:szCs w:val="24"/>
                <w:lang w:eastAsia="ru-RU"/>
              </w:rPr>
              <w:t>4</w:t>
            </w:r>
            <w:r w:rsidRPr="00F8797F">
              <w:rPr>
                <w:rFonts w:ascii="Times New Roman" w:eastAsia="Times New Roman" w:hAnsi="Times New Roman"/>
                <w:bCs/>
                <w:i/>
                <w:iCs/>
                <w:sz w:val="24"/>
                <w:szCs w:val="24"/>
                <w:lang w:eastAsia="ru-RU"/>
              </w:rPr>
              <w:t>гг"</w:t>
            </w:r>
          </w:p>
        </w:tc>
        <w:tc>
          <w:tcPr>
            <w:tcW w:w="1985" w:type="dxa"/>
            <w:tcBorders>
              <w:top w:val="nil"/>
              <w:left w:val="nil"/>
              <w:bottom w:val="single" w:sz="4" w:space="0" w:color="auto"/>
              <w:right w:val="nil"/>
            </w:tcBorders>
            <w:shd w:val="clear" w:color="auto" w:fill="auto"/>
            <w:vAlign w:val="center"/>
          </w:tcPr>
          <w:p w:rsidR="00267BE8" w:rsidRPr="00F8797F" w:rsidRDefault="0032447A"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234 845 845,09</w:t>
            </w:r>
          </w:p>
        </w:tc>
        <w:tc>
          <w:tcPr>
            <w:tcW w:w="1984" w:type="dxa"/>
            <w:tcBorders>
              <w:top w:val="nil"/>
              <w:left w:val="single" w:sz="4" w:space="0" w:color="auto"/>
              <w:bottom w:val="single" w:sz="4" w:space="0" w:color="auto"/>
              <w:right w:val="nil"/>
            </w:tcBorders>
            <w:shd w:val="clear" w:color="auto" w:fill="auto"/>
            <w:vAlign w:val="center"/>
          </w:tcPr>
          <w:p w:rsidR="00267BE8" w:rsidRPr="00F8797F" w:rsidRDefault="0032447A"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232 987 431,36</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267BE8" w:rsidRPr="00F8797F" w:rsidRDefault="0032447A"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99,21</w:t>
            </w:r>
          </w:p>
        </w:tc>
      </w:tr>
      <w:tr w:rsidR="00A54B81" w:rsidRPr="00F8797F" w:rsidTr="00A32D24">
        <w:trPr>
          <w:trHeight w:val="85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A54B81" w:rsidRPr="00F8797F" w:rsidRDefault="00A54B81" w:rsidP="00F8797F">
            <w:pPr>
              <w:spacing w:after="0" w:line="240" w:lineRule="auto"/>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Подпрограмма "Повышение доступности и качества общего образования в МО "Эхирит-Булагатский район" на 20</w:t>
            </w:r>
            <w:r w:rsidR="00C47438" w:rsidRPr="00F8797F">
              <w:rPr>
                <w:rFonts w:ascii="Times New Roman" w:eastAsia="Times New Roman" w:hAnsi="Times New Roman"/>
                <w:bCs/>
                <w:i/>
                <w:iCs/>
                <w:sz w:val="24"/>
                <w:szCs w:val="24"/>
                <w:lang w:eastAsia="ru-RU"/>
              </w:rPr>
              <w:t>20</w:t>
            </w:r>
            <w:r w:rsidRPr="00F8797F">
              <w:rPr>
                <w:rFonts w:ascii="Times New Roman" w:eastAsia="Times New Roman" w:hAnsi="Times New Roman"/>
                <w:bCs/>
                <w:i/>
                <w:iCs/>
                <w:sz w:val="24"/>
                <w:szCs w:val="24"/>
                <w:lang w:eastAsia="ru-RU"/>
              </w:rPr>
              <w:t>-202</w:t>
            </w:r>
            <w:r w:rsidR="00C47438" w:rsidRPr="00F8797F">
              <w:rPr>
                <w:rFonts w:ascii="Times New Roman" w:eastAsia="Times New Roman" w:hAnsi="Times New Roman"/>
                <w:bCs/>
                <w:i/>
                <w:iCs/>
                <w:sz w:val="24"/>
                <w:szCs w:val="24"/>
                <w:lang w:eastAsia="ru-RU"/>
              </w:rPr>
              <w:t>4</w:t>
            </w:r>
            <w:r w:rsidRPr="00F8797F">
              <w:rPr>
                <w:rFonts w:ascii="Times New Roman" w:eastAsia="Times New Roman" w:hAnsi="Times New Roman"/>
                <w:bCs/>
                <w:i/>
                <w:iCs/>
                <w:sz w:val="24"/>
                <w:szCs w:val="24"/>
                <w:lang w:eastAsia="ru-RU"/>
              </w:rPr>
              <w:t>гг"</w:t>
            </w:r>
          </w:p>
        </w:tc>
        <w:tc>
          <w:tcPr>
            <w:tcW w:w="1985" w:type="dxa"/>
            <w:tcBorders>
              <w:top w:val="nil"/>
              <w:left w:val="nil"/>
              <w:bottom w:val="single" w:sz="4" w:space="0" w:color="auto"/>
              <w:right w:val="single" w:sz="4" w:space="0" w:color="auto"/>
            </w:tcBorders>
            <w:shd w:val="clear" w:color="auto" w:fill="auto"/>
            <w:noWrap/>
            <w:vAlign w:val="bottom"/>
          </w:tcPr>
          <w:p w:rsidR="00A54B81" w:rsidRPr="00F8797F" w:rsidRDefault="0032447A" w:rsidP="00F8797F">
            <w:pPr>
              <w:spacing w:after="0" w:line="240" w:lineRule="auto"/>
              <w:jc w:val="right"/>
              <w:rPr>
                <w:rFonts w:ascii="Times New Roman" w:hAnsi="Times New Roman"/>
                <w:i/>
                <w:sz w:val="24"/>
                <w:szCs w:val="24"/>
              </w:rPr>
            </w:pPr>
            <w:r w:rsidRPr="00F8797F">
              <w:rPr>
                <w:rFonts w:ascii="Times New Roman" w:hAnsi="Times New Roman"/>
                <w:i/>
                <w:sz w:val="24"/>
                <w:szCs w:val="24"/>
              </w:rPr>
              <w:t>745 911 210,00</w:t>
            </w:r>
          </w:p>
        </w:tc>
        <w:tc>
          <w:tcPr>
            <w:tcW w:w="1984" w:type="dxa"/>
            <w:tcBorders>
              <w:top w:val="nil"/>
              <w:left w:val="nil"/>
              <w:bottom w:val="single" w:sz="4" w:space="0" w:color="auto"/>
              <w:right w:val="nil"/>
            </w:tcBorders>
            <w:shd w:val="clear" w:color="auto" w:fill="auto"/>
            <w:noWrap/>
            <w:vAlign w:val="bottom"/>
          </w:tcPr>
          <w:p w:rsidR="00A54B81" w:rsidRPr="00F8797F" w:rsidRDefault="00844EE2" w:rsidP="00F8797F">
            <w:pPr>
              <w:spacing w:after="0" w:line="240" w:lineRule="auto"/>
              <w:jc w:val="right"/>
              <w:rPr>
                <w:rFonts w:ascii="Times New Roman" w:hAnsi="Times New Roman"/>
                <w:i/>
                <w:sz w:val="24"/>
                <w:szCs w:val="24"/>
              </w:rPr>
            </w:pPr>
            <w:r w:rsidRPr="00F8797F">
              <w:rPr>
                <w:rFonts w:ascii="Times New Roman" w:hAnsi="Times New Roman"/>
                <w:i/>
                <w:sz w:val="24"/>
                <w:szCs w:val="24"/>
              </w:rPr>
              <w:t>733 704 800,78</w:t>
            </w: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A54B81" w:rsidRPr="00F8797F" w:rsidRDefault="0032447A"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98,36</w:t>
            </w:r>
          </w:p>
        </w:tc>
      </w:tr>
      <w:tr w:rsidR="00267BE8" w:rsidRPr="00F8797F" w:rsidTr="00927AD2">
        <w:trPr>
          <w:trHeight w:val="558"/>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F8797F" w:rsidRDefault="00267BE8" w:rsidP="00F8797F">
            <w:pPr>
              <w:spacing w:after="0" w:line="240" w:lineRule="auto"/>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подпрограмма "Повышение доступности и качества предоставления дополнительного образование в муниципальных учреждениях дополнительного образования, МО "</w:t>
            </w:r>
            <w:r w:rsidR="00C47438" w:rsidRPr="00F8797F">
              <w:rPr>
                <w:rFonts w:ascii="Times New Roman" w:eastAsia="Times New Roman" w:hAnsi="Times New Roman"/>
                <w:bCs/>
                <w:i/>
                <w:iCs/>
                <w:sz w:val="24"/>
                <w:szCs w:val="24"/>
                <w:lang w:eastAsia="ru-RU"/>
              </w:rPr>
              <w:t>Эхирит-Булагатский район" на 2020</w:t>
            </w:r>
            <w:r w:rsidRPr="00F8797F">
              <w:rPr>
                <w:rFonts w:ascii="Times New Roman" w:eastAsia="Times New Roman" w:hAnsi="Times New Roman"/>
                <w:bCs/>
                <w:i/>
                <w:iCs/>
                <w:sz w:val="24"/>
                <w:szCs w:val="24"/>
                <w:lang w:eastAsia="ru-RU"/>
              </w:rPr>
              <w:t>-202</w:t>
            </w:r>
            <w:r w:rsidR="00C47438" w:rsidRPr="00F8797F">
              <w:rPr>
                <w:rFonts w:ascii="Times New Roman" w:eastAsia="Times New Roman" w:hAnsi="Times New Roman"/>
                <w:bCs/>
                <w:i/>
                <w:iCs/>
                <w:sz w:val="24"/>
                <w:szCs w:val="24"/>
                <w:lang w:eastAsia="ru-RU"/>
              </w:rPr>
              <w:t>4</w:t>
            </w:r>
            <w:r w:rsidRPr="00F8797F">
              <w:rPr>
                <w:rFonts w:ascii="Times New Roman" w:eastAsia="Times New Roman" w:hAnsi="Times New Roman"/>
                <w:bCs/>
                <w:i/>
                <w:iCs/>
                <w:sz w:val="24"/>
                <w:szCs w:val="24"/>
                <w:lang w:eastAsia="ru-RU"/>
              </w:rPr>
              <w:t xml:space="preserve"> годы"</w:t>
            </w:r>
          </w:p>
        </w:tc>
        <w:tc>
          <w:tcPr>
            <w:tcW w:w="1985" w:type="dxa"/>
            <w:tcBorders>
              <w:top w:val="nil"/>
              <w:left w:val="nil"/>
              <w:bottom w:val="single" w:sz="4" w:space="0" w:color="auto"/>
              <w:right w:val="single" w:sz="4" w:space="0" w:color="auto"/>
            </w:tcBorders>
            <w:shd w:val="clear" w:color="auto" w:fill="auto"/>
            <w:noWrap/>
            <w:vAlign w:val="center"/>
          </w:tcPr>
          <w:p w:rsidR="00267BE8" w:rsidRPr="00F8797F" w:rsidRDefault="00927AD2"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47 866 377,77</w:t>
            </w:r>
          </w:p>
        </w:tc>
        <w:tc>
          <w:tcPr>
            <w:tcW w:w="1984" w:type="dxa"/>
            <w:tcBorders>
              <w:top w:val="nil"/>
              <w:left w:val="nil"/>
              <w:bottom w:val="single" w:sz="4" w:space="0" w:color="auto"/>
              <w:right w:val="nil"/>
            </w:tcBorders>
            <w:shd w:val="clear" w:color="auto" w:fill="auto"/>
            <w:noWrap/>
            <w:vAlign w:val="center"/>
          </w:tcPr>
          <w:p w:rsidR="00267BE8" w:rsidRPr="00F8797F" w:rsidRDefault="00927AD2"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47 635 763,14</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267BE8" w:rsidRPr="00F8797F" w:rsidRDefault="00927AD2"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99,51</w:t>
            </w:r>
          </w:p>
        </w:tc>
      </w:tr>
      <w:tr w:rsidR="00267BE8" w:rsidRPr="00F8797F" w:rsidTr="00A32D24">
        <w:trPr>
          <w:trHeight w:val="9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F8797F" w:rsidRDefault="00267BE8" w:rsidP="00F8797F">
            <w:pPr>
              <w:spacing w:after="0" w:line="240" w:lineRule="auto"/>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lastRenderedPageBreak/>
              <w:t>Подпрограмма "Организация отдыха, оздоровления и занятости детей и подростков в МО "Эхирит-Булагатский район" на 20</w:t>
            </w:r>
            <w:r w:rsidR="00C47438" w:rsidRPr="00F8797F">
              <w:rPr>
                <w:rFonts w:ascii="Times New Roman" w:eastAsia="Times New Roman" w:hAnsi="Times New Roman"/>
                <w:bCs/>
                <w:i/>
                <w:iCs/>
                <w:sz w:val="24"/>
                <w:szCs w:val="24"/>
                <w:lang w:eastAsia="ru-RU"/>
              </w:rPr>
              <w:t>20</w:t>
            </w:r>
            <w:r w:rsidRPr="00F8797F">
              <w:rPr>
                <w:rFonts w:ascii="Times New Roman" w:eastAsia="Times New Roman" w:hAnsi="Times New Roman"/>
                <w:bCs/>
                <w:i/>
                <w:iCs/>
                <w:sz w:val="24"/>
                <w:szCs w:val="24"/>
                <w:lang w:eastAsia="ru-RU"/>
              </w:rPr>
              <w:t>-202</w:t>
            </w:r>
            <w:r w:rsidR="00C47438" w:rsidRPr="00F8797F">
              <w:rPr>
                <w:rFonts w:ascii="Times New Roman" w:eastAsia="Times New Roman" w:hAnsi="Times New Roman"/>
                <w:bCs/>
                <w:i/>
                <w:iCs/>
                <w:sz w:val="24"/>
                <w:szCs w:val="24"/>
                <w:lang w:eastAsia="ru-RU"/>
              </w:rPr>
              <w:t>4</w:t>
            </w:r>
            <w:r w:rsidRPr="00F8797F">
              <w:rPr>
                <w:rFonts w:ascii="Times New Roman" w:eastAsia="Times New Roman" w:hAnsi="Times New Roman"/>
                <w:bCs/>
                <w:i/>
                <w:iCs/>
                <w:sz w:val="24"/>
                <w:szCs w:val="24"/>
                <w:lang w:eastAsia="ru-RU"/>
              </w:rPr>
              <w:t xml:space="preserve"> годы"</w:t>
            </w:r>
          </w:p>
        </w:tc>
        <w:tc>
          <w:tcPr>
            <w:tcW w:w="1985" w:type="dxa"/>
            <w:tcBorders>
              <w:top w:val="nil"/>
              <w:left w:val="nil"/>
              <w:bottom w:val="single" w:sz="4" w:space="0" w:color="auto"/>
              <w:right w:val="single" w:sz="4" w:space="0" w:color="auto"/>
            </w:tcBorders>
            <w:shd w:val="clear" w:color="auto" w:fill="auto"/>
            <w:noWrap/>
            <w:vAlign w:val="center"/>
          </w:tcPr>
          <w:p w:rsidR="00267BE8" w:rsidRPr="00F8797F" w:rsidRDefault="00CE0E19"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224</w:t>
            </w:r>
            <w:r w:rsidR="0032447A" w:rsidRPr="00F8797F">
              <w:rPr>
                <w:rFonts w:ascii="Times New Roman" w:hAnsi="Times New Roman"/>
                <w:i/>
                <w:sz w:val="24"/>
                <w:szCs w:val="24"/>
              </w:rPr>
              <w:t xml:space="preserve"> </w:t>
            </w:r>
            <w:r w:rsidRPr="00F8797F">
              <w:rPr>
                <w:rFonts w:ascii="Times New Roman" w:hAnsi="Times New Roman"/>
                <w:i/>
                <w:sz w:val="24"/>
                <w:szCs w:val="24"/>
              </w:rPr>
              <w:t>828,00</w:t>
            </w:r>
          </w:p>
        </w:tc>
        <w:tc>
          <w:tcPr>
            <w:tcW w:w="1984" w:type="dxa"/>
            <w:tcBorders>
              <w:top w:val="nil"/>
              <w:left w:val="nil"/>
              <w:bottom w:val="single" w:sz="4" w:space="0" w:color="auto"/>
              <w:right w:val="single" w:sz="4" w:space="0" w:color="auto"/>
            </w:tcBorders>
            <w:shd w:val="clear" w:color="auto" w:fill="auto"/>
            <w:noWrap/>
            <w:vAlign w:val="center"/>
          </w:tcPr>
          <w:p w:rsidR="00267BE8" w:rsidRPr="00F8797F" w:rsidRDefault="00CE0E19"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224</w:t>
            </w:r>
            <w:r w:rsidR="0032447A" w:rsidRPr="00F8797F">
              <w:rPr>
                <w:rFonts w:ascii="Times New Roman" w:hAnsi="Times New Roman"/>
                <w:i/>
                <w:sz w:val="24"/>
                <w:szCs w:val="24"/>
              </w:rPr>
              <w:t xml:space="preserve"> </w:t>
            </w:r>
            <w:r w:rsidRPr="00F8797F">
              <w:rPr>
                <w:rFonts w:ascii="Times New Roman" w:hAnsi="Times New Roman"/>
                <w:i/>
                <w:sz w:val="24"/>
                <w:szCs w:val="24"/>
              </w:rPr>
              <w:t>336,16</w:t>
            </w:r>
          </w:p>
        </w:tc>
        <w:tc>
          <w:tcPr>
            <w:tcW w:w="1113" w:type="dxa"/>
            <w:tcBorders>
              <w:top w:val="nil"/>
              <w:left w:val="nil"/>
              <w:bottom w:val="single" w:sz="4" w:space="0" w:color="auto"/>
              <w:right w:val="single" w:sz="4" w:space="0" w:color="auto"/>
            </w:tcBorders>
            <w:shd w:val="clear" w:color="auto" w:fill="auto"/>
            <w:noWrap/>
            <w:vAlign w:val="center"/>
            <w:hideMark/>
          </w:tcPr>
          <w:p w:rsidR="00267BE8" w:rsidRPr="00F8797F" w:rsidRDefault="00CE0E19" w:rsidP="00F8797F">
            <w:pPr>
              <w:spacing w:after="0" w:line="240" w:lineRule="auto"/>
              <w:rPr>
                <w:rFonts w:ascii="Times New Roman" w:hAnsi="Times New Roman"/>
                <w:i/>
                <w:sz w:val="24"/>
                <w:szCs w:val="24"/>
              </w:rPr>
            </w:pPr>
            <w:r w:rsidRPr="00F8797F">
              <w:rPr>
                <w:rFonts w:ascii="Times New Roman" w:hAnsi="Times New Roman"/>
                <w:i/>
                <w:sz w:val="24"/>
                <w:szCs w:val="24"/>
              </w:rPr>
              <w:t>99,78</w:t>
            </w:r>
          </w:p>
        </w:tc>
      </w:tr>
      <w:tr w:rsidR="00267BE8" w:rsidRPr="00F8797F" w:rsidTr="00A32D24">
        <w:trPr>
          <w:trHeight w:val="9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267BE8" w:rsidRPr="00F8797F" w:rsidRDefault="00267BE8" w:rsidP="00F8797F">
            <w:pPr>
              <w:spacing w:after="0" w:line="240" w:lineRule="auto"/>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Подпрограмма "Обеспечение деятельности Управления образования администрации МО "Эхирит-Булагатский  район" на 20</w:t>
            </w:r>
            <w:r w:rsidR="00C47438" w:rsidRPr="00F8797F">
              <w:rPr>
                <w:rFonts w:ascii="Times New Roman" w:eastAsia="Times New Roman" w:hAnsi="Times New Roman"/>
                <w:bCs/>
                <w:i/>
                <w:iCs/>
                <w:sz w:val="24"/>
                <w:szCs w:val="24"/>
                <w:lang w:eastAsia="ru-RU"/>
              </w:rPr>
              <w:t>20</w:t>
            </w:r>
            <w:r w:rsidRPr="00F8797F">
              <w:rPr>
                <w:rFonts w:ascii="Times New Roman" w:eastAsia="Times New Roman" w:hAnsi="Times New Roman"/>
                <w:bCs/>
                <w:i/>
                <w:iCs/>
                <w:sz w:val="24"/>
                <w:szCs w:val="24"/>
                <w:lang w:eastAsia="ru-RU"/>
              </w:rPr>
              <w:t>-202</w:t>
            </w:r>
            <w:r w:rsidR="00C47438" w:rsidRPr="00F8797F">
              <w:rPr>
                <w:rFonts w:ascii="Times New Roman" w:eastAsia="Times New Roman" w:hAnsi="Times New Roman"/>
                <w:bCs/>
                <w:i/>
                <w:iCs/>
                <w:sz w:val="24"/>
                <w:szCs w:val="24"/>
                <w:lang w:eastAsia="ru-RU"/>
              </w:rPr>
              <w:t>4</w:t>
            </w:r>
            <w:r w:rsidRPr="00F8797F">
              <w:rPr>
                <w:rFonts w:ascii="Times New Roman" w:eastAsia="Times New Roman" w:hAnsi="Times New Roman"/>
                <w:bCs/>
                <w:i/>
                <w:iCs/>
                <w:sz w:val="24"/>
                <w:szCs w:val="24"/>
                <w:lang w:eastAsia="ru-RU"/>
              </w:rPr>
              <w:t xml:space="preserve"> годы"</w:t>
            </w:r>
          </w:p>
        </w:tc>
        <w:tc>
          <w:tcPr>
            <w:tcW w:w="1985" w:type="dxa"/>
            <w:tcBorders>
              <w:top w:val="nil"/>
              <w:left w:val="nil"/>
              <w:bottom w:val="single" w:sz="4" w:space="0" w:color="auto"/>
              <w:right w:val="single" w:sz="4" w:space="0" w:color="auto"/>
            </w:tcBorders>
            <w:shd w:val="clear" w:color="auto" w:fill="auto"/>
            <w:noWrap/>
            <w:vAlign w:val="center"/>
          </w:tcPr>
          <w:p w:rsidR="00267BE8" w:rsidRPr="00F8797F" w:rsidRDefault="00844EE2"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21 092 086,00</w:t>
            </w:r>
          </w:p>
        </w:tc>
        <w:tc>
          <w:tcPr>
            <w:tcW w:w="1984" w:type="dxa"/>
            <w:tcBorders>
              <w:top w:val="nil"/>
              <w:left w:val="nil"/>
              <w:bottom w:val="single" w:sz="4" w:space="0" w:color="auto"/>
              <w:right w:val="nil"/>
            </w:tcBorders>
            <w:shd w:val="clear" w:color="auto" w:fill="auto"/>
            <w:noWrap/>
            <w:vAlign w:val="center"/>
          </w:tcPr>
          <w:p w:rsidR="00267BE8" w:rsidRPr="00F8797F" w:rsidRDefault="00CE0E19"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20</w:t>
            </w:r>
            <w:r w:rsidR="00702B6B" w:rsidRPr="00F8797F">
              <w:rPr>
                <w:rFonts w:ascii="Times New Roman" w:hAnsi="Times New Roman"/>
                <w:i/>
                <w:sz w:val="24"/>
                <w:szCs w:val="24"/>
              </w:rPr>
              <w:t> 585</w:t>
            </w:r>
            <w:r w:rsidR="00844EE2" w:rsidRPr="00F8797F">
              <w:rPr>
                <w:rFonts w:ascii="Times New Roman" w:hAnsi="Times New Roman"/>
                <w:i/>
                <w:sz w:val="24"/>
                <w:szCs w:val="24"/>
              </w:rPr>
              <w:t> 153,44</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267BE8" w:rsidRPr="00F8797F" w:rsidRDefault="00702B6B"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97,59</w:t>
            </w:r>
          </w:p>
        </w:tc>
      </w:tr>
    </w:tbl>
    <w:p w:rsidR="001B3839" w:rsidRPr="00F8797F" w:rsidRDefault="001B3839" w:rsidP="00F8797F">
      <w:pPr>
        <w:widowControl w:val="0"/>
        <w:autoSpaceDE w:val="0"/>
        <w:spacing w:after="0" w:line="240" w:lineRule="auto"/>
        <w:rPr>
          <w:rFonts w:ascii="Times New Roman" w:hAnsi="Times New Roman"/>
          <w:sz w:val="24"/>
          <w:szCs w:val="24"/>
        </w:rPr>
      </w:pPr>
    </w:p>
    <w:p w:rsidR="007B040E" w:rsidRPr="00F8797F" w:rsidRDefault="007B040E"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Сведения о внесенных изменениях в муниципальную программу</w:t>
      </w:r>
    </w:p>
    <w:p w:rsidR="00844EE2" w:rsidRPr="00F8797F" w:rsidRDefault="00844EE2" w:rsidP="00F8797F">
      <w:pPr>
        <w:widowControl w:val="0"/>
        <w:autoSpaceDE w:val="0"/>
        <w:spacing w:after="0" w:line="240" w:lineRule="auto"/>
        <w:jc w:val="both"/>
        <w:rPr>
          <w:rFonts w:ascii="Times New Roman" w:hAnsi="Times New Roman"/>
          <w:sz w:val="24"/>
          <w:szCs w:val="24"/>
        </w:rPr>
      </w:pPr>
    </w:p>
    <w:p w:rsidR="005132A2" w:rsidRPr="00F8797F" w:rsidRDefault="005132A2"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В течени</w:t>
      </w:r>
      <w:r w:rsidR="001667E3" w:rsidRPr="00F8797F">
        <w:rPr>
          <w:rFonts w:ascii="Times New Roman" w:hAnsi="Times New Roman"/>
          <w:sz w:val="24"/>
          <w:szCs w:val="24"/>
        </w:rPr>
        <w:t>е</w:t>
      </w:r>
      <w:r w:rsidRPr="00F8797F">
        <w:rPr>
          <w:rFonts w:ascii="Times New Roman" w:hAnsi="Times New Roman"/>
          <w:sz w:val="24"/>
          <w:szCs w:val="24"/>
        </w:rPr>
        <w:t xml:space="preserve"> 20</w:t>
      </w:r>
      <w:r w:rsidR="00CE0E19" w:rsidRPr="00F8797F">
        <w:rPr>
          <w:rFonts w:ascii="Times New Roman" w:hAnsi="Times New Roman"/>
          <w:sz w:val="24"/>
          <w:szCs w:val="24"/>
        </w:rPr>
        <w:t>20</w:t>
      </w:r>
      <w:r w:rsidRPr="00F8797F">
        <w:rPr>
          <w:rFonts w:ascii="Times New Roman" w:hAnsi="Times New Roman"/>
          <w:sz w:val="24"/>
          <w:szCs w:val="24"/>
        </w:rPr>
        <w:t xml:space="preserve"> года </w:t>
      </w:r>
      <w:r w:rsidR="00025218" w:rsidRPr="00F8797F">
        <w:rPr>
          <w:rFonts w:ascii="Times New Roman" w:hAnsi="Times New Roman"/>
          <w:sz w:val="24"/>
          <w:szCs w:val="24"/>
        </w:rPr>
        <w:t xml:space="preserve">в </w:t>
      </w:r>
      <w:r w:rsidRPr="00F8797F">
        <w:rPr>
          <w:rFonts w:ascii="Times New Roman" w:hAnsi="Times New Roman"/>
          <w:sz w:val="24"/>
          <w:szCs w:val="24"/>
        </w:rPr>
        <w:t>м</w:t>
      </w:r>
      <w:r w:rsidR="00025218" w:rsidRPr="00F8797F">
        <w:rPr>
          <w:rFonts w:ascii="Times New Roman" w:hAnsi="Times New Roman"/>
          <w:sz w:val="24"/>
          <w:szCs w:val="24"/>
        </w:rPr>
        <w:t>униципальную программу</w:t>
      </w:r>
      <w:r w:rsidRPr="00F8797F">
        <w:rPr>
          <w:rFonts w:ascii="Times New Roman" w:hAnsi="Times New Roman"/>
          <w:sz w:val="24"/>
          <w:szCs w:val="24"/>
        </w:rPr>
        <w:t xml:space="preserve"> «Развитие образования муниципального образования «Эхирит-Булагатский район» на 20</w:t>
      </w:r>
      <w:r w:rsidR="00CE0E19" w:rsidRPr="00F8797F">
        <w:rPr>
          <w:rFonts w:ascii="Times New Roman" w:hAnsi="Times New Roman"/>
          <w:sz w:val="24"/>
          <w:szCs w:val="24"/>
        </w:rPr>
        <w:t>20</w:t>
      </w:r>
      <w:r w:rsidRPr="00F8797F">
        <w:rPr>
          <w:rFonts w:ascii="Times New Roman" w:hAnsi="Times New Roman"/>
          <w:sz w:val="24"/>
          <w:szCs w:val="24"/>
        </w:rPr>
        <w:t>-</w:t>
      </w:r>
      <w:r w:rsidR="00224469" w:rsidRPr="00F8797F">
        <w:rPr>
          <w:rFonts w:ascii="Times New Roman" w:hAnsi="Times New Roman"/>
          <w:sz w:val="24"/>
          <w:szCs w:val="24"/>
        </w:rPr>
        <w:t>202</w:t>
      </w:r>
      <w:r w:rsidR="00CE0E19" w:rsidRPr="00F8797F">
        <w:rPr>
          <w:rFonts w:ascii="Times New Roman" w:hAnsi="Times New Roman"/>
          <w:sz w:val="24"/>
          <w:szCs w:val="24"/>
        </w:rPr>
        <w:t>4</w:t>
      </w:r>
      <w:r w:rsidRPr="00F8797F">
        <w:rPr>
          <w:rFonts w:ascii="Times New Roman" w:hAnsi="Times New Roman"/>
          <w:sz w:val="24"/>
          <w:szCs w:val="24"/>
        </w:rPr>
        <w:t xml:space="preserve"> годы</w:t>
      </w:r>
      <w:r w:rsidR="00025218" w:rsidRPr="00F8797F">
        <w:rPr>
          <w:rFonts w:ascii="Times New Roman" w:hAnsi="Times New Roman"/>
          <w:sz w:val="24"/>
          <w:szCs w:val="24"/>
        </w:rPr>
        <w:t xml:space="preserve"> внесены изменения в связи с внесением изменений в решения Думы «О бюджете  муниципального образования  «Эхирит-Булагатский район» на 20</w:t>
      </w:r>
      <w:r w:rsidR="00CE0E19" w:rsidRPr="00F8797F">
        <w:rPr>
          <w:rFonts w:ascii="Times New Roman" w:hAnsi="Times New Roman"/>
          <w:sz w:val="24"/>
          <w:szCs w:val="24"/>
        </w:rPr>
        <w:t>20</w:t>
      </w:r>
      <w:r w:rsidR="00025218" w:rsidRPr="00F8797F">
        <w:rPr>
          <w:rFonts w:ascii="Times New Roman" w:hAnsi="Times New Roman"/>
          <w:sz w:val="24"/>
          <w:szCs w:val="24"/>
        </w:rPr>
        <w:t xml:space="preserve"> год»:</w:t>
      </w:r>
    </w:p>
    <w:p w:rsidR="00025218" w:rsidRPr="00F8797F" w:rsidRDefault="00025218" w:rsidP="00F8797F">
      <w:pPr>
        <w:autoSpaceDE w:val="0"/>
        <w:autoSpaceDN w:val="0"/>
        <w:spacing w:after="0" w:line="240" w:lineRule="auto"/>
        <w:jc w:val="both"/>
        <w:rPr>
          <w:rFonts w:ascii="Times New Roman" w:hAnsi="Times New Roman"/>
          <w:sz w:val="24"/>
          <w:szCs w:val="24"/>
        </w:rPr>
      </w:pPr>
      <w:r w:rsidRPr="00F8797F">
        <w:rPr>
          <w:rFonts w:ascii="Times New Roman" w:hAnsi="Times New Roman"/>
          <w:sz w:val="24"/>
          <w:szCs w:val="24"/>
        </w:rPr>
        <w:t xml:space="preserve">- постановление мэра муниципального образования  «Эхирит-Булагатский район» от </w:t>
      </w:r>
      <w:r w:rsidR="00155FCC" w:rsidRPr="00F8797F">
        <w:rPr>
          <w:rFonts w:ascii="Times New Roman" w:hAnsi="Times New Roman"/>
          <w:sz w:val="24"/>
          <w:szCs w:val="24"/>
        </w:rPr>
        <w:t>2</w:t>
      </w:r>
      <w:r w:rsidR="003637EE" w:rsidRPr="00F8797F">
        <w:rPr>
          <w:rFonts w:ascii="Times New Roman" w:hAnsi="Times New Roman"/>
          <w:sz w:val="24"/>
          <w:szCs w:val="24"/>
        </w:rPr>
        <w:t>7</w:t>
      </w:r>
      <w:r w:rsidR="00155FCC" w:rsidRPr="00F8797F">
        <w:rPr>
          <w:rFonts w:ascii="Times New Roman" w:hAnsi="Times New Roman"/>
          <w:sz w:val="24"/>
          <w:szCs w:val="24"/>
        </w:rPr>
        <w:t>.0</w:t>
      </w:r>
      <w:r w:rsidR="003637EE" w:rsidRPr="00F8797F">
        <w:rPr>
          <w:rFonts w:ascii="Times New Roman" w:hAnsi="Times New Roman"/>
          <w:sz w:val="24"/>
          <w:szCs w:val="24"/>
        </w:rPr>
        <w:t>2</w:t>
      </w:r>
      <w:r w:rsidR="00155FCC" w:rsidRPr="00F8797F">
        <w:rPr>
          <w:rFonts w:ascii="Times New Roman" w:hAnsi="Times New Roman"/>
          <w:sz w:val="24"/>
          <w:szCs w:val="24"/>
        </w:rPr>
        <w:t>.20</w:t>
      </w:r>
      <w:r w:rsidR="003637EE" w:rsidRPr="00F8797F">
        <w:rPr>
          <w:rFonts w:ascii="Times New Roman" w:hAnsi="Times New Roman"/>
          <w:sz w:val="24"/>
          <w:szCs w:val="24"/>
        </w:rPr>
        <w:t>20</w:t>
      </w:r>
      <w:r w:rsidR="00155FCC" w:rsidRPr="00F8797F">
        <w:rPr>
          <w:rFonts w:ascii="Times New Roman" w:hAnsi="Times New Roman"/>
          <w:sz w:val="24"/>
          <w:szCs w:val="24"/>
        </w:rPr>
        <w:t xml:space="preserve"> № </w:t>
      </w:r>
      <w:r w:rsidR="003637EE" w:rsidRPr="00F8797F">
        <w:rPr>
          <w:rFonts w:ascii="Times New Roman" w:hAnsi="Times New Roman"/>
          <w:sz w:val="24"/>
          <w:szCs w:val="24"/>
        </w:rPr>
        <w:t>37</w:t>
      </w:r>
      <w:r w:rsidRPr="00F8797F">
        <w:rPr>
          <w:rFonts w:ascii="Times New Roman" w:hAnsi="Times New Roman"/>
          <w:sz w:val="24"/>
          <w:szCs w:val="24"/>
        </w:rPr>
        <w:t>;</w:t>
      </w:r>
    </w:p>
    <w:p w:rsidR="00025218" w:rsidRPr="00F8797F" w:rsidRDefault="00B5242E" w:rsidP="00F8797F">
      <w:pPr>
        <w:autoSpaceDE w:val="0"/>
        <w:autoSpaceDN w:val="0"/>
        <w:spacing w:after="0" w:line="240" w:lineRule="auto"/>
        <w:jc w:val="both"/>
        <w:rPr>
          <w:rFonts w:ascii="Times New Roman" w:hAnsi="Times New Roman"/>
          <w:sz w:val="24"/>
          <w:szCs w:val="24"/>
        </w:rPr>
      </w:pPr>
      <w:r w:rsidRPr="00F8797F">
        <w:rPr>
          <w:rFonts w:ascii="Times New Roman" w:hAnsi="Times New Roman"/>
          <w:sz w:val="24"/>
          <w:szCs w:val="24"/>
        </w:rPr>
        <w:t xml:space="preserve">- </w:t>
      </w:r>
      <w:r w:rsidR="00025218" w:rsidRPr="00F8797F">
        <w:rPr>
          <w:rFonts w:ascii="Times New Roman" w:hAnsi="Times New Roman"/>
          <w:sz w:val="24"/>
          <w:szCs w:val="24"/>
        </w:rPr>
        <w:t xml:space="preserve">постановление мэра муниципального образования  «Эхирит-Булагатский район» от </w:t>
      </w:r>
      <w:r w:rsidR="00155FCC" w:rsidRPr="00F8797F">
        <w:rPr>
          <w:rFonts w:ascii="Times New Roman" w:hAnsi="Times New Roman"/>
          <w:sz w:val="24"/>
          <w:szCs w:val="24"/>
        </w:rPr>
        <w:t>2</w:t>
      </w:r>
      <w:r w:rsidR="003637EE" w:rsidRPr="00F8797F">
        <w:rPr>
          <w:rFonts w:ascii="Times New Roman" w:hAnsi="Times New Roman"/>
          <w:sz w:val="24"/>
          <w:szCs w:val="24"/>
        </w:rPr>
        <w:t>3</w:t>
      </w:r>
      <w:r w:rsidR="00155FCC" w:rsidRPr="00F8797F">
        <w:rPr>
          <w:rFonts w:ascii="Times New Roman" w:hAnsi="Times New Roman"/>
          <w:sz w:val="24"/>
          <w:szCs w:val="24"/>
        </w:rPr>
        <w:t>.06</w:t>
      </w:r>
      <w:r w:rsidR="00904D8C" w:rsidRPr="00F8797F">
        <w:rPr>
          <w:rFonts w:ascii="Times New Roman" w:hAnsi="Times New Roman"/>
          <w:sz w:val="24"/>
          <w:szCs w:val="24"/>
        </w:rPr>
        <w:t>.201</w:t>
      </w:r>
      <w:r w:rsidR="00155FCC" w:rsidRPr="00F8797F">
        <w:rPr>
          <w:rFonts w:ascii="Times New Roman" w:hAnsi="Times New Roman"/>
          <w:sz w:val="24"/>
          <w:szCs w:val="24"/>
        </w:rPr>
        <w:t>9</w:t>
      </w:r>
      <w:r w:rsidR="00904D8C" w:rsidRPr="00F8797F">
        <w:rPr>
          <w:rFonts w:ascii="Times New Roman" w:hAnsi="Times New Roman"/>
          <w:sz w:val="24"/>
          <w:szCs w:val="24"/>
        </w:rPr>
        <w:t xml:space="preserve"> № </w:t>
      </w:r>
      <w:r w:rsidR="00155FCC" w:rsidRPr="00F8797F">
        <w:rPr>
          <w:rFonts w:ascii="Times New Roman" w:hAnsi="Times New Roman"/>
          <w:sz w:val="24"/>
          <w:szCs w:val="24"/>
        </w:rPr>
        <w:t>58</w:t>
      </w:r>
      <w:r w:rsidR="00025218" w:rsidRPr="00F8797F">
        <w:rPr>
          <w:rFonts w:ascii="Times New Roman" w:hAnsi="Times New Roman"/>
          <w:sz w:val="24"/>
          <w:szCs w:val="24"/>
        </w:rPr>
        <w:t>;</w:t>
      </w:r>
    </w:p>
    <w:p w:rsidR="00025218" w:rsidRPr="00F8797F" w:rsidRDefault="00025218" w:rsidP="00F8797F">
      <w:pPr>
        <w:autoSpaceDE w:val="0"/>
        <w:autoSpaceDN w:val="0"/>
        <w:spacing w:after="0" w:line="240" w:lineRule="auto"/>
        <w:jc w:val="both"/>
        <w:rPr>
          <w:rFonts w:ascii="Times New Roman" w:hAnsi="Times New Roman"/>
          <w:sz w:val="24"/>
          <w:szCs w:val="24"/>
        </w:rPr>
      </w:pPr>
      <w:r w:rsidRPr="00F8797F">
        <w:rPr>
          <w:rFonts w:ascii="Times New Roman" w:hAnsi="Times New Roman"/>
          <w:sz w:val="24"/>
          <w:szCs w:val="24"/>
        </w:rPr>
        <w:t xml:space="preserve">- постановление мэра муниципального образования  «Эхирит-Булагатский район» от </w:t>
      </w:r>
      <w:r w:rsidR="003637EE" w:rsidRPr="00F8797F">
        <w:rPr>
          <w:rFonts w:ascii="Times New Roman" w:hAnsi="Times New Roman"/>
          <w:sz w:val="24"/>
          <w:szCs w:val="24"/>
        </w:rPr>
        <w:t>23</w:t>
      </w:r>
      <w:r w:rsidR="00904D8C" w:rsidRPr="00F8797F">
        <w:rPr>
          <w:rFonts w:ascii="Times New Roman" w:hAnsi="Times New Roman"/>
          <w:sz w:val="24"/>
          <w:szCs w:val="24"/>
        </w:rPr>
        <w:t>.</w:t>
      </w:r>
      <w:r w:rsidR="003637EE" w:rsidRPr="00F8797F">
        <w:rPr>
          <w:rFonts w:ascii="Times New Roman" w:hAnsi="Times New Roman"/>
          <w:sz w:val="24"/>
          <w:szCs w:val="24"/>
        </w:rPr>
        <w:t>09</w:t>
      </w:r>
      <w:r w:rsidR="00904D8C" w:rsidRPr="00F8797F">
        <w:rPr>
          <w:rFonts w:ascii="Times New Roman" w:hAnsi="Times New Roman"/>
          <w:sz w:val="24"/>
          <w:szCs w:val="24"/>
        </w:rPr>
        <w:t>.20</w:t>
      </w:r>
      <w:r w:rsidR="003637EE" w:rsidRPr="00F8797F">
        <w:rPr>
          <w:rFonts w:ascii="Times New Roman" w:hAnsi="Times New Roman"/>
          <w:sz w:val="24"/>
          <w:szCs w:val="24"/>
        </w:rPr>
        <w:t>20</w:t>
      </w:r>
      <w:r w:rsidR="00904D8C" w:rsidRPr="00F8797F">
        <w:rPr>
          <w:rFonts w:ascii="Times New Roman" w:hAnsi="Times New Roman"/>
          <w:sz w:val="24"/>
          <w:szCs w:val="24"/>
        </w:rPr>
        <w:t xml:space="preserve"> № </w:t>
      </w:r>
      <w:r w:rsidR="003637EE" w:rsidRPr="00F8797F">
        <w:rPr>
          <w:rFonts w:ascii="Times New Roman" w:hAnsi="Times New Roman"/>
          <w:sz w:val="24"/>
          <w:szCs w:val="24"/>
        </w:rPr>
        <w:t>64</w:t>
      </w:r>
      <w:r w:rsidRPr="00F8797F">
        <w:rPr>
          <w:rFonts w:ascii="Times New Roman" w:hAnsi="Times New Roman"/>
          <w:sz w:val="24"/>
          <w:szCs w:val="24"/>
        </w:rPr>
        <w:t>;</w:t>
      </w:r>
    </w:p>
    <w:p w:rsidR="00904D8C" w:rsidRPr="00F8797F" w:rsidRDefault="00025218" w:rsidP="00F8797F">
      <w:pPr>
        <w:autoSpaceDE w:val="0"/>
        <w:autoSpaceDN w:val="0"/>
        <w:spacing w:after="0" w:line="240" w:lineRule="auto"/>
        <w:jc w:val="both"/>
        <w:rPr>
          <w:rFonts w:ascii="Times New Roman" w:hAnsi="Times New Roman"/>
          <w:sz w:val="24"/>
          <w:szCs w:val="24"/>
        </w:rPr>
      </w:pPr>
      <w:r w:rsidRPr="00F8797F">
        <w:rPr>
          <w:rFonts w:ascii="Times New Roman" w:hAnsi="Times New Roman"/>
          <w:sz w:val="24"/>
          <w:szCs w:val="24"/>
        </w:rPr>
        <w:t xml:space="preserve">- постановление мэра муниципального образования  «Эхирит-Булагатский район» от </w:t>
      </w:r>
      <w:r w:rsidR="003637EE" w:rsidRPr="00F8797F">
        <w:rPr>
          <w:rFonts w:ascii="Times New Roman" w:hAnsi="Times New Roman"/>
          <w:sz w:val="24"/>
          <w:szCs w:val="24"/>
        </w:rPr>
        <w:t>23</w:t>
      </w:r>
      <w:r w:rsidR="00904D8C" w:rsidRPr="00F8797F">
        <w:rPr>
          <w:rFonts w:ascii="Times New Roman" w:hAnsi="Times New Roman"/>
          <w:sz w:val="24"/>
          <w:szCs w:val="24"/>
        </w:rPr>
        <w:t>.1</w:t>
      </w:r>
      <w:r w:rsidR="00155FCC" w:rsidRPr="00F8797F">
        <w:rPr>
          <w:rFonts w:ascii="Times New Roman" w:hAnsi="Times New Roman"/>
          <w:sz w:val="24"/>
          <w:szCs w:val="24"/>
        </w:rPr>
        <w:t>2</w:t>
      </w:r>
      <w:r w:rsidR="00904D8C" w:rsidRPr="00F8797F">
        <w:rPr>
          <w:rFonts w:ascii="Times New Roman" w:hAnsi="Times New Roman"/>
          <w:sz w:val="24"/>
          <w:szCs w:val="24"/>
        </w:rPr>
        <w:t>.20</w:t>
      </w:r>
      <w:r w:rsidR="003637EE" w:rsidRPr="00F8797F">
        <w:rPr>
          <w:rFonts w:ascii="Times New Roman" w:hAnsi="Times New Roman"/>
          <w:sz w:val="24"/>
          <w:szCs w:val="24"/>
        </w:rPr>
        <w:t xml:space="preserve">20 № </w:t>
      </w:r>
      <w:r w:rsidR="00155FCC" w:rsidRPr="00F8797F">
        <w:rPr>
          <w:rFonts w:ascii="Times New Roman" w:hAnsi="Times New Roman"/>
          <w:sz w:val="24"/>
          <w:szCs w:val="24"/>
        </w:rPr>
        <w:t>8</w:t>
      </w:r>
      <w:r w:rsidR="003637EE" w:rsidRPr="00F8797F">
        <w:rPr>
          <w:rFonts w:ascii="Times New Roman" w:hAnsi="Times New Roman"/>
          <w:sz w:val="24"/>
          <w:szCs w:val="24"/>
        </w:rPr>
        <w:t>1.</w:t>
      </w:r>
    </w:p>
    <w:p w:rsidR="003D360F" w:rsidRPr="00F8797F" w:rsidRDefault="003D360F" w:rsidP="00F8797F">
      <w:pPr>
        <w:pStyle w:val="a7"/>
        <w:jc w:val="center"/>
        <w:rPr>
          <w:rStyle w:val="a5"/>
          <w:rFonts w:ascii="Times New Roman" w:hAnsi="Times New Roman" w:cs="Times New Roman"/>
          <w:b w:val="0"/>
          <w:color w:val="auto"/>
        </w:rPr>
      </w:pPr>
    </w:p>
    <w:p w:rsidR="00514D1F" w:rsidRPr="00F8797F" w:rsidRDefault="00514D1F" w:rsidP="00F8797F">
      <w:pPr>
        <w:pStyle w:val="a7"/>
        <w:jc w:val="center"/>
        <w:rPr>
          <w:rFonts w:ascii="Times New Roman" w:hAnsi="Times New Roman" w:cs="Times New Roman"/>
          <w:b/>
        </w:rPr>
      </w:pPr>
      <w:r w:rsidRPr="00F8797F">
        <w:rPr>
          <w:rStyle w:val="a5"/>
          <w:rFonts w:ascii="Times New Roman" w:hAnsi="Times New Roman" w:cs="Times New Roman"/>
          <w:b w:val="0"/>
          <w:color w:val="auto"/>
        </w:rPr>
        <w:t xml:space="preserve">Сведения о достижении целевых показателей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417"/>
        <w:gridCol w:w="1418"/>
        <w:gridCol w:w="992"/>
      </w:tblGrid>
      <w:tr w:rsidR="00514D1F" w:rsidRPr="00F8797F" w:rsidTr="00477494">
        <w:tc>
          <w:tcPr>
            <w:tcW w:w="709" w:type="dxa"/>
          </w:tcPr>
          <w:p w:rsidR="00514D1F" w:rsidRPr="00F8797F" w:rsidRDefault="00514D1F" w:rsidP="00F8797F">
            <w:pPr>
              <w:pStyle w:val="a6"/>
              <w:jc w:val="center"/>
              <w:rPr>
                <w:rFonts w:ascii="Times New Roman" w:hAnsi="Times New Roman"/>
              </w:rPr>
            </w:pPr>
            <w:r w:rsidRPr="00F8797F">
              <w:rPr>
                <w:rFonts w:ascii="Times New Roman" w:hAnsi="Times New Roman"/>
              </w:rPr>
              <w:t xml:space="preserve">N </w:t>
            </w:r>
            <w:proofErr w:type="gramStart"/>
            <w:r w:rsidRPr="00F8797F">
              <w:rPr>
                <w:rFonts w:ascii="Times New Roman" w:hAnsi="Times New Roman"/>
              </w:rPr>
              <w:t>п</w:t>
            </w:r>
            <w:proofErr w:type="gramEnd"/>
            <w:r w:rsidRPr="00F8797F">
              <w:rPr>
                <w:rFonts w:ascii="Times New Roman" w:hAnsi="Times New Roman"/>
              </w:rPr>
              <w:t>/п</w:t>
            </w:r>
          </w:p>
        </w:tc>
        <w:tc>
          <w:tcPr>
            <w:tcW w:w="4820" w:type="dxa"/>
          </w:tcPr>
          <w:p w:rsidR="00514D1F" w:rsidRPr="00F8797F" w:rsidRDefault="00514D1F" w:rsidP="00F8797F">
            <w:pPr>
              <w:pStyle w:val="a6"/>
              <w:rPr>
                <w:rFonts w:ascii="Times New Roman" w:hAnsi="Times New Roman"/>
              </w:rPr>
            </w:pPr>
          </w:p>
        </w:tc>
        <w:tc>
          <w:tcPr>
            <w:tcW w:w="1417" w:type="dxa"/>
          </w:tcPr>
          <w:p w:rsidR="00514D1F" w:rsidRPr="00F8797F" w:rsidRDefault="00514D1F" w:rsidP="00F8797F">
            <w:pPr>
              <w:pStyle w:val="a6"/>
              <w:jc w:val="center"/>
              <w:rPr>
                <w:rFonts w:ascii="Times New Roman" w:hAnsi="Times New Roman"/>
              </w:rPr>
            </w:pPr>
            <w:r w:rsidRPr="00F8797F">
              <w:rPr>
                <w:rFonts w:ascii="Times New Roman" w:hAnsi="Times New Roman"/>
              </w:rPr>
              <w:t>План</w:t>
            </w:r>
          </w:p>
        </w:tc>
        <w:tc>
          <w:tcPr>
            <w:tcW w:w="1418" w:type="dxa"/>
          </w:tcPr>
          <w:p w:rsidR="00514D1F" w:rsidRPr="00F8797F" w:rsidRDefault="00514D1F" w:rsidP="00F8797F">
            <w:pPr>
              <w:pStyle w:val="a6"/>
              <w:jc w:val="center"/>
              <w:rPr>
                <w:rFonts w:ascii="Times New Roman" w:hAnsi="Times New Roman"/>
              </w:rPr>
            </w:pPr>
            <w:r w:rsidRPr="00F8797F">
              <w:rPr>
                <w:rFonts w:ascii="Times New Roman" w:hAnsi="Times New Roman"/>
              </w:rPr>
              <w:t>Факт</w:t>
            </w:r>
          </w:p>
        </w:tc>
        <w:tc>
          <w:tcPr>
            <w:tcW w:w="992" w:type="dxa"/>
          </w:tcPr>
          <w:p w:rsidR="00514D1F" w:rsidRPr="00F8797F" w:rsidRDefault="00514D1F" w:rsidP="00F8797F">
            <w:pPr>
              <w:pStyle w:val="a6"/>
              <w:jc w:val="center"/>
              <w:rPr>
                <w:rFonts w:ascii="Times New Roman" w:hAnsi="Times New Roman"/>
              </w:rPr>
            </w:pPr>
            <w:r w:rsidRPr="00F8797F">
              <w:rPr>
                <w:rFonts w:ascii="Times New Roman" w:hAnsi="Times New Roman"/>
              </w:rPr>
              <w:t>Отклонение, %</w:t>
            </w:r>
          </w:p>
        </w:tc>
      </w:tr>
      <w:tr w:rsidR="00EF1AB6" w:rsidRPr="00F8797F" w:rsidTr="00477494">
        <w:tc>
          <w:tcPr>
            <w:tcW w:w="709" w:type="dxa"/>
          </w:tcPr>
          <w:p w:rsidR="00EF1AB6" w:rsidRPr="00F8797F" w:rsidRDefault="00EF1AB6" w:rsidP="00F8797F">
            <w:pPr>
              <w:pStyle w:val="a6"/>
              <w:jc w:val="center"/>
              <w:rPr>
                <w:rFonts w:ascii="Times New Roman" w:hAnsi="Times New Roman"/>
              </w:rPr>
            </w:pPr>
            <w:r w:rsidRPr="00F8797F">
              <w:rPr>
                <w:rFonts w:ascii="Times New Roman" w:hAnsi="Times New Roman"/>
              </w:rPr>
              <w:t>1.</w:t>
            </w:r>
          </w:p>
        </w:tc>
        <w:tc>
          <w:tcPr>
            <w:tcW w:w="4820" w:type="dxa"/>
          </w:tcPr>
          <w:p w:rsidR="00EF1AB6" w:rsidRPr="00F8797F" w:rsidRDefault="00EF1AB6" w:rsidP="00F8797F">
            <w:pPr>
              <w:pStyle w:val="a6"/>
              <w:rPr>
                <w:rFonts w:ascii="Times New Roman" w:hAnsi="Times New Roman"/>
                <w:b/>
              </w:rPr>
            </w:pPr>
            <w:r w:rsidRPr="00F8797F">
              <w:rPr>
                <w:rFonts w:ascii="Times New Roman" w:hAnsi="Times New Roman"/>
                <w:b/>
              </w:rPr>
              <w:t>Объемы финансирования, тыс. руб.</w:t>
            </w:r>
          </w:p>
        </w:tc>
        <w:tc>
          <w:tcPr>
            <w:tcW w:w="1417" w:type="dxa"/>
            <w:vAlign w:val="bottom"/>
          </w:tcPr>
          <w:p w:rsidR="00EF1AB6" w:rsidRPr="00F8797F" w:rsidRDefault="0032447A" w:rsidP="00F8797F">
            <w:pPr>
              <w:spacing w:after="0" w:line="240" w:lineRule="auto"/>
              <w:jc w:val="right"/>
              <w:rPr>
                <w:rFonts w:ascii="Times New Roman" w:hAnsi="Times New Roman"/>
                <w:b/>
                <w:sz w:val="24"/>
                <w:szCs w:val="24"/>
              </w:rPr>
            </w:pPr>
            <w:r w:rsidRPr="00F8797F">
              <w:rPr>
                <w:rFonts w:ascii="Times New Roman" w:hAnsi="Times New Roman"/>
                <w:b/>
                <w:sz w:val="24"/>
                <w:szCs w:val="24"/>
              </w:rPr>
              <w:t>104994</w:t>
            </w:r>
            <w:r w:rsidR="00C47438" w:rsidRPr="00F8797F">
              <w:rPr>
                <w:rFonts w:ascii="Times New Roman" w:hAnsi="Times New Roman"/>
                <w:b/>
                <w:sz w:val="24"/>
                <w:szCs w:val="24"/>
              </w:rPr>
              <w:t>0</w:t>
            </w:r>
            <w:r w:rsidRPr="00F8797F">
              <w:rPr>
                <w:rFonts w:ascii="Times New Roman" w:hAnsi="Times New Roman"/>
                <w:b/>
                <w:sz w:val="24"/>
                <w:szCs w:val="24"/>
              </w:rPr>
              <w:t>,</w:t>
            </w:r>
            <w:r w:rsidR="00C47438" w:rsidRPr="00F8797F">
              <w:rPr>
                <w:rFonts w:ascii="Times New Roman" w:hAnsi="Times New Roman"/>
                <w:b/>
                <w:sz w:val="24"/>
                <w:szCs w:val="24"/>
              </w:rPr>
              <w:t>3</w:t>
            </w:r>
            <w:r w:rsidRPr="00F8797F">
              <w:rPr>
                <w:rFonts w:ascii="Times New Roman" w:hAnsi="Times New Roman"/>
                <w:b/>
                <w:sz w:val="24"/>
                <w:szCs w:val="24"/>
              </w:rPr>
              <w:t>0</w:t>
            </w:r>
          </w:p>
        </w:tc>
        <w:tc>
          <w:tcPr>
            <w:tcW w:w="1418" w:type="dxa"/>
            <w:vAlign w:val="bottom"/>
          </w:tcPr>
          <w:p w:rsidR="00EF1AB6" w:rsidRPr="00F8797F" w:rsidRDefault="0032447A" w:rsidP="00F8797F">
            <w:pPr>
              <w:spacing w:after="0" w:line="240" w:lineRule="auto"/>
              <w:jc w:val="right"/>
              <w:rPr>
                <w:rFonts w:ascii="Times New Roman" w:hAnsi="Times New Roman"/>
                <w:b/>
                <w:sz w:val="24"/>
                <w:szCs w:val="24"/>
              </w:rPr>
            </w:pPr>
            <w:r w:rsidRPr="00F8797F">
              <w:rPr>
                <w:rFonts w:ascii="Times New Roman" w:hAnsi="Times New Roman"/>
                <w:b/>
                <w:sz w:val="24"/>
                <w:szCs w:val="24"/>
              </w:rPr>
              <w:t>1035137,60</w:t>
            </w:r>
          </w:p>
        </w:tc>
        <w:tc>
          <w:tcPr>
            <w:tcW w:w="992" w:type="dxa"/>
            <w:vAlign w:val="bottom"/>
          </w:tcPr>
          <w:p w:rsidR="00EF1AB6" w:rsidRPr="00F8797F" w:rsidRDefault="00EF1AB6" w:rsidP="00F8797F">
            <w:pPr>
              <w:spacing w:after="0" w:line="240" w:lineRule="auto"/>
              <w:jc w:val="right"/>
              <w:rPr>
                <w:rFonts w:ascii="Times New Roman" w:hAnsi="Times New Roman"/>
                <w:b/>
                <w:sz w:val="24"/>
                <w:szCs w:val="24"/>
              </w:rPr>
            </w:pPr>
            <w:r w:rsidRPr="00F8797F">
              <w:rPr>
                <w:rFonts w:ascii="Times New Roman" w:hAnsi="Times New Roman"/>
                <w:b/>
                <w:sz w:val="24"/>
                <w:szCs w:val="24"/>
              </w:rPr>
              <w:t>98,</w:t>
            </w:r>
            <w:r w:rsidR="0032447A" w:rsidRPr="00F8797F">
              <w:rPr>
                <w:rFonts w:ascii="Times New Roman" w:hAnsi="Times New Roman"/>
                <w:b/>
                <w:sz w:val="24"/>
                <w:szCs w:val="24"/>
              </w:rPr>
              <w:t>5</w:t>
            </w:r>
            <w:r w:rsidRPr="00F8797F">
              <w:rPr>
                <w:rFonts w:ascii="Times New Roman" w:hAnsi="Times New Roman"/>
                <w:b/>
                <w:sz w:val="24"/>
                <w:szCs w:val="24"/>
              </w:rPr>
              <w:t>9</w:t>
            </w:r>
          </w:p>
        </w:tc>
      </w:tr>
      <w:tr w:rsidR="00446419" w:rsidRPr="00F8797F" w:rsidTr="00477494">
        <w:tc>
          <w:tcPr>
            <w:tcW w:w="709" w:type="dxa"/>
          </w:tcPr>
          <w:p w:rsidR="00446419" w:rsidRPr="00F8797F" w:rsidRDefault="00446419" w:rsidP="00F8797F">
            <w:pPr>
              <w:pStyle w:val="a6"/>
              <w:rPr>
                <w:rFonts w:ascii="Times New Roman" w:hAnsi="Times New Roman"/>
              </w:rPr>
            </w:pPr>
          </w:p>
        </w:tc>
        <w:tc>
          <w:tcPr>
            <w:tcW w:w="4820" w:type="dxa"/>
          </w:tcPr>
          <w:p w:rsidR="00446419" w:rsidRPr="00F8797F" w:rsidRDefault="00446419" w:rsidP="00F8797F">
            <w:pPr>
              <w:pStyle w:val="a6"/>
              <w:rPr>
                <w:rFonts w:ascii="Times New Roman" w:hAnsi="Times New Roman"/>
              </w:rPr>
            </w:pPr>
            <w:r w:rsidRPr="00F8797F">
              <w:rPr>
                <w:rFonts w:ascii="Times New Roman" w:hAnsi="Times New Roman"/>
              </w:rPr>
              <w:t>в том числе:</w:t>
            </w:r>
          </w:p>
        </w:tc>
        <w:tc>
          <w:tcPr>
            <w:tcW w:w="1417" w:type="dxa"/>
            <w:vAlign w:val="bottom"/>
          </w:tcPr>
          <w:p w:rsidR="00446419" w:rsidRPr="00F8797F" w:rsidRDefault="00446419" w:rsidP="00F8797F">
            <w:pPr>
              <w:spacing w:after="0" w:line="240" w:lineRule="auto"/>
              <w:jc w:val="right"/>
              <w:rPr>
                <w:rFonts w:ascii="Times New Roman" w:hAnsi="Times New Roman"/>
                <w:i/>
                <w:iCs/>
                <w:color w:val="000000"/>
                <w:sz w:val="24"/>
                <w:szCs w:val="24"/>
              </w:rPr>
            </w:pPr>
          </w:p>
        </w:tc>
        <w:tc>
          <w:tcPr>
            <w:tcW w:w="1418" w:type="dxa"/>
            <w:vAlign w:val="bottom"/>
          </w:tcPr>
          <w:p w:rsidR="00446419" w:rsidRPr="00F8797F" w:rsidRDefault="00446419" w:rsidP="00F8797F">
            <w:pPr>
              <w:spacing w:after="0" w:line="240" w:lineRule="auto"/>
              <w:jc w:val="right"/>
              <w:rPr>
                <w:rFonts w:ascii="Times New Roman" w:hAnsi="Times New Roman"/>
                <w:i/>
                <w:iCs/>
                <w:color w:val="000000"/>
                <w:sz w:val="24"/>
                <w:szCs w:val="24"/>
              </w:rPr>
            </w:pPr>
          </w:p>
        </w:tc>
        <w:tc>
          <w:tcPr>
            <w:tcW w:w="992" w:type="dxa"/>
            <w:vAlign w:val="bottom"/>
          </w:tcPr>
          <w:p w:rsidR="00446419" w:rsidRPr="00F8797F" w:rsidRDefault="00446419" w:rsidP="00F8797F">
            <w:pPr>
              <w:spacing w:after="0" w:line="240" w:lineRule="auto"/>
              <w:jc w:val="right"/>
              <w:rPr>
                <w:rFonts w:ascii="Times New Roman" w:hAnsi="Times New Roman"/>
                <w:i/>
                <w:color w:val="000000"/>
                <w:sz w:val="24"/>
                <w:szCs w:val="24"/>
              </w:rPr>
            </w:pPr>
          </w:p>
        </w:tc>
      </w:tr>
      <w:tr w:rsidR="00446419" w:rsidRPr="00F8797F" w:rsidTr="00477494">
        <w:tc>
          <w:tcPr>
            <w:tcW w:w="709" w:type="dxa"/>
          </w:tcPr>
          <w:p w:rsidR="00446419" w:rsidRPr="00F8797F" w:rsidRDefault="00446419" w:rsidP="00F8797F">
            <w:pPr>
              <w:pStyle w:val="a6"/>
              <w:rPr>
                <w:rFonts w:ascii="Times New Roman" w:hAnsi="Times New Roman"/>
              </w:rPr>
            </w:pPr>
          </w:p>
        </w:tc>
        <w:tc>
          <w:tcPr>
            <w:tcW w:w="4820" w:type="dxa"/>
          </w:tcPr>
          <w:p w:rsidR="00446419" w:rsidRPr="00F8797F" w:rsidRDefault="00446419" w:rsidP="00F8797F">
            <w:pPr>
              <w:pStyle w:val="a6"/>
              <w:rPr>
                <w:rFonts w:ascii="Times New Roman" w:hAnsi="Times New Roman"/>
              </w:rPr>
            </w:pPr>
            <w:r w:rsidRPr="00F8797F">
              <w:rPr>
                <w:rFonts w:ascii="Times New Roman" w:hAnsi="Times New Roman"/>
              </w:rPr>
              <w:t>первый год реализации программы</w:t>
            </w:r>
          </w:p>
        </w:tc>
        <w:tc>
          <w:tcPr>
            <w:tcW w:w="1417" w:type="dxa"/>
            <w:vAlign w:val="bottom"/>
          </w:tcPr>
          <w:p w:rsidR="00446419" w:rsidRPr="00F8797F" w:rsidRDefault="0032447A" w:rsidP="00F8797F">
            <w:pPr>
              <w:spacing w:after="0" w:line="240" w:lineRule="auto"/>
              <w:jc w:val="right"/>
              <w:rPr>
                <w:rFonts w:ascii="Times New Roman" w:hAnsi="Times New Roman"/>
                <w:i/>
                <w:iCs/>
                <w:color w:val="000000"/>
                <w:sz w:val="24"/>
                <w:szCs w:val="24"/>
              </w:rPr>
            </w:pPr>
            <w:r w:rsidRPr="00F8797F">
              <w:rPr>
                <w:rFonts w:ascii="Times New Roman" w:hAnsi="Times New Roman"/>
                <w:i/>
                <w:iCs/>
                <w:color w:val="000000"/>
                <w:sz w:val="24"/>
                <w:szCs w:val="24"/>
              </w:rPr>
              <w:t>104994</w:t>
            </w:r>
            <w:r w:rsidR="00C47438" w:rsidRPr="00F8797F">
              <w:rPr>
                <w:rFonts w:ascii="Times New Roman" w:hAnsi="Times New Roman"/>
                <w:i/>
                <w:iCs/>
                <w:color w:val="000000"/>
                <w:sz w:val="24"/>
                <w:szCs w:val="24"/>
              </w:rPr>
              <w:t>0</w:t>
            </w:r>
            <w:r w:rsidRPr="00F8797F">
              <w:rPr>
                <w:rFonts w:ascii="Times New Roman" w:hAnsi="Times New Roman"/>
                <w:i/>
                <w:iCs/>
                <w:color w:val="000000"/>
                <w:sz w:val="24"/>
                <w:szCs w:val="24"/>
              </w:rPr>
              <w:t>,</w:t>
            </w:r>
            <w:r w:rsidR="00C47438" w:rsidRPr="00F8797F">
              <w:rPr>
                <w:rFonts w:ascii="Times New Roman" w:hAnsi="Times New Roman"/>
                <w:i/>
                <w:iCs/>
                <w:color w:val="000000"/>
                <w:sz w:val="24"/>
                <w:szCs w:val="24"/>
              </w:rPr>
              <w:t>3</w:t>
            </w:r>
            <w:r w:rsidRPr="00F8797F">
              <w:rPr>
                <w:rFonts w:ascii="Times New Roman" w:hAnsi="Times New Roman"/>
                <w:i/>
                <w:iCs/>
                <w:color w:val="000000"/>
                <w:sz w:val="24"/>
                <w:szCs w:val="24"/>
              </w:rPr>
              <w:t>0</w:t>
            </w:r>
          </w:p>
        </w:tc>
        <w:tc>
          <w:tcPr>
            <w:tcW w:w="1418" w:type="dxa"/>
            <w:vAlign w:val="bottom"/>
          </w:tcPr>
          <w:p w:rsidR="00446419" w:rsidRPr="00F8797F" w:rsidRDefault="0032447A" w:rsidP="00F8797F">
            <w:pPr>
              <w:spacing w:after="0" w:line="240" w:lineRule="auto"/>
              <w:jc w:val="right"/>
              <w:rPr>
                <w:rFonts w:ascii="Times New Roman" w:hAnsi="Times New Roman"/>
                <w:i/>
                <w:iCs/>
                <w:color w:val="000000"/>
                <w:sz w:val="24"/>
                <w:szCs w:val="24"/>
              </w:rPr>
            </w:pPr>
            <w:r w:rsidRPr="00F8797F">
              <w:rPr>
                <w:rFonts w:ascii="Times New Roman" w:hAnsi="Times New Roman"/>
                <w:i/>
                <w:iCs/>
                <w:color w:val="000000"/>
                <w:sz w:val="24"/>
                <w:szCs w:val="24"/>
              </w:rPr>
              <w:t>1035137,60</w:t>
            </w:r>
          </w:p>
        </w:tc>
        <w:tc>
          <w:tcPr>
            <w:tcW w:w="992" w:type="dxa"/>
            <w:vAlign w:val="bottom"/>
          </w:tcPr>
          <w:p w:rsidR="00446419" w:rsidRPr="00F8797F" w:rsidRDefault="0032447A"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98,59</w:t>
            </w:r>
          </w:p>
        </w:tc>
      </w:tr>
      <w:tr w:rsidR="00446419" w:rsidRPr="00F8797F" w:rsidTr="00477494">
        <w:tc>
          <w:tcPr>
            <w:tcW w:w="709" w:type="dxa"/>
          </w:tcPr>
          <w:p w:rsidR="00446419" w:rsidRPr="00F8797F" w:rsidRDefault="00446419" w:rsidP="00F8797F">
            <w:pPr>
              <w:pStyle w:val="a6"/>
              <w:rPr>
                <w:rFonts w:ascii="Times New Roman" w:hAnsi="Times New Roman"/>
              </w:rPr>
            </w:pPr>
          </w:p>
        </w:tc>
        <w:tc>
          <w:tcPr>
            <w:tcW w:w="4820" w:type="dxa"/>
          </w:tcPr>
          <w:p w:rsidR="00446419" w:rsidRPr="00F8797F" w:rsidRDefault="00446419" w:rsidP="00F8797F">
            <w:pPr>
              <w:pStyle w:val="a6"/>
              <w:rPr>
                <w:rFonts w:ascii="Times New Roman" w:hAnsi="Times New Roman"/>
              </w:rPr>
            </w:pPr>
            <w:r w:rsidRPr="00F8797F">
              <w:rPr>
                <w:rFonts w:ascii="Times New Roman" w:hAnsi="Times New Roman"/>
              </w:rPr>
              <w:t>второй год реализации программы</w:t>
            </w:r>
          </w:p>
        </w:tc>
        <w:tc>
          <w:tcPr>
            <w:tcW w:w="1417" w:type="dxa"/>
          </w:tcPr>
          <w:p w:rsidR="00446419" w:rsidRPr="00F8797F" w:rsidRDefault="0032447A" w:rsidP="00F8797F">
            <w:pPr>
              <w:spacing w:after="0" w:line="240" w:lineRule="auto"/>
              <w:jc w:val="right"/>
              <w:rPr>
                <w:rFonts w:ascii="Times New Roman" w:hAnsi="Times New Roman"/>
                <w:i/>
                <w:iCs/>
                <w:color w:val="000000"/>
                <w:sz w:val="24"/>
                <w:szCs w:val="24"/>
              </w:rPr>
            </w:pPr>
            <w:r w:rsidRPr="00F8797F">
              <w:rPr>
                <w:rFonts w:ascii="Times New Roman" w:hAnsi="Times New Roman"/>
                <w:i/>
                <w:iCs/>
                <w:color w:val="000000"/>
                <w:sz w:val="24"/>
                <w:szCs w:val="24"/>
              </w:rPr>
              <w:t>0,00</w:t>
            </w:r>
          </w:p>
        </w:tc>
        <w:tc>
          <w:tcPr>
            <w:tcW w:w="1418" w:type="dxa"/>
          </w:tcPr>
          <w:p w:rsidR="00446419" w:rsidRPr="00F8797F" w:rsidRDefault="0032447A" w:rsidP="00F8797F">
            <w:pPr>
              <w:spacing w:after="0" w:line="240" w:lineRule="auto"/>
              <w:jc w:val="right"/>
              <w:rPr>
                <w:rFonts w:ascii="Times New Roman" w:hAnsi="Times New Roman"/>
                <w:i/>
                <w:iCs/>
                <w:color w:val="000000"/>
                <w:sz w:val="24"/>
                <w:szCs w:val="24"/>
              </w:rPr>
            </w:pPr>
            <w:r w:rsidRPr="00F8797F">
              <w:rPr>
                <w:rFonts w:ascii="Times New Roman" w:hAnsi="Times New Roman"/>
                <w:i/>
                <w:iCs/>
                <w:color w:val="000000"/>
                <w:sz w:val="24"/>
                <w:szCs w:val="24"/>
              </w:rPr>
              <w:t>0,00</w:t>
            </w:r>
          </w:p>
        </w:tc>
        <w:tc>
          <w:tcPr>
            <w:tcW w:w="992" w:type="dxa"/>
            <w:vAlign w:val="bottom"/>
          </w:tcPr>
          <w:p w:rsidR="00446419" w:rsidRPr="00F8797F" w:rsidRDefault="0032447A"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0,00</w:t>
            </w:r>
          </w:p>
        </w:tc>
      </w:tr>
      <w:tr w:rsidR="00446419" w:rsidRPr="00F8797F" w:rsidTr="00477494">
        <w:tc>
          <w:tcPr>
            <w:tcW w:w="709" w:type="dxa"/>
          </w:tcPr>
          <w:p w:rsidR="00446419" w:rsidRPr="00F8797F" w:rsidRDefault="00446419" w:rsidP="00F8797F">
            <w:pPr>
              <w:pStyle w:val="a6"/>
              <w:rPr>
                <w:rFonts w:ascii="Times New Roman" w:hAnsi="Times New Roman"/>
              </w:rPr>
            </w:pPr>
          </w:p>
        </w:tc>
        <w:tc>
          <w:tcPr>
            <w:tcW w:w="4820" w:type="dxa"/>
          </w:tcPr>
          <w:p w:rsidR="00446419" w:rsidRPr="00F8797F" w:rsidRDefault="00446419" w:rsidP="00F8797F">
            <w:pPr>
              <w:pStyle w:val="a6"/>
              <w:rPr>
                <w:rFonts w:ascii="Times New Roman" w:hAnsi="Times New Roman"/>
              </w:rPr>
            </w:pPr>
            <w:r w:rsidRPr="00F8797F">
              <w:rPr>
                <w:rFonts w:ascii="Times New Roman" w:hAnsi="Times New Roman"/>
              </w:rPr>
              <w:t>третий год реализации программы</w:t>
            </w:r>
          </w:p>
        </w:tc>
        <w:tc>
          <w:tcPr>
            <w:tcW w:w="1417" w:type="dxa"/>
            <w:vAlign w:val="bottom"/>
          </w:tcPr>
          <w:p w:rsidR="00446419" w:rsidRPr="00F8797F" w:rsidRDefault="0032447A" w:rsidP="00F8797F">
            <w:pPr>
              <w:spacing w:after="0" w:line="240" w:lineRule="auto"/>
              <w:jc w:val="right"/>
              <w:rPr>
                <w:rFonts w:ascii="Times New Roman" w:hAnsi="Times New Roman"/>
                <w:i/>
                <w:iCs/>
                <w:color w:val="000000"/>
                <w:sz w:val="24"/>
                <w:szCs w:val="24"/>
              </w:rPr>
            </w:pPr>
            <w:r w:rsidRPr="00F8797F">
              <w:rPr>
                <w:rFonts w:ascii="Times New Roman" w:hAnsi="Times New Roman"/>
                <w:i/>
                <w:iCs/>
                <w:color w:val="000000"/>
                <w:sz w:val="24"/>
                <w:szCs w:val="24"/>
              </w:rPr>
              <w:t>0,00</w:t>
            </w:r>
          </w:p>
        </w:tc>
        <w:tc>
          <w:tcPr>
            <w:tcW w:w="1418" w:type="dxa"/>
            <w:vAlign w:val="bottom"/>
          </w:tcPr>
          <w:p w:rsidR="00446419" w:rsidRPr="00F8797F" w:rsidRDefault="0032447A" w:rsidP="00F8797F">
            <w:pPr>
              <w:spacing w:after="0" w:line="240" w:lineRule="auto"/>
              <w:jc w:val="right"/>
              <w:rPr>
                <w:rFonts w:ascii="Times New Roman" w:hAnsi="Times New Roman"/>
                <w:i/>
                <w:iCs/>
                <w:color w:val="000000"/>
                <w:sz w:val="24"/>
                <w:szCs w:val="24"/>
              </w:rPr>
            </w:pPr>
            <w:r w:rsidRPr="00F8797F">
              <w:rPr>
                <w:rFonts w:ascii="Times New Roman" w:hAnsi="Times New Roman"/>
                <w:i/>
                <w:iCs/>
                <w:color w:val="000000"/>
                <w:sz w:val="24"/>
                <w:szCs w:val="24"/>
              </w:rPr>
              <w:t>0,00</w:t>
            </w:r>
          </w:p>
        </w:tc>
        <w:tc>
          <w:tcPr>
            <w:tcW w:w="992" w:type="dxa"/>
            <w:vAlign w:val="bottom"/>
          </w:tcPr>
          <w:p w:rsidR="00446419" w:rsidRPr="00F8797F" w:rsidRDefault="0032447A"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0,00</w:t>
            </w:r>
          </w:p>
        </w:tc>
      </w:tr>
      <w:tr w:rsidR="00FA7F84" w:rsidRPr="00F8797F" w:rsidTr="00477494">
        <w:tc>
          <w:tcPr>
            <w:tcW w:w="709" w:type="dxa"/>
          </w:tcPr>
          <w:p w:rsidR="00FA7F84" w:rsidRPr="00F8797F" w:rsidRDefault="00FA7F84" w:rsidP="00F8797F">
            <w:pPr>
              <w:pStyle w:val="a6"/>
              <w:rPr>
                <w:rFonts w:ascii="Times New Roman" w:hAnsi="Times New Roman"/>
              </w:rPr>
            </w:pPr>
          </w:p>
        </w:tc>
        <w:tc>
          <w:tcPr>
            <w:tcW w:w="4820" w:type="dxa"/>
          </w:tcPr>
          <w:p w:rsidR="00FA7F84" w:rsidRPr="00F8797F" w:rsidRDefault="00FA7F84" w:rsidP="00F8797F">
            <w:pPr>
              <w:pStyle w:val="a6"/>
              <w:rPr>
                <w:rFonts w:ascii="Times New Roman" w:hAnsi="Times New Roman"/>
              </w:rPr>
            </w:pPr>
            <w:r w:rsidRPr="00F8797F">
              <w:rPr>
                <w:rFonts w:ascii="Times New Roman" w:hAnsi="Times New Roman"/>
              </w:rPr>
              <w:t>четвертый год реализации программы</w:t>
            </w:r>
          </w:p>
        </w:tc>
        <w:tc>
          <w:tcPr>
            <w:tcW w:w="1417" w:type="dxa"/>
            <w:vAlign w:val="bottom"/>
          </w:tcPr>
          <w:p w:rsidR="00FA7F84" w:rsidRPr="00F8797F" w:rsidRDefault="0032447A" w:rsidP="00F8797F">
            <w:pPr>
              <w:spacing w:after="0" w:line="240" w:lineRule="auto"/>
              <w:jc w:val="right"/>
              <w:rPr>
                <w:rFonts w:ascii="Times New Roman" w:hAnsi="Times New Roman"/>
                <w:i/>
                <w:sz w:val="24"/>
                <w:szCs w:val="24"/>
              </w:rPr>
            </w:pPr>
            <w:r w:rsidRPr="00F8797F">
              <w:rPr>
                <w:rFonts w:ascii="Times New Roman" w:hAnsi="Times New Roman"/>
                <w:i/>
                <w:sz w:val="24"/>
                <w:szCs w:val="24"/>
              </w:rPr>
              <w:t>0,00</w:t>
            </w:r>
          </w:p>
        </w:tc>
        <w:tc>
          <w:tcPr>
            <w:tcW w:w="1418" w:type="dxa"/>
            <w:vAlign w:val="bottom"/>
          </w:tcPr>
          <w:p w:rsidR="00FA7F84" w:rsidRPr="00F8797F" w:rsidRDefault="0032447A" w:rsidP="00F8797F">
            <w:pPr>
              <w:spacing w:after="0" w:line="240" w:lineRule="auto"/>
              <w:jc w:val="right"/>
              <w:rPr>
                <w:rFonts w:ascii="Times New Roman" w:hAnsi="Times New Roman"/>
                <w:i/>
                <w:sz w:val="24"/>
                <w:szCs w:val="24"/>
              </w:rPr>
            </w:pPr>
            <w:r w:rsidRPr="00F8797F">
              <w:rPr>
                <w:rFonts w:ascii="Times New Roman" w:hAnsi="Times New Roman"/>
                <w:i/>
                <w:sz w:val="24"/>
                <w:szCs w:val="24"/>
              </w:rPr>
              <w:t>0,00</w:t>
            </w:r>
          </w:p>
        </w:tc>
        <w:tc>
          <w:tcPr>
            <w:tcW w:w="992" w:type="dxa"/>
            <w:vAlign w:val="bottom"/>
          </w:tcPr>
          <w:p w:rsidR="00FA7F84" w:rsidRPr="00F8797F" w:rsidRDefault="0032447A" w:rsidP="00F8797F">
            <w:pPr>
              <w:spacing w:after="0" w:line="240" w:lineRule="auto"/>
              <w:jc w:val="right"/>
              <w:rPr>
                <w:rFonts w:ascii="Times New Roman" w:hAnsi="Times New Roman"/>
                <w:i/>
                <w:sz w:val="24"/>
                <w:szCs w:val="24"/>
              </w:rPr>
            </w:pPr>
            <w:r w:rsidRPr="00F8797F">
              <w:rPr>
                <w:rFonts w:ascii="Times New Roman" w:hAnsi="Times New Roman"/>
                <w:i/>
                <w:sz w:val="24"/>
                <w:szCs w:val="24"/>
              </w:rPr>
              <w:t>0,00</w:t>
            </w:r>
          </w:p>
        </w:tc>
      </w:tr>
      <w:tr w:rsidR="00EF1AB6" w:rsidRPr="00F8797F" w:rsidTr="00477494">
        <w:tc>
          <w:tcPr>
            <w:tcW w:w="709" w:type="dxa"/>
          </w:tcPr>
          <w:p w:rsidR="00EF1AB6" w:rsidRPr="00F8797F" w:rsidRDefault="00EF1AB6" w:rsidP="00F8797F">
            <w:pPr>
              <w:pStyle w:val="a6"/>
              <w:rPr>
                <w:rFonts w:ascii="Times New Roman" w:hAnsi="Times New Roman"/>
              </w:rPr>
            </w:pPr>
          </w:p>
        </w:tc>
        <w:tc>
          <w:tcPr>
            <w:tcW w:w="4820" w:type="dxa"/>
          </w:tcPr>
          <w:p w:rsidR="00EF1AB6" w:rsidRPr="00F8797F" w:rsidRDefault="00EF1AB6" w:rsidP="00F8797F">
            <w:pPr>
              <w:pStyle w:val="a6"/>
              <w:rPr>
                <w:rFonts w:ascii="Times New Roman" w:hAnsi="Times New Roman"/>
              </w:rPr>
            </w:pPr>
            <w:r w:rsidRPr="00F8797F">
              <w:rPr>
                <w:rFonts w:ascii="Times New Roman" w:hAnsi="Times New Roman"/>
              </w:rPr>
              <w:t>пятый год реализации программы</w:t>
            </w:r>
          </w:p>
        </w:tc>
        <w:tc>
          <w:tcPr>
            <w:tcW w:w="1417" w:type="dxa"/>
            <w:vAlign w:val="bottom"/>
          </w:tcPr>
          <w:p w:rsidR="00EF1AB6" w:rsidRPr="00F8797F" w:rsidRDefault="0032447A" w:rsidP="00F8797F">
            <w:pPr>
              <w:spacing w:after="0" w:line="240" w:lineRule="auto"/>
              <w:jc w:val="right"/>
              <w:rPr>
                <w:rFonts w:ascii="Times New Roman" w:hAnsi="Times New Roman"/>
                <w:i/>
                <w:sz w:val="24"/>
                <w:szCs w:val="24"/>
              </w:rPr>
            </w:pPr>
            <w:r w:rsidRPr="00F8797F">
              <w:rPr>
                <w:rFonts w:ascii="Times New Roman" w:hAnsi="Times New Roman"/>
                <w:i/>
                <w:sz w:val="24"/>
                <w:szCs w:val="24"/>
              </w:rPr>
              <w:t>0,00</w:t>
            </w:r>
          </w:p>
        </w:tc>
        <w:tc>
          <w:tcPr>
            <w:tcW w:w="1418" w:type="dxa"/>
            <w:vAlign w:val="bottom"/>
          </w:tcPr>
          <w:p w:rsidR="00EF1AB6" w:rsidRPr="00F8797F" w:rsidRDefault="0032447A" w:rsidP="00F8797F">
            <w:pPr>
              <w:spacing w:after="0" w:line="240" w:lineRule="auto"/>
              <w:jc w:val="right"/>
              <w:rPr>
                <w:rFonts w:ascii="Times New Roman" w:hAnsi="Times New Roman"/>
                <w:i/>
                <w:sz w:val="24"/>
                <w:szCs w:val="24"/>
              </w:rPr>
            </w:pPr>
            <w:r w:rsidRPr="00F8797F">
              <w:rPr>
                <w:rFonts w:ascii="Times New Roman" w:hAnsi="Times New Roman"/>
                <w:i/>
                <w:sz w:val="24"/>
                <w:szCs w:val="24"/>
              </w:rPr>
              <w:t>0,00</w:t>
            </w:r>
          </w:p>
        </w:tc>
        <w:tc>
          <w:tcPr>
            <w:tcW w:w="992" w:type="dxa"/>
            <w:vAlign w:val="bottom"/>
          </w:tcPr>
          <w:p w:rsidR="00EF1AB6" w:rsidRPr="00F8797F" w:rsidRDefault="0032447A" w:rsidP="00F8797F">
            <w:pPr>
              <w:spacing w:after="0" w:line="240" w:lineRule="auto"/>
              <w:jc w:val="right"/>
              <w:rPr>
                <w:rFonts w:ascii="Times New Roman" w:hAnsi="Times New Roman"/>
                <w:i/>
                <w:sz w:val="24"/>
                <w:szCs w:val="24"/>
              </w:rPr>
            </w:pPr>
            <w:r w:rsidRPr="00F8797F">
              <w:rPr>
                <w:rFonts w:ascii="Times New Roman" w:hAnsi="Times New Roman"/>
                <w:i/>
                <w:sz w:val="24"/>
                <w:szCs w:val="24"/>
              </w:rPr>
              <w:t>0,00</w:t>
            </w:r>
          </w:p>
        </w:tc>
      </w:tr>
      <w:tr w:rsidR="0035797B" w:rsidRPr="00F8797F" w:rsidTr="00477494">
        <w:tc>
          <w:tcPr>
            <w:tcW w:w="709" w:type="dxa"/>
          </w:tcPr>
          <w:p w:rsidR="0035797B" w:rsidRPr="00F8797F" w:rsidRDefault="0035797B" w:rsidP="00F8797F">
            <w:pPr>
              <w:pStyle w:val="a6"/>
              <w:jc w:val="center"/>
              <w:rPr>
                <w:rFonts w:ascii="Times New Roman" w:hAnsi="Times New Roman"/>
              </w:rPr>
            </w:pPr>
            <w:r w:rsidRPr="00F8797F">
              <w:rPr>
                <w:rFonts w:ascii="Times New Roman" w:hAnsi="Times New Roman"/>
              </w:rPr>
              <w:t>2.</w:t>
            </w:r>
          </w:p>
        </w:tc>
        <w:tc>
          <w:tcPr>
            <w:tcW w:w="8647" w:type="dxa"/>
            <w:gridSpan w:val="4"/>
          </w:tcPr>
          <w:p w:rsidR="0035797B" w:rsidRPr="00F8797F" w:rsidRDefault="0035797B" w:rsidP="00F8797F">
            <w:pPr>
              <w:pStyle w:val="a6"/>
              <w:jc w:val="center"/>
              <w:rPr>
                <w:rFonts w:ascii="Times New Roman" w:hAnsi="Times New Roman"/>
              </w:rPr>
            </w:pPr>
            <w:r w:rsidRPr="00F8797F">
              <w:rPr>
                <w:rFonts w:ascii="Times New Roman" w:hAnsi="Times New Roman"/>
              </w:rPr>
              <w:t>Целевые показатели результатов деятельности</w:t>
            </w:r>
          </w:p>
        </w:tc>
      </w:tr>
      <w:tr w:rsidR="00717FD8" w:rsidRPr="00F8797F" w:rsidTr="00477494">
        <w:tc>
          <w:tcPr>
            <w:tcW w:w="709" w:type="dxa"/>
          </w:tcPr>
          <w:p w:rsidR="00717FD8" w:rsidRPr="00F8797F" w:rsidRDefault="00717FD8" w:rsidP="00F8797F">
            <w:pPr>
              <w:pStyle w:val="a6"/>
              <w:jc w:val="center"/>
              <w:rPr>
                <w:rFonts w:ascii="Times New Roman" w:hAnsi="Times New Roman"/>
              </w:rPr>
            </w:pPr>
            <w:r w:rsidRPr="00F8797F">
              <w:rPr>
                <w:rFonts w:ascii="Times New Roman" w:hAnsi="Times New Roman"/>
              </w:rPr>
              <w:t>2.1.</w:t>
            </w:r>
          </w:p>
        </w:tc>
        <w:tc>
          <w:tcPr>
            <w:tcW w:w="4820" w:type="dxa"/>
          </w:tcPr>
          <w:p w:rsidR="00717FD8" w:rsidRPr="00F8797F" w:rsidRDefault="00717FD8" w:rsidP="00F8797F">
            <w:pPr>
              <w:spacing w:after="0" w:line="240" w:lineRule="auto"/>
              <w:jc w:val="both"/>
              <w:rPr>
                <w:rFonts w:ascii="Times New Roman" w:hAnsi="Times New Roman"/>
                <w:sz w:val="24"/>
                <w:szCs w:val="24"/>
              </w:rPr>
            </w:pPr>
            <w:r w:rsidRPr="00F8797F">
              <w:rPr>
                <w:rFonts w:ascii="Times New Roman" w:hAnsi="Times New Roman"/>
                <w:color w:val="000000"/>
                <w:sz w:val="24"/>
                <w:szCs w:val="24"/>
              </w:rPr>
              <w:t>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r w:rsidRPr="00F8797F">
              <w:rPr>
                <w:rFonts w:ascii="Times New Roman" w:hAnsi="Times New Roman"/>
                <w:sz w:val="24"/>
                <w:szCs w:val="24"/>
              </w:rPr>
              <w:t>, %</w:t>
            </w:r>
          </w:p>
        </w:tc>
        <w:tc>
          <w:tcPr>
            <w:tcW w:w="1417" w:type="dxa"/>
          </w:tcPr>
          <w:p w:rsidR="00717FD8" w:rsidRPr="00F8797F" w:rsidRDefault="00717FD8" w:rsidP="00F8797F">
            <w:pPr>
              <w:pStyle w:val="a6"/>
              <w:jc w:val="center"/>
              <w:rPr>
                <w:rFonts w:ascii="Times New Roman" w:hAnsi="Times New Roman"/>
              </w:rPr>
            </w:pPr>
          </w:p>
        </w:tc>
        <w:tc>
          <w:tcPr>
            <w:tcW w:w="1418" w:type="dxa"/>
          </w:tcPr>
          <w:p w:rsidR="00717FD8" w:rsidRPr="00F8797F" w:rsidRDefault="00717FD8" w:rsidP="00F8797F">
            <w:pPr>
              <w:pStyle w:val="a6"/>
              <w:jc w:val="center"/>
              <w:rPr>
                <w:rFonts w:ascii="Times New Roman" w:hAnsi="Times New Roman"/>
              </w:rPr>
            </w:pPr>
          </w:p>
        </w:tc>
        <w:tc>
          <w:tcPr>
            <w:tcW w:w="992" w:type="dxa"/>
          </w:tcPr>
          <w:p w:rsidR="00717FD8" w:rsidRPr="00F8797F" w:rsidRDefault="00717FD8" w:rsidP="00F8797F">
            <w:pPr>
              <w:pStyle w:val="a6"/>
              <w:jc w:val="center"/>
              <w:rPr>
                <w:rFonts w:ascii="Times New Roman" w:hAnsi="Times New Roman"/>
              </w:rPr>
            </w:pPr>
          </w:p>
        </w:tc>
      </w:tr>
      <w:tr w:rsidR="00717FD8" w:rsidRPr="00F8797F" w:rsidTr="00477494">
        <w:tc>
          <w:tcPr>
            <w:tcW w:w="709" w:type="dxa"/>
          </w:tcPr>
          <w:p w:rsidR="00717FD8" w:rsidRPr="00F8797F" w:rsidRDefault="00717FD8" w:rsidP="00F8797F">
            <w:pPr>
              <w:pStyle w:val="a6"/>
              <w:rPr>
                <w:rFonts w:ascii="Times New Roman" w:hAnsi="Times New Roman"/>
              </w:rPr>
            </w:pPr>
          </w:p>
        </w:tc>
        <w:tc>
          <w:tcPr>
            <w:tcW w:w="4820" w:type="dxa"/>
          </w:tcPr>
          <w:p w:rsidR="00717FD8" w:rsidRPr="00F8797F" w:rsidRDefault="00717FD8" w:rsidP="00F8797F">
            <w:pPr>
              <w:pStyle w:val="a6"/>
              <w:rPr>
                <w:rFonts w:ascii="Times New Roman" w:hAnsi="Times New Roman"/>
              </w:rPr>
            </w:pPr>
            <w:r w:rsidRPr="00F8797F">
              <w:rPr>
                <w:rFonts w:ascii="Times New Roman" w:hAnsi="Times New Roman"/>
              </w:rPr>
              <w:t>до реализации программы</w:t>
            </w:r>
          </w:p>
        </w:tc>
        <w:tc>
          <w:tcPr>
            <w:tcW w:w="1417" w:type="dxa"/>
          </w:tcPr>
          <w:p w:rsidR="00717FD8" w:rsidRPr="00F8797F" w:rsidRDefault="00717FD8" w:rsidP="00F8797F">
            <w:pPr>
              <w:pStyle w:val="a8"/>
              <w:jc w:val="center"/>
              <w:rPr>
                <w:rFonts w:ascii="Times New Roman" w:hAnsi="Times New Roman"/>
              </w:rPr>
            </w:pPr>
            <w:r w:rsidRPr="00F8797F">
              <w:rPr>
                <w:rFonts w:ascii="Times New Roman" w:hAnsi="Times New Roman"/>
              </w:rPr>
              <w:t>X</w:t>
            </w:r>
          </w:p>
        </w:tc>
        <w:tc>
          <w:tcPr>
            <w:tcW w:w="1418" w:type="dxa"/>
          </w:tcPr>
          <w:p w:rsidR="00717FD8" w:rsidRPr="00F8797F" w:rsidRDefault="008D7D9B" w:rsidP="00F8797F">
            <w:pPr>
              <w:pStyle w:val="a6"/>
              <w:jc w:val="center"/>
              <w:rPr>
                <w:rFonts w:ascii="Times New Roman" w:hAnsi="Times New Roman"/>
              </w:rPr>
            </w:pPr>
            <w:r w:rsidRPr="00F8797F">
              <w:rPr>
                <w:rFonts w:ascii="Times New Roman" w:hAnsi="Times New Roman"/>
              </w:rPr>
              <w:t>0,9</w:t>
            </w:r>
          </w:p>
        </w:tc>
        <w:tc>
          <w:tcPr>
            <w:tcW w:w="992" w:type="dxa"/>
          </w:tcPr>
          <w:p w:rsidR="00717FD8" w:rsidRPr="00F8797F" w:rsidRDefault="00717FD8" w:rsidP="00F8797F">
            <w:pPr>
              <w:pStyle w:val="a8"/>
              <w:jc w:val="center"/>
              <w:rPr>
                <w:rFonts w:ascii="Times New Roman" w:hAnsi="Times New Roman"/>
              </w:rPr>
            </w:pPr>
            <w:r w:rsidRPr="00F8797F">
              <w:rPr>
                <w:rFonts w:ascii="Times New Roman" w:hAnsi="Times New Roman"/>
              </w:rPr>
              <w:t>X</w:t>
            </w:r>
          </w:p>
        </w:tc>
      </w:tr>
      <w:tr w:rsidR="00717FD8" w:rsidRPr="00F8797F" w:rsidTr="00477494">
        <w:tc>
          <w:tcPr>
            <w:tcW w:w="709" w:type="dxa"/>
          </w:tcPr>
          <w:p w:rsidR="00717FD8" w:rsidRPr="00F8797F" w:rsidRDefault="00717FD8" w:rsidP="00F8797F">
            <w:pPr>
              <w:pStyle w:val="a6"/>
              <w:rPr>
                <w:rFonts w:ascii="Times New Roman" w:hAnsi="Times New Roman"/>
              </w:rPr>
            </w:pPr>
          </w:p>
        </w:tc>
        <w:tc>
          <w:tcPr>
            <w:tcW w:w="4820" w:type="dxa"/>
          </w:tcPr>
          <w:p w:rsidR="00717FD8" w:rsidRPr="00F8797F" w:rsidRDefault="00717FD8" w:rsidP="00F8797F">
            <w:pPr>
              <w:pStyle w:val="a6"/>
              <w:rPr>
                <w:rFonts w:ascii="Times New Roman" w:hAnsi="Times New Roman"/>
              </w:rPr>
            </w:pPr>
            <w:r w:rsidRPr="00F8797F">
              <w:rPr>
                <w:rFonts w:ascii="Times New Roman" w:hAnsi="Times New Roman"/>
              </w:rPr>
              <w:t>первый год реализации программы</w:t>
            </w:r>
          </w:p>
        </w:tc>
        <w:tc>
          <w:tcPr>
            <w:tcW w:w="1417" w:type="dxa"/>
          </w:tcPr>
          <w:p w:rsidR="00717FD8" w:rsidRPr="00F8797F" w:rsidRDefault="00717FD8" w:rsidP="00F8797F">
            <w:pPr>
              <w:pStyle w:val="a6"/>
              <w:jc w:val="right"/>
              <w:rPr>
                <w:rFonts w:ascii="Times New Roman" w:hAnsi="Times New Roman"/>
                <w:i/>
              </w:rPr>
            </w:pPr>
            <w:r w:rsidRPr="00F8797F">
              <w:rPr>
                <w:rFonts w:ascii="Times New Roman" w:hAnsi="Times New Roman"/>
                <w:i/>
              </w:rPr>
              <w:t>0,</w:t>
            </w:r>
            <w:r w:rsidR="008D7D9B" w:rsidRPr="00F8797F">
              <w:rPr>
                <w:rFonts w:ascii="Times New Roman" w:hAnsi="Times New Roman"/>
                <w:i/>
              </w:rPr>
              <w:t>9</w:t>
            </w:r>
          </w:p>
        </w:tc>
        <w:tc>
          <w:tcPr>
            <w:tcW w:w="1418" w:type="dxa"/>
          </w:tcPr>
          <w:p w:rsidR="00717FD8" w:rsidRPr="00F8797F" w:rsidRDefault="00717FD8" w:rsidP="00F8797F">
            <w:pPr>
              <w:pStyle w:val="a6"/>
              <w:jc w:val="right"/>
              <w:rPr>
                <w:rFonts w:ascii="Times New Roman" w:hAnsi="Times New Roman"/>
                <w:i/>
              </w:rPr>
            </w:pPr>
            <w:r w:rsidRPr="00F8797F">
              <w:rPr>
                <w:rFonts w:ascii="Times New Roman" w:hAnsi="Times New Roman"/>
                <w:i/>
              </w:rPr>
              <w:t>0,0</w:t>
            </w:r>
          </w:p>
        </w:tc>
        <w:tc>
          <w:tcPr>
            <w:tcW w:w="992" w:type="dxa"/>
          </w:tcPr>
          <w:p w:rsidR="00717FD8" w:rsidRPr="00F8797F" w:rsidRDefault="00477494" w:rsidP="00F8797F">
            <w:pPr>
              <w:pStyle w:val="a6"/>
              <w:jc w:val="right"/>
              <w:rPr>
                <w:rFonts w:ascii="Times New Roman" w:hAnsi="Times New Roman"/>
                <w:i/>
              </w:rPr>
            </w:pPr>
            <w:r w:rsidRPr="00F8797F">
              <w:rPr>
                <w:rFonts w:ascii="Times New Roman" w:hAnsi="Times New Roman"/>
                <w:i/>
              </w:rPr>
              <w:t>0,0</w:t>
            </w:r>
          </w:p>
        </w:tc>
      </w:tr>
      <w:tr w:rsidR="00E35E1B" w:rsidRPr="00F8797F" w:rsidTr="00477494">
        <w:tc>
          <w:tcPr>
            <w:tcW w:w="709" w:type="dxa"/>
          </w:tcPr>
          <w:p w:rsidR="00E35E1B" w:rsidRPr="00F8797F" w:rsidRDefault="00E35E1B" w:rsidP="00F8797F">
            <w:pPr>
              <w:pStyle w:val="a6"/>
              <w:rPr>
                <w:rFonts w:ascii="Times New Roman" w:hAnsi="Times New Roman"/>
              </w:rPr>
            </w:pPr>
          </w:p>
        </w:tc>
        <w:tc>
          <w:tcPr>
            <w:tcW w:w="4820" w:type="dxa"/>
          </w:tcPr>
          <w:p w:rsidR="00E35E1B" w:rsidRPr="00F8797F" w:rsidRDefault="00E35E1B" w:rsidP="00F8797F">
            <w:pPr>
              <w:pStyle w:val="a6"/>
              <w:rPr>
                <w:rFonts w:ascii="Times New Roman" w:hAnsi="Times New Roman"/>
              </w:rPr>
            </w:pPr>
          </w:p>
        </w:tc>
        <w:tc>
          <w:tcPr>
            <w:tcW w:w="1417" w:type="dxa"/>
          </w:tcPr>
          <w:p w:rsidR="00E35E1B" w:rsidRPr="00F8797F" w:rsidRDefault="00D546D2" w:rsidP="00F8797F">
            <w:pPr>
              <w:pStyle w:val="a6"/>
              <w:jc w:val="right"/>
              <w:rPr>
                <w:rFonts w:ascii="Times New Roman" w:hAnsi="Times New Roman"/>
                <w:i/>
              </w:rPr>
            </w:pPr>
            <w:r w:rsidRPr="00F8797F">
              <w:rPr>
                <w:rFonts w:ascii="Times New Roman" w:hAnsi="Times New Roman"/>
                <w:i/>
              </w:rPr>
              <w:t>0,9</w:t>
            </w:r>
          </w:p>
        </w:tc>
        <w:tc>
          <w:tcPr>
            <w:tcW w:w="1418" w:type="dxa"/>
          </w:tcPr>
          <w:p w:rsidR="00E35E1B" w:rsidRPr="00F8797F" w:rsidRDefault="00E35E1B" w:rsidP="00F8797F">
            <w:pPr>
              <w:pStyle w:val="a6"/>
              <w:jc w:val="right"/>
              <w:rPr>
                <w:rFonts w:ascii="Times New Roman" w:hAnsi="Times New Roman"/>
                <w:i/>
              </w:rPr>
            </w:pPr>
          </w:p>
        </w:tc>
        <w:tc>
          <w:tcPr>
            <w:tcW w:w="992" w:type="dxa"/>
          </w:tcPr>
          <w:p w:rsidR="00E35E1B" w:rsidRPr="00F8797F" w:rsidRDefault="00E35E1B" w:rsidP="00F8797F">
            <w:pPr>
              <w:pStyle w:val="a6"/>
              <w:jc w:val="right"/>
              <w:rPr>
                <w:rFonts w:ascii="Times New Roman" w:hAnsi="Times New Roman"/>
                <w:i/>
              </w:rPr>
            </w:pPr>
          </w:p>
        </w:tc>
      </w:tr>
      <w:tr w:rsidR="000F31D6" w:rsidRPr="00F8797F" w:rsidTr="00477494">
        <w:tc>
          <w:tcPr>
            <w:tcW w:w="709" w:type="dxa"/>
          </w:tcPr>
          <w:p w:rsidR="000F31D6" w:rsidRPr="00F8797F" w:rsidRDefault="000F31D6" w:rsidP="00F8797F">
            <w:pPr>
              <w:pStyle w:val="a6"/>
              <w:rPr>
                <w:rFonts w:ascii="Times New Roman" w:hAnsi="Times New Roman"/>
              </w:rPr>
            </w:pPr>
          </w:p>
        </w:tc>
        <w:tc>
          <w:tcPr>
            <w:tcW w:w="4820" w:type="dxa"/>
          </w:tcPr>
          <w:p w:rsidR="000F31D6" w:rsidRPr="00F8797F" w:rsidRDefault="000F31D6" w:rsidP="00F8797F">
            <w:pPr>
              <w:pStyle w:val="a6"/>
              <w:rPr>
                <w:rFonts w:ascii="Times New Roman" w:hAnsi="Times New Roman"/>
              </w:rPr>
            </w:pPr>
          </w:p>
        </w:tc>
        <w:tc>
          <w:tcPr>
            <w:tcW w:w="1417" w:type="dxa"/>
          </w:tcPr>
          <w:p w:rsidR="000F31D6" w:rsidRPr="00F8797F" w:rsidRDefault="00D546D2" w:rsidP="00F8797F">
            <w:pPr>
              <w:pStyle w:val="a6"/>
              <w:jc w:val="right"/>
              <w:rPr>
                <w:rFonts w:ascii="Times New Roman" w:hAnsi="Times New Roman"/>
                <w:i/>
              </w:rPr>
            </w:pPr>
            <w:r w:rsidRPr="00F8797F">
              <w:rPr>
                <w:rFonts w:ascii="Times New Roman" w:hAnsi="Times New Roman"/>
                <w:i/>
              </w:rPr>
              <w:t>0,9</w:t>
            </w:r>
          </w:p>
        </w:tc>
        <w:tc>
          <w:tcPr>
            <w:tcW w:w="1418" w:type="dxa"/>
          </w:tcPr>
          <w:p w:rsidR="000F31D6" w:rsidRPr="00F8797F" w:rsidRDefault="000F31D6" w:rsidP="00F8797F">
            <w:pPr>
              <w:pStyle w:val="a6"/>
              <w:jc w:val="right"/>
              <w:rPr>
                <w:rFonts w:ascii="Times New Roman" w:hAnsi="Times New Roman"/>
                <w:i/>
              </w:rPr>
            </w:pPr>
          </w:p>
        </w:tc>
        <w:tc>
          <w:tcPr>
            <w:tcW w:w="992" w:type="dxa"/>
          </w:tcPr>
          <w:p w:rsidR="000F31D6" w:rsidRPr="00F8797F" w:rsidRDefault="000F31D6" w:rsidP="00F8797F">
            <w:pPr>
              <w:pStyle w:val="a6"/>
              <w:jc w:val="right"/>
              <w:rPr>
                <w:rFonts w:ascii="Times New Roman" w:hAnsi="Times New Roman"/>
                <w:i/>
              </w:rPr>
            </w:pPr>
          </w:p>
        </w:tc>
      </w:tr>
      <w:tr w:rsidR="00A860FF" w:rsidRPr="00F8797F" w:rsidTr="00477494">
        <w:tc>
          <w:tcPr>
            <w:tcW w:w="709" w:type="dxa"/>
          </w:tcPr>
          <w:p w:rsidR="00A860FF" w:rsidRPr="00F8797F" w:rsidRDefault="00A860FF" w:rsidP="00F8797F">
            <w:pPr>
              <w:pStyle w:val="a6"/>
              <w:rPr>
                <w:rFonts w:ascii="Times New Roman" w:hAnsi="Times New Roman"/>
              </w:rPr>
            </w:pPr>
          </w:p>
        </w:tc>
        <w:tc>
          <w:tcPr>
            <w:tcW w:w="4820" w:type="dxa"/>
          </w:tcPr>
          <w:p w:rsidR="00A860FF" w:rsidRPr="00F8797F" w:rsidRDefault="00A860FF" w:rsidP="00F8797F">
            <w:pPr>
              <w:pStyle w:val="a6"/>
              <w:rPr>
                <w:rFonts w:ascii="Times New Roman" w:hAnsi="Times New Roman"/>
              </w:rPr>
            </w:pPr>
          </w:p>
        </w:tc>
        <w:tc>
          <w:tcPr>
            <w:tcW w:w="1417" w:type="dxa"/>
          </w:tcPr>
          <w:p w:rsidR="00A860FF" w:rsidRPr="00F8797F" w:rsidRDefault="00D546D2" w:rsidP="00F8797F">
            <w:pPr>
              <w:pStyle w:val="a6"/>
              <w:jc w:val="right"/>
              <w:rPr>
                <w:rFonts w:ascii="Times New Roman" w:hAnsi="Times New Roman"/>
                <w:i/>
              </w:rPr>
            </w:pPr>
            <w:r w:rsidRPr="00F8797F">
              <w:rPr>
                <w:rFonts w:ascii="Times New Roman" w:hAnsi="Times New Roman"/>
                <w:i/>
              </w:rPr>
              <w:t>0,9</w:t>
            </w:r>
          </w:p>
        </w:tc>
        <w:tc>
          <w:tcPr>
            <w:tcW w:w="1418" w:type="dxa"/>
          </w:tcPr>
          <w:p w:rsidR="00A860FF" w:rsidRPr="00F8797F" w:rsidRDefault="00A860FF" w:rsidP="00F8797F">
            <w:pPr>
              <w:pStyle w:val="a6"/>
              <w:jc w:val="right"/>
              <w:rPr>
                <w:rFonts w:ascii="Times New Roman" w:hAnsi="Times New Roman"/>
                <w:i/>
              </w:rPr>
            </w:pPr>
          </w:p>
        </w:tc>
        <w:tc>
          <w:tcPr>
            <w:tcW w:w="992" w:type="dxa"/>
          </w:tcPr>
          <w:p w:rsidR="00A860FF" w:rsidRPr="00F8797F" w:rsidRDefault="00A860FF" w:rsidP="00F8797F">
            <w:pPr>
              <w:pStyle w:val="a6"/>
              <w:jc w:val="right"/>
              <w:rPr>
                <w:rFonts w:ascii="Times New Roman" w:hAnsi="Times New Roman"/>
                <w:i/>
              </w:rPr>
            </w:pPr>
          </w:p>
        </w:tc>
      </w:tr>
      <w:tr w:rsidR="00757BCA" w:rsidRPr="00F8797F" w:rsidTr="00477494">
        <w:tc>
          <w:tcPr>
            <w:tcW w:w="709" w:type="dxa"/>
          </w:tcPr>
          <w:p w:rsidR="00757BCA" w:rsidRPr="00F8797F" w:rsidRDefault="00757BCA" w:rsidP="00F8797F">
            <w:pPr>
              <w:pStyle w:val="a6"/>
              <w:rPr>
                <w:rFonts w:ascii="Times New Roman" w:hAnsi="Times New Roman"/>
              </w:rPr>
            </w:pPr>
          </w:p>
        </w:tc>
        <w:tc>
          <w:tcPr>
            <w:tcW w:w="4820" w:type="dxa"/>
          </w:tcPr>
          <w:p w:rsidR="00757BCA" w:rsidRPr="00F8797F" w:rsidRDefault="00757BCA" w:rsidP="00F8797F">
            <w:pPr>
              <w:pStyle w:val="a6"/>
              <w:rPr>
                <w:rFonts w:ascii="Times New Roman" w:hAnsi="Times New Roman"/>
              </w:rPr>
            </w:pPr>
          </w:p>
        </w:tc>
        <w:tc>
          <w:tcPr>
            <w:tcW w:w="1417" w:type="dxa"/>
          </w:tcPr>
          <w:p w:rsidR="00757BCA" w:rsidRPr="00F8797F" w:rsidRDefault="00D546D2" w:rsidP="00F8797F">
            <w:pPr>
              <w:pStyle w:val="a6"/>
              <w:jc w:val="right"/>
              <w:rPr>
                <w:rFonts w:ascii="Times New Roman" w:hAnsi="Times New Roman"/>
                <w:i/>
              </w:rPr>
            </w:pPr>
            <w:r w:rsidRPr="00F8797F">
              <w:rPr>
                <w:rFonts w:ascii="Times New Roman" w:hAnsi="Times New Roman"/>
                <w:i/>
              </w:rPr>
              <w:t>0,9</w:t>
            </w:r>
          </w:p>
        </w:tc>
        <w:tc>
          <w:tcPr>
            <w:tcW w:w="1418" w:type="dxa"/>
          </w:tcPr>
          <w:p w:rsidR="00757BCA" w:rsidRPr="00F8797F" w:rsidRDefault="00757BCA" w:rsidP="00F8797F">
            <w:pPr>
              <w:pStyle w:val="a6"/>
              <w:jc w:val="right"/>
              <w:rPr>
                <w:rFonts w:ascii="Times New Roman" w:hAnsi="Times New Roman"/>
                <w:i/>
              </w:rPr>
            </w:pPr>
          </w:p>
        </w:tc>
        <w:tc>
          <w:tcPr>
            <w:tcW w:w="992" w:type="dxa"/>
          </w:tcPr>
          <w:p w:rsidR="00757BCA" w:rsidRPr="00F8797F" w:rsidRDefault="00757BCA" w:rsidP="00F8797F">
            <w:pPr>
              <w:pStyle w:val="a6"/>
              <w:jc w:val="right"/>
              <w:rPr>
                <w:rFonts w:ascii="Times New Roman" w:hAnsi="Times New Roman"/>
                <w:i/>
              </w:rPr>
            </w:pPr>
          </w:p>
        </w:tc>
      </w:tr>
      <w:tr w:rsidR="000F31D6" w:rsidRPr="00F8797F" w:rsidTr="00477494">
        <w:tc>
          <w:tcPr>
            <w:tcW w:w="709" w:type="dxa"/>
          </w:tcPr>
          <w:p w:rsidR="000F31D6" w:rsidRPr="00F8797F" w:rsidRDefault="000F31D6" w:rsidP="00F8797F">
            <w:pPr>
              <w:pStyle w:val="a6"/>
              <w:jc w:val="center"/>
              <w:rPr>
                <w:rFonts w:ascii="Times New Roman" w:hAnsi="Times New Roman"/>
              </w:rPr>
            </w:pPr>
            <w:r w:rsidRPr="00F8797F">
              <w:rPr>
                <w:rFonts w:ascii="Times New Roman" w:hAnsi="Times New Roman"/>
              </w:rPr>
              <w:t>2.2.</w:t>
            </w:r>
          </w:p>
        </w:tc>
        <w:tc>
          <w:tcPr>
            <w:tcW w:w="4820" w:type="dxa"/>
          </w:tcPr>
          <w:p w:rsidR="000F31D6" w:rsidRPr="00F8797F" w:rsidRDefault="000F31D6" w:rsidP="00F8797F">
            <w:pPr>
              <w:spacing w:after="0" w:line="240" w:lineRule="auto"/>
              <w:jc w:val="both"/>
              <w:rPr>
                <w:rFonts w:ascii="Times New Roman" w:hAnsi="Times New Roman"/>
                <w:sz w:val="24"/>
                <w:szCs w:val="24"/>
              </w:rPr>
            </w:pPr>
            <w:r w:rsidRPr="00F8797F">
              <w:rPr>
                <w:rFonts w:ascii="Times New Roman" w:hAnsi="Times New Roman"/>
                <w:color w:val="000000"/>
                <w:sz w:val="24"/>
                <w:szCs w:val="24"/>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F8797F">
              <w:rPr>
                <w:rFonts w:ascii="Times New Roman" w:hAnsi="Times New Roman"/>
                <w:sz w:val="24"/>
                <w:szCs w:val="24"/>
              </w:rPr>
              <w:t xml:space="preserve">, </w:t>
            </w:r>
            <w:r w:rsidR="008D7D9B" w:rsidRPr="00F8797F">
              <w:rPr>
                <w:rFonts w:ascii="Times New Roman" w:hAnsi="Times New Roman"/>
                <w:sz w:val="24"/>
                <w:szCs w:val="24"/>
              </w:rPr>
              <w:t>(9кл.)</w:t>
            </w:r>
            <w:r w:rsidRPr="00F8797F">
              <w:rPr>
                <w:rFonts w:ascii="Times New Roman" w:hAnsi="Times New Roman"/>
                <w:sz w:val="24"/>
                <w:szCs w:val="24"/>
              </w:rPr>
              <w:t>%</w:t>
            </w:r>
          </w:p>
        </w:tc>
        <w:tc>
          <w:tcPr>
            <w:tcW w:w="1417" w:type="dxa"/>
          </w:tcPr>
          <w:p w:rsidR="000F31D6" w:rsidRPr="00F8797F" w:rsidRDefault="000F31D6" w:rsidP="00F8797F">
            <w:pPr>
              <w:pStyle w:val="a6"/>
              <w:jc w:val="center"/>
              <w:rPr>
                <w:rFonts w:ascii="Times New Roman" w:hAnsi="Times New Roman"/>
              </w:rPr>
            </w:pPr>
          </w:p>
        </w:tc>
        <w:tc>
          <w:tcPr>
            <w:tcW w:w="1418" w:type="dxa"/>
          </w:tcPr>
          <w:p w:rsidR="000F31D6" w:rsidRPr="00F8797F" w:rsidRDefault="000F31D6" w:rsidP="00F8797F">
            <w:pPr>
              <w:pStyle w:val="a6"/>
              <w:jc w:val="center"/>
              <w:rPr>
                <w:rFonts w:ascii="Times New Roman" w:hAnsi="Times New Roman"/>
              </w:rPr>
            </w:pPr>
          </w:p>
        </w:tc>
        <w:tc>
          <w:tcPr>
            <w:tcW w:w="992" w:type="dxa"/>
          </w:tcPr>
          <w:p w:rsidR="000F31D6" w:rsidRPr="00F8797F" w:rsidRDefault="000F31D6" w:rsidP="00F8797F">
            <w:pPr>
              <w:pStyle w:val="a6"/>
              <w:jc w:val="center"/>
              <w:rPr>
                <w:rFonts w:ascii="Times New Roman" w:hAnsi="Times New Roman"/>
              </w:rPr>
            </w:pPr>
          </w:p>
        </w:tc>
      </w:tr>
      <w:tr w:rsidR="000F31D6" w:rsidRPr="00F8797F" w:rsidTr="00477494">
        <w:tc>
          <w:tcPr>
            <w:tcW w:w="709" w:type="dxa"/>
          </w:tcPr>
          <w:p w:rsidR="000F31D6" w:rsidRPr="00F8797F" w:rsidRDefault="000F31D6" w:rsidP="00F8797F">
            <w:pPr>
              <w:pStyle w:val="a6"/>
              <w:rPr>
                <w:rFonts w:ascii="Times New Roman" w:hAnsi="Times New Roman"/>
              </w:rPr>
            </w:pPr>
          </w:p>
        </w:tc>
        <w:tc>
          <w:tcPr>
            <w:tcW w:w="4820" w:type="dxa"/>
          </w:tcPr>
          <w:p w:rsidR="000F31D6" w:rsidRPr="00F8797F" w:rsidRDefault="000F31D6" w:rsidP="00F8797F">
            <w:pPr>
              <w:pStyle w:val="a6"/>
              <w:rPr>
                <w:rFonts w:ascii="Times New Roman" w:hAnsi="Times New Roman"/>
              </w:rPr>
            </w:pPr>
            <w:r w:rsidRPr="00F8797F">
              <w:rPr>
                <w:rFonts w:ascii="Times New Roman" w:hAnsi="Times New Roman"/>
              </w:rPr>
              <w:t>до реализации программы</w:t>
            </w:r>
          </w:p>
        </w:tc>
        <w:tc>
          <w:tcPr>
            <w:tcW w:w="1417" w:type="dxa"/>
          </w:tcPr>
          <w:p w:rsidR="000F31D6" w:rsidRPr="00F8797F" w:rsidRDefault="000F31D6" w:rsidP="00F8797F">
            <w:pPr>
              <w:pStyle w:val="a8"/>
              <w:jc w:val="center"/>
              <w:rPr>
                <w:rFonts w:ascii="Times New Roman" w:hAnsi="Times New Roman"/>
              </w:rPr>
            </w:pPr>
            <w:r w:rsidRPr="00F8797F">
              <w:rPr>
                <w:rFonts w:ascii="Times New Roman" w:hAnsi="Times New Roman"/>
              </w:rPr>
              <w:t>X</w:t>
            </w:r>
          </w:p>
        </w:tc>
        <w:tc>
          <w:tcPr>
            <w:tcW w:w="1418" w:type="dxa"/>
          </w:tcPr>
          <w:p w:rsidR="000F31D6" w:rsidRPr="00F8797F" w:rsidRDefault="000F31D6" w:rsidP="00F8797F">
            <w:pPr>
              <w:pStyle w:val="a6"/>
              <w:jc w:val="center"/>
              <w:rPr>
                <w:rFonts w:ascii="Times New Roman" w:hAnsi="Times New Roman"/>
              </w:rPr>
            </w:pPr>
            <w:r w:rsidRPr="00F8797F">
              <w:rPr>
                <w:rFonts w:ascii="Times New Roman" w:hAnsi="Times New Roman"/>
              </w:rPr>
              <w:t>0,</w:t>
            </w:r>
            <w:r w:rsidR="008D7D9B" w:rsidRPr="00F8797F">
              <w:rPr>
                <w:rFonts w:ascii="Times New Roman" w:hAnsi="Times New Roman"/>
              </w:rPr>
              <w:t>6</w:t>
            </w:r>
          </w:p>
        </w:tc>
        <w:tc>
          <w:tcPr>
            <w:tcW w:w="992" w:type="dxa"/>
          </w:tcPr>
          <w:p w:rsidR="000F31D6" w:rsidRPr="00F8797F" w:rsidRDefault="000F31D6" w:rsidP="00F8797F">
            <w:pPr>
              <w:pStyle w:val="a8"/>
              <w:jc w:val="center"/>
              <w:rPr>
                <w:rFonts w:ascii="Times New Roman" w:hAnsi="Times New Roman"/>
              </w:rPr>
            </w:pPr>
            <w:r w:rsidRPr="00F8797F">
              <w:rPr>
                <w:rFonts w:ascii="Times New Roman" w:hAnsi="Times New Roman"/>
              </w:rPr>
              <w:t>X</w:t>
            </w:r>
          </w:p>
        </w:tc>
      </w:tr>
      <w:tr w:rsidR="000F31D6" w:rsidRPr="00F8797F" w:rsidTr="00477494">
        <w:tc>
          <w:tcPr>
            <w:tcW w:w="709" w:type="dxa"/>
          </w:tcPr>
          <w:p w:rsidR="000F31D6" w:rsidRPr="00F8797F" w:rsidRDefault="000F31D6" w:rsidP="00F8797F">
            <w:pPr>
              <w:pStyle w:val="a6"/>
              <w:rPr>
                <w:rFonts w:ascii="Times New Roman" w:hAnsi="Times New Roman"/>
              </w:rPr>
            </w:pPr>
          </w:p>
        </w:tc>
        <w:tc>
          <w:tcPr>
            <w:tcW w:w="4820" w:type="dxa"/>
          </w:tcPr>
          <w:p w:rsidR="000F31D6" w:rsidRPr="00F8797F" w:rsidRDefault="000F31D6" w:rsidP="00F8797F">
            <w:pPr>
              <w:pStyle w:val="a6"/>
              <w:rPr>
                <w:rFonts w:ascii="Times New Roman" w:hAnsi="Times New Roman"/>
              </w:rPr>
            </w:pPr>
            <w:r w:rsidRPr="00F8797F">
              <w:rPr>
                <w:rFonts w:ascii="Times New Roman" w:hAnsi="Times New Roman"/>
              </w:rPr>
              <w:t>первый год реализации программы</w:t>
            </w:r>
          </w:p>
        </w:tc>
        <w:tc>
          <w:tcPr>
            <w:tcW w:w="1417" w:type="dxa"/>
          </w:tcPr>
          <w:p w:rsidR="000F31D6" w:rsidRPr="00F8797F" w:rsidRDefault="000F31D6" w:rsidP="00F8797F">
            <w:pPr>
              <w:pStyle w:val="a6"/>
              <w:jc w:val="right"/>
              <w:rPr>
                <w:rFonts w:ascii="Times New Roman" w:hAnsi="Times New Roman"/>
                <w:i/>
              </w:rPr>
            </w:pPr>
            <w:r w:rsidRPr="00F8797F">
              <w:rPr>
                <w:rFonts w:ascii="Times New Roman" w:hAnsi="Times New Roman"/>
                <w:i/>
              </w:rPr>
              <w:t>0,</w:t>
            </w:r>
            <w:r w:rsidR="008D7D9B" w:rsidRPr="00F8797F">
              <w:rPr>
                <w:rFonts w:ascii="Times New Roman" w:hAnsi="Times New Roman"/>
                <w:i/>
              </w:rPr>
              <w:t>6</w:t>
            </w:r>
          </w:p>
        </w:tc>
        <w:tc>
          <w:tcPr>
            <w:tcW w:w="1418" w:type="dxa"/>
          </w:tcPr>
          <w:p w:rsidR="000F31D6" w:rsidRPr="00F8797F" w:rsidRDefault="000F31D6" w:rsidP="00F8797F">
            <w:pPr>
              <w:pStyle w:val="a6"/>
              <w:jc w:val="right"/>
              <w:rPr>
                <w:rFonts w:ascii="Times New Roman" w:hAnsi="Times New Roman"/>
                <w:i/>
              </w:rPr>
            </w:pPr>
            <w:r w:rsidRPr="00F8797F">
              <w:rPr>
                <w:rFonts w:ascii="Times New Roman" w:hAnsi="Times New Roman"/>
                <w:i/>
              </w:rPr>
              <w:t>0,0</w:t>
            </w:r>
          </w:p>
        </w:tc>
        <w:tc>
          <w:tcPr>
            <w:tcW w:w="992" w:type="dxa"/>
          </w:tcPr>
          <w:p w:rsidR="000F31D6" w:rsidRPr="00F8797F" w:rsidRDefault="00477494" w:rsidP="00F8797F">
            <w:pPr>
              <w:pStyle w:val="a6"/>
              <w:jc w:val="right"/>
              <w:rPr>
                <w:rFonts w:ascii="Times New Roman" w:hAnsi="Times New Roman"/>
                <w:i/>
              </w:rPr>
            </w:pPr>
            <w:r w:rsidRPr="00F8797F">
              <w:rPr>
                <w:rFonts w:ascii="Times New Roman" w:hAnsi="Times New Roman"/>
                <w:i/>
              </w:rPr>
              <w:t>0,0</w:t>
            </w:r>
          </w:p>
        </w:tc>
      </w:tr>
      <w:tr w:rsidR="000F31D6" w:rsidRPr="00F8797F" w:rsidTr="00477494">
        <w:tc>
          <w:tcPr>
            <w:tcW w:w="709" w:type="dxa"/>
          </w:tcPr>
          <w:p w:rsidR="000F31D6" w:rsidRPr="00F8797F" w:rsidRDefault="000F31D6" w:rsidP="00F8797F">
            <w:pPr>
              <w:pStyle w:val="a6"/>
              <w:rPr>
                <w:rFonts w:ascii="Times New Roman" w:hAnsi="Times New Roman"/>
              </w:rPr>
            </w:pPr>
          </w:p>
        </w:tc>
        <w:tc>
          <w:tcPr>
            <w:tcW w:w="4820" w:type="dxa"/>
          </w:tcPr>
          <w:p w:rsidR="000F31D6" w:rsidRPr="00F8797F" w:rsidRDefault="000F31D6" w:rsidP="00F8797F">
            <w:pPr>
              <w:pStyle w:val="a6"/>
              <w:rPr>
                <w:rFonts w:ascii="Times New Roman" w:hAnsi="Times New Roman"/>
              </w:rPr>
            </w:pPr>
          </w:p>
        </w:tc>
        <w:tc>
          <w:tcPr>
            <w:tcW w:w="1417" w:type="dxa"/>
          </w:tcPr>
          <w:p w:rsidR="000F31D6" w:rsidRPr="00F8797F" w:rsidRDefault="00D546D2" w:rsidP="00F8797F">
            <w:pPr>
              <w:pStyle w:val="a6"/>
              <w:jc w:val="right"/>
              <w:rPr>
                <w:rFonts w:ascii="Times New Roman" w:hAnsi="Times New Roman"/>
                <w:i/>
              </w:rPr>
            </w:pPr>
            <w:r w:rsidRPr="00F8797F">
              <w:rPr>
                <w:rFonts w:ascii="Times New Roman" w:hAnsi="Times New Roman"/>
                <w:i/>
              </w:rPr>
              <w:t>0,6</w:t>
            </w:r>
          </w:p>
        </w:tc>
        <w:tc>
          <w:tcPr>
            <w:tcW w:w="1418" w:type="dxa"/>
          </w:tcPr>
          <w:p w:rsidR="000F31D6" w:rsidRPr="00F8797F" w:rsidRDefault="000F31D6" w:rsidP="00F8797F">
            <w:pPr>
              <w:pStyle w:val="a6"/>
              <w:jc w:val="right"/>
              <w:rPr>
                <w:rFonts w:ascii="Times New Roman" w:hAnsi="Times New Roman"/>
                <w:i/>
              </w:rPr>
            </w:pPr>
          </w:p>
        </w:tc>
        <w:tc>
          <w:tcPr>
            <w:tcW w:w="992" w:type="dxa"/>
          </w:tcPr>
          <w:p w:rsidR="000F31D6" w:rsidRPr="00F8797F" w:rsidRDefault="000F31D6" w:rsidP="00F8797F">
            <w:pPr>
              <w:pStyle w:val="a6"/>
              <w:jc w:val="right"/>
              <w:rPr>
                <w:rFonts w:ascii="Times New Roman" w:hAnsi="Times New Roman"/>
                <w:i/>
              </w:rPr>
            </w:pPr>
          </w:p>
        </w:tc>
      </w:tr>
      <w:tr w:rsidR="000F31D6" w:rsidRPr="00F8797F" w:rsidTr="00477494">
        <w:tc>
          <w:tcPr>
            <w:tcW w:w="709" w:type="dxa"/>
          </w:tcPr>
          <w:p w:rsidR="000F31D6" w:rsidRPr="00F8797F" w:rsidRDefault="000F31D6" w:rsidP="00F8797F">
            <w:pPr>
              <w:pStyle w:val="a6"/>
              <w:rPr>
                <w:rFonts w:ascii="Times New Roman" w:hAnsi="Times New Roman"/>
              </w:rPr>
            </w:pPr>
          </w:p>
        </w:tc>
        <w:tc>
          <w:tcPr>
            <w:tcW w:w="4820" w:type="dxa"/>
          </w:tcPr>
          <w:p w:rsidR="000F31D6" w:rsidRPr="00F8797F" w:rsidRDefault="000F31D6" w:rsidP="00F8797F">
            <w:pPr>
              <w:pStyle w:val="a6"/>
              <w:rPr>
                <w:rFonts w:ascii="Times New Roman" w:hAnsi="Times New Roman"/>
              </w:rPr>
            </w:pPr>
          </w:p>
        </w:tc>
        <w:tc>
          <w:tcPr>
            <w:tcW w:w="1417" w:type="dxa"/>
          </w:tcPr>
          <w:p w:rsidR="000F31D6" w:rsidRPr="00F8797F" w:rsidRDefault="00D546D2" w:rsidP="00F8797F">
            <w:pPr>
              <w:pStyle w:val="a6"/>
              <w:jc w:val="right"/>
              <w:rPr>
                <w:rFonts w:ascii="Times New Roman" w:hAnsi="Times New Roman"/>
                <w:i/>
              </w:rPr>
            </w:pPr>
            <w:r w:rsidRPr="00F8797F">
              <w:rPr>
                <w:rFonts w:ascii="Times New Roman" w:hAnsi="Times New Roman"/>
                <w:i/>
              </w:rPr>
              <w:t>0,6</w:t>
            </w:r>
          </w:p>
        </w:tc>
        <w:tc>
          <w:tcPr>
            <w:tcW w:w="1418" w:type="dxa"/>
          </w:tcPr>
          <w:p w:rsidR="000F31D6" w:rsidRPr="00F8797F" w:rsidRDefault="000F31D6" w:rsidP="00F8797F">
            <w:pPr>
              <w:pStyle w:val="a6"/>
              <w:jc w:val="right"/>
              <w:rPr>
                <w:rFonts w:ascii="Times New Roman" w:hAnsi="Times New Roman"/>
                <w:i/>
              </w:rPr>
            </w:pPr>
          </w:p>
        </w:tc>
        <w:tc>
          <w:tcPr>
            <w:tcW w:w="992" w:type="dxa"/>
          </w:tcPr>
          <w:p w:rsidR="000F31D6" w:rsidRPr="00F8797F" w:rsidRDefault="000F31D6" w:rsidP="00F8797F">
            <w:pPr>
              <w:pStyle w:val="a6"/>
              <w:jc w:val="right"/>
              <w:rPr>
                <w:rFonts w:ascii="Times New Roman" w:hAnsi="Times New Roman"/>
                <w:i/>
              </w:rPr>
            </w:pPr>
          </w:p>
        </w:tc>
      </w:tr>
      <w:tr w:rsidR="00A860FF" w:rsidRPr="00F8797F" w:rsidTr="00477494">
        <w:tc>
          <w:tcPr>
            <w:tcW w:w="709" w:type="dxa"/>
          </w:tcPr>
          <w:p w:rsidR="00A860FF" w:rsidRPr="00F8797F" w:rsidRDefault="00A860FF" w:rsidP="00F8797F">
            <w:pPr>
              <w:pStyle w:val="a6"/>
              <w:rPr>
                <w:rFonts w:ascii="Times New Roman" w:hAnsi="Times New Roman"/>
              </w:rPr>
            </w:pPr>
          </w:p>
        </w:tc>
        <w:tc>
          <w:tcPr>
            <w:tcW w:w="4820" w:type="dxa"/>
          </w:tcPr>
          <w:p w:rsidR="00A860FF" w:rsidRPr="00F8797F" w:rsidRDefault="00A860FF" w:rsidP="00F8797F">
            <w:pPr>
              <w:pStyle w:val="a6"/>
              <w:rPr>
                <w:rFonts w:ascii="Times New Roman" w:hAnsi="Times New Roman"/>
              </w:rPr>
            </w:pPr>
          </w:p>
        </w:tc>
        <w:tc>
          <w:tcPr>
            <w:tcW w:w="1417" w:type="dxa"/>
          </w:tcPr>
          <w:p w:rsidR="00A860FF" w:rsidRPr="00F8797F" w:rsidRDefault="00D546D2" w:rsidP="00F8797F">
            <w:pPr>
              <w:pStyle w:val="a6"/>
              <w:jc w:val="right"/>
              <w:rPr>
                <w:rFonts w:ascii="Times New Roman" w:hAnsi="Times New Roman"/>
                <w:i/>
              </w:rPr>
            </w:pPr>
            <w:r w:rsidRPr="00F8797F">
              <w:rPr>
                <w:rFonts w:ascii="Times New Roman" w:hAnsi="Times New Roman"/>
                <w:i/>
              </w:rPr>
              <w:t>0,6</w:t>
            </w:r>
          </w:p>
        </w:tc>
        <w:tc>
          <w:tcPr>
            <w:tcW w:w="1418" w:type="dxa"/>
          </w:tcPr>
          <w:p w:rsidR="00A860FF" w:rsidRPr="00F8797F" w:rsidRDefault="00A860FF" w:rsidP="00F8797F">
            <w:pPr>
              <w:pStyle w:val="a6"/>
              <w:jc w:val="right"/>
              <w:rPr>
                <w:rFonts w:ascii="Times New Roman" w:hAnsi="Times New Roman"/>
                <w:i/>
              </w:rPr>
            </w:pPr>
          </w:p>
        </w:tc>
        <w:tc>
          <w:tcPr>
            <w:tcW w:w="992" w:type="dxa"/>
          </w:tcPr>
          <w:p w:rsidR="00A860FF" w:rsidRPr="00F8797F" w:rsidRDefault="00A860FF" w:rsidP="00F8797F">
            <w:pPr>
              <w:pStyle w:val="a6"/>
              <w:jc w:val="right"/>
              <w:rPr>
                <w:rFonts w:ascii="Times New Roman" w:hAnsi="Times New Roman"/>
                <w:i/>
              </w:rPr>
            </w:pPr>
          </w:p>
        </w:tc>
      </w:tr>
      <w:tr w:rsidR="00757BCA" w:rsidRPr="00F8797F" w:rsidTr="00477494">
        <w:tc>
          <w:tcPr>
            <w:tcW w:w="709" w:type="dxa"/>
          </w:tcPr>
          <w:p w:rsidR="00757BCA" w:rsidRPr="00F8797F" w:rsidRDefault="00757BCA" w:rsidP="00F8797F">
            <w:pPr>
              <w:pStyle w:val="a6"/>
              <w:rPr>
                <w:rFonts w:ascii="Times New Roman" w:hAnsi="Times New Roman"/>
              </w:rPr>
            </w:pPr>
          </w:p>
        </w:tc>
        <w:tc>
          <w:tcPr>
            <w:tcW w:w="4820" w:type="dxa"/>
          </w:tcPr>
          <w:p w:rsidR="00757BCA" w:rsidRPr="00F8797F" w:rsidRDefault="00757BCA" w:rsidP="00F8797F">
            <w:pPr>
              <w:pStyle w:val="a6"/>
              <w:rPr>
                <w:rFonts w:ascii="Times New Roman" w:hAnsi="Times New Roman"/>
              </w:rPr>
            </w:pPr>
          </w:p>
        </w:tc>
        <w:tc>
          <w:tcPr>
            <w:tcW w:w="1417" w:type="dxa"/>
          </w:tcPr>
          <w:p w:rsidR="00757BCA" w:rsidRPr="00F8797F" w:rsidRDefault="00D546D2" w:rsidP="00F8797F">
            <w:pPr>
              <w:pStyle w:val="a6"/>
              <w:jc w:val="right"/>
              <w:rPr>
                <w:rFonts w:ascii="Times New Roman" w:hAnsi="Times New Roman"/>
                <w:i/>
              </w:rPr>
            </w:pPr>
            <w:r w:rsidRPr="00F8797F">
              <w:rPr>
                <w:rFonts w:ascii="Times New Roman" w:hAnsi="Times New Roman"/>
                <w:i/>
              </w:rPr>
              <w:t>0,6</w:t>
            </w:r>
          </w:p>
        </w:tc>
        <w:tc>
          <w:tcPr>
            <w:tcW w:w="1418" w:type="dxa"/>
          </w:tcPr>
          <w:p w:rsidR="00757BCA" w:rsidRPr="00F8797F" w:rsidRDefault="00757BCA" w:rsidP="00F8797F">
            <w:pPr>
              <w:pStyle w:val="a6"/>
              <w:jc w:val="right"/>
              <w:rPr>
                <w:rFonts w:ascii="Times New Roman" w:hAnsi="Times New Roman"/>
                <w:i/>
              </w:rPr>
            </w:pPr>
          </w:p>
        </w:tc>
        <w:tc>
          <w:tcPr>
            <w:tcW w:w="992" w:type="dxa"/>
          </w:tcPr>
          <w:p w:rsidR="00757BCA" w:rsidRPr="00F8797F" w:rsidRDefault="00757BCA" w:rsidP="00F8797F">
            <w:pPr>
              <w:pStyle w:val="a6"/>
              <w:jc w:val="right"/>
              <w:rPr>
                <w:rFonts w:ascii="Times New Roman" w:hAnsi="Times New Roman"/>
                <w:i/>
              </w:rPr>
            </w:pP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2.3.</w:t>
            </w: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 xml:space="preserve">Удельный вес численности детей в возрасте от </w:t>
            </w:r>
            <w:r w:rsidR="00D57880" w:rsidRPr="00F8797F">
              <w:rPr>
                <w:rFonts w:ascii="Times New Roman" w:hAnsi="Times New Roman"/>
              </w:rPr>
              <w:t>7</w:t>
            </w:r>
            <w:r w:rsidRPr="00F8797F">
              <w:rPr>
                <w:rFonts w:ascii="Times New Roman" w:hAnsi="Times New Roman"/>
              </w:rPr>
              <w:t xml:space="preserve"> до 18 лет, охваченного </w:t>
            </w:r>
            <w:r w:rsidR="00D546D2" w:rsidRPr="00F8797F">
              <w:rPr>
                <w:rFonts w:ascii="Times New Roman" w:hAnsi="Times New Roman"/>
              </w:rPr>
              <w:t>дополнительным  образованием</w:t>
            </w:r>
            <w:r w:rsidRPr="00F8797F">
              <w:rPr>
                <w:rFonts w:ascii="Times New Roman" w:hAnsi="Times New Roman"/>
              </w:rPr>
              <w:t>, в общей численности населения в возрасте от</w:t>
            </w:r>
            <w:proofErr w:type="gramStart"/>
            <w:r w:rsidR="00D546D2" w:rsidRPr="00F8797F">
              <w:rPr>
                <w:rFonts w:ascii="Times New Roman" w:hAnsi="Times New Roman"/>
              </w:rPr>
              <w:t>7</w:t>
            </w:r>
            <w:proofErr w:type="gramEnd"/>
            <w:r w:rsidR="00D546D2" w:rsidRPr="00F8797F">
              <w:rPr>
                <w:rFonts w:ascii="Times New Roman" w:hAnsi="Times New Roman"/>
              </w:rPr>
              <w:t xml:space="preserve"> </w:t>
            </w:r>
            <w:r w:rsidRPr="00F8797F">
              <w:rPr>
                <w:rFonts w:ascii="Times New Roman" w:hAnsi="Times New Roman"/>
              </w:rPr>
              <w:t xml:space="preserve"> до 18 лет, %</w:t>
            </w: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r w:rsidRPr="00F8797F">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r w:rsidRPr="00F8797F">
              <w:rPr>
                <w:rFonts w:ascii="Times New Roman" w:hAnsi="Times New Roman"/>
              </w:rPr>
              <w:t>9</w:t>
            </w:r>
            <w:r w:rsidR="008D7D9B" w:rsidRPr="00F8797F">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r w:rsidRPr="00F8797F">
              <w:rPr>
                <w:rFonts w:ascii="Times New Roman" w:hAnsi="Times New Roman"/>
              </w:rPr>
              <w:t>X</w:t>
            </w: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r w:rsidRPr="00F8797F">
              <w:rPr>
                <w:rFonts w:ascii="Times New Roman" w:hAnsi="Times New Roman"/>
                <w:i/>
              </w:rPr>
              <w:t>9</w:t>
            </w:r>
            <w:r w:rsidR="008D7D9B" w:rsidRPr="00F8797F">
              <w:rPr>
                <w:rFonts w:ascii="Times New Roman" w:hAnsi="Times New Roman"/>
                <w:i/>
              </w:rPr>
              <w:t>5</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6B2026" w:rsidP="00F8797F">
            <w:pPr>
              <w:pStyle w:val="a6"/>
              <w:jc w:val="right"/>
              <w:rPr>
                <w:rFonts w:ascii="Times New Roman" w:hAnsi="Times New Roman"/>
                <w:i/>
              </w:rPr>
            </w:pPr>
            <w:r w:rsidRPr="00F8797F">
              <w:rPr>
                <w:rFonts w:ascii="Times New Roman" w:hAnsi="Times New Roman"/>
                <w:i/>
              </w:rPr>
              <w:t>92</w:t>
            </w: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477494" w:rsidP="00F8797F">
            <w:pPr>
              <w:pStyle w:val="a6"/>
              <w:jc w:val="right"/>
              <w:rPr>
                <w:rFonts w:ascii="Times New Roman" w:hAnsi="Times New Roman"/>
                <w:i/>
              </w:rPr>
            </w:pPr>
            <w:r w:rsidRPr="00F8797F">
              <w:rPr>
                <w:rFonts w:ascii="Times New Roman" w:hAnsi="Times New Roman"/>
                <w:i/>
              </w:rPr>
              <w:t>96,84</w:t>
            </w: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D546D2" w:rsidP="00F8797F">
            <w:pPr>
              <w:pStyle w:val="a6"/>
              <w:jc w:val="right"/>
              <w:rPr>
                <w:rFonts w:ascii="Times New Roman" w:hAnsi="Times New Roman"/>
                <w:i/>
              </w:rPr>
            </w:pPr>
            <w:r w:rsidRPr="00F8797F">
              <w:rPr>
                <w:rFonts w:ascii="Times New Roman" w:hAnsi="Times New Roman"/>
                <w:i/>
              </w:rPr>
              <w:t>95</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D546D2" w:rsidP="00F8797F">
            <w:pPr>
              <w:pStyle w:val="a6"/>
              <w:jc w:val="right"/>
              <w:rPr>
                <w:rFonts w:ascii="Times New Roman" w:hAnsi="Times New Roman"/>
                <w:i/>
              </w:rPr>
            </w:pPr>
            <w:r w:rsidRPr="00F8797F">
              <w:rPr>
                <w:rFonts w:ascii="Times New Roman" w:hAnsi="Times New Roman"/>
                <w:i/>
              </w:rPr>
              <w:t>95</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r>
      <w:tr w:rsidR="00A860FF" w:rsidRPr="00F8797F" w:rsidTr="00477494">
        <w:tc>
          <w:tcPr>
            <w:tcW w:w="709"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A860FF" w:rsidRPr="00F8797F" w:rsidRDefault="00D546D2" w:rsidP="00F8797F">
            <w:pPr>
              <w:pStyle w:val="a6"/>
              <w:jc w:val="right"/>
              <w:rPr>
                <w:rFonts w:ascii="Times New Roman" w:hAnsi="Times New Roman"/>
                <w:i/>
              </w:rPr>
            </w:pPr>
            <w:r w:rsidRPr="00F8797F">
              <w:rPr>
                <w:rFonts w:ascii="Times New Roman" w:hAnsi="Times New Roman"/>
                <w:i/>
              </w:rPr>
              <w:t>95</w:t>
            </w:r>
          </w:p>
        </w:tc>
        <w:tc>
          <w:tcPr>
            <w:tcW w:w="1418"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jc w:val="right"/>
              <w:rPr>
                <w:rFonts w:ascii="Times New Roman" w:hAnsi="Times New Roman"/>
                <w:i/>
              </w:rPr>
            </w:pPr>
          </w:p>
        </w:tc>
      </w:tr>
      <w:tr w:rsidR="00757BCA" w:rsidRPr="00F8797F" w:rsidTr="00477494">
        <w:tc>
          <w:tcPr>
            <w:tcW w:w="709"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57BCA" w:rsidRPr="00F8797F" w:rsidRDefault="00D546D2" w:rsidP="00F8797F">
            <w:pPr>
              <w:pStyle w:val="a6"/>
              <w:jc w:val="right"/>
              <w:rPr>
                <w:rFonts w:ascii="Times New Roman" w:hAnsi="Times New Roman"/>
                <w:i/>
              </w:rPr>
            </w:pPr>
            <w:r w:rsidRPr="00F8797F">
              <w:rPr>
                <w:rFonts w:ascii="Times New Roman" w:hAnsi="Times New Roman"/>
                <w:i/>
              </w:rPr>
              <w:t>95</w:t>
            </w:r>
          </w:p>
        </w:tc>
        <w:tc>
          <w:tcPr>
            <w:tcW w:w="1418"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jc w:val="right"/>
              <w:rPr>
                <w:rFonts w:ascii="Times New Roman" w:hAnsi="Times New Roman"/>
                <w:i/>
              </w:rPr>
            </w:pP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2.4.</w:t>
            </w: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 xml:space="preserve">Охват детей в возрасте от </w:t>
            </w:r>
            <w:r w:rsidR="00D57880" w:rsidRPr="00F8797F">
              <w:rPr>
                <w:rFonts w:ascii="Times New Roman" w:hAnsi="Times New Roman"/>
              </w:rPr>
              <w:t>1,5</w:t>
            </w:r>
            <w:r w:rsidRPr="00F8797F">
              <w:rPr>
                <w:rFonts w:ascii="Times New Roman" w:hAnsi="Times New Roman"/>
              </w:rPr>
              <w:t xml:space="preserve"> до 7 лет услугами  муниципальных дошкольных образовательных организаций, %</w:t>
            </w: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r w:rsidRPr="00F8797F">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6B2026" w:rsidP="00F8797F">
            <w:pPr>
              <w:pStyle w:val="a6"/>
              <w:jc w:val="center"/>
              <w:rPr>
                <w:rFonts w:ascii="Times New Roman" w:hAnsi="Times New Roman"/>
              </w:rPr>
            </w:pPr>
            <w:r w:rsidRPr="00F8797F">
              <w:rPr>
                <w:rFonts w:ascii="Times New Roman" w:hAnsi="Times New Roman"/>
              </w:rPr>
              <w:t>100</w:t>
            </w: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r w:rsidRPr="00F8797F">
              <w:rPr>
                <w:rFonts w:ascii="Times New Roman" w:hAnsi="Times New Roman"/>
              </w:rPr>
              <w:t>X</w:t>
            </w: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D546D2" w:rsidP="00F8797F">
            <w:pPr>
              <w:pStyle w:val="a6"/>
              <w:jc w:val="right"/>
              <w:rPr>
                <w:rFonts w:ascii="Times New Roman" w:hAnsi="Times New Roman"/>
                <w:i/>
              </w:rPr>
            </w:pPr>
            <w:r w:rsidRPr="00F8797F">
              <w:rPr>
                <w:rFonts w:ascii="Times New Roman" w:hAnsi="Times New Roman"/>
                <w:i/>
              </w:rPr>
              <w:t>86</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6B2026" w:rsidP="00F8797F">
            <w:pPr>
              <w:pStyle w:val="a6"/>
              <w:jc w:val="right"/>
              <w:rPr>
                <w:rFonts w:ascii="Times New Roman" w:hAnsi="Times New Roman"/>
                <w:i/>
              </w:rPr>
            </w:pPr>
            <w:r w:rsidRPr="00F8797F">
              <w:rPr>
                <w:rFonts w:ascii="Times New Roman" w:hAnsi="Times New Roman"/>
                <w:i/>
              </w:rPr>
              <w:t>100</w:t>
            </w: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D546D2" w:rsidP="00F8797F">
            <w:pPr>
              <w:pStyle w:val="a6"/>
              <w:jc w:val="right"/>
              <w:rPr>
                <w:rFonts w:ascii="Times New Roman" w:hAnsi="Times New Roman"/>
                <w:i/>
              </w:rPr>
            </w:pPr>
            <w:r w:rsidRPr="00F8797F">
              <w:rPr>
                <w:rFonts w:ascii="Times New Roman" w:hAnsi="Times New Roman"/>
                <w:i/>
              </w:rPr>
              <w:t>116,28</w:t>
            </w: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D546D2" w:rsidP="00F8797F">
            <w:pPr>
              <w:pStyle w:val="a6"/>
              <w:jc w:val="right"/>
              <w:rPr>
                <w:rFonts w:ascii="Times New Roman" w:hAnsi="Times New Roman"/>
                <w:i/>
              </w:rPr>
            </w:pPr>
            <w:r w:rsidRPr="00F8797F">
              <w:rPr>
                <w:rFonts w:ascii="Times New Roman" w:hAnsi="Times New Roman"/>
                <w:i/>
              </w:rPr>
              <w:t>100</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D546D2" w:rsidP="00F8797F">
            <w:pPr>
              <w:pStyle w:val="a6"/>
              <w:jc w:val="right"/>
              <w:rPr>
                <w:rFonts w:ascii="Times New Roman" w:hAnsi="Times New Roman"/>
                <w:i/>
              </w:rPr>
            </w:pPr>
            <w:r w:rsidRPr="00F8797F">
              <w:rPr>
                <w:rFonts w:ascii="Times New Roman" w:hAnsi="Times New Roman"/>
                <w:i/>
              </w:rPr>
              <w:t>100</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r>
      <w:tr w:rsidR="00A860FF" w:rsidRPr="00F8797F" w:rsidTr="00477494">
        <w:tc>
          <w:tcPr>
            <w:tcW w:w="709"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A860FF" w:rsidRPr="00F8797F" w:rsidRDefault="00D546D2" w:rsidP="00F8797F">
            <w:pPr>
              <w:pStyle w:val="a6"/>
              <w:jc w:val="right"/>
              <w:rPr>
                <w:rFonts w:ascii="Times New Roman" w:hAnsi="Times New Roman"/>
                <w:i/>
              </w:rPr>
            </w:pPr>
            <w:r w:rsidRPr="00F8797F">
              <w:rPr>
                <w:rFonts w:ascii="Times New Roman" w:hAnsi="Times New Roman"/>
                <w:i/>
              </w:rPr>
              <w:t>100</w:t>
            </w:r>
          </w:p>
        </w:tc>
        <w:tc>
          <w:tcPr>
            <w:tcW w:w="1418"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jc w:val="right"/>
              <w:rPr>
                <w:rFonts w:ascii="Times New Roman" w:hAnsi="Times New Roman"/>
                <w:i/>
              </w:rPr>
            </w:pPr>
          </w:p>
        </w:tc>
      </w:tr>
      <w:tr w:rsidR="00757BCA" w:rsidRPr="00F8797F" w:rsidTr="00477494">
        <w:tc>
          <w:tcPr>
            <w:tcW w:w="709"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57BCA" w:rsidRPr="00F8797F" w:rsidRDefault="00D546D2" w:rsidP="00F8797F">
            <w:pPr>
              <w:pStyle w:val="a6"/>
              <w:jc w:val="right"/>
              <w:rPr>
                <w:rFonts w:ascii="Times New Roman" w:hAnsi="Times New Roman"/>
                <w:i/>
              </w:rPr>
            </w:pPr>
            <w:r w:rsidRPr="00F8797F">
              <w:rPr>
                <w:rFonts w:ascii="Times New Roman" w:hAnsi="Times New Roman"/>
                <w:i/>
              </w:rPr>
              <w:t>100</w:t>
            </w:r>
          </w:p>
        </w:tc>
        <w:tc>
          <w:tcPr>
            <w:tcW w:w="1418"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jc w:val="right"/>
              <w:rPr>
                <w:rFonts w:ascii="Times New Roman" w:hAnsi="Times New Roman"/>
                <w:i/>
              </w:rPr>
            </w:pP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2.</w:t>
            </w:r>
            <w:r w:rsidR="00D57880" w:rsidRPr="00F8797F">
              <w:rPr>
                <w:rFonts w:ascii="Times New Roman" w:hAnsi="Times New Roman"/>
              </w:rPr>
              <w:t>5</w:t>
            </w:r>
            <w:r w:rsidRPr="00F8797F">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 xml:space="preserve">Удельный вес численности детей в возрасте от 7 до 14 лет, </w:t>
            </w:r>
            <w:proofErr w:type="gramStart"/>
            <w:r w:rsidRPr="00F8797F">
              <w:rPr>
                <w:rFonts w:ascii="Times New Roman" w:hAnsi="Times New Roman"/>
              </w:rPr>
              <w:t>охваченного</w:t>
            </w:r>
            <w:proofErr w:type="gramEnd"/>
            <w:r w:rsidRPr="00F8797F">
              <w:rPr>
                <w:rFonts w:ascii="Times New Roman" w:hAnsi="Times New Roman"/>
              </w:rPr>
              <w:t xml:space="preserve"> летним оздоровлением, в общей численности детей в возрасте от 7 до 14 лет, %</w:t>
            </w: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r w:rsidRPr="00F8797F">
              <w:rPr>
                <w:rFonts w:ascii="Times New Roman" w:hAnsi="Times New Roman"/>
              </w:rPr>
              <w:t>X</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8D7D9B" w:rsidP="00F8797F">
            <w:pPr>
              <w:pStyle w:val="a6"/>
              <w:jc w:val="center"/>
              <w:rPr>
                <w:rFonts w:ascii="Times New Roman" w:hAnsi="Times New Roman"/>
              </w:rPr>
            </w:pPr>
            <w:r w:rsidRPr="00F8797F">
              <w:rPr>
                <w:rFonts w:ascii="Times New Roman" w:hAnsi="Times New Roman"/>
              </w:rPr>
              <w:t>7</w:t>
            </w:r>
            <w:r w:rsidR="00D546D2" w:rsidRPr="00F8797F">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center"/>
              <w:rPr>
                <w:rFonts w:ascii="Times New Roman" w:hAnsi="Times New Roman"/>
              </w:rPr>
            </w:pPr>
            <w:r w:rsidRPr="00F8797F">
              <w:rPr>
                <w:rFonts w:ascii="Times New Roman" w:hAnsi="Times New Roman"/>
              </w:rPr>
              <w:t>X</w:t>
            </w: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r w:rsidRPr="00F8797F">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8D7D9B" w:rsidP="00F8797F">
            <w:pPr>
              <w:pStyle w:val="a6"/>
              <w:jc w:val="right"/>
              <w:rPr>
                <w:rFonts w:ascii="Times New Roman" w:hAnsi="Times New Roman"/>
                <w:i/>
              </w:rPr>
            </w:pPr>
            <w:r w:rsidRPr="00F8797F">
              <w:rPr>
                <w:rFonts w:ascii="Times New Roman" w:hAnsi="Times New Roman"/>
                <w:i/>
              </w:rPr>
              <w:t>7</w:t>
            </w:r>
            <w:r w:rsidR="00D546D2" w:rsidRPr="00F8797F">
              <w:rPr>
                <w:rFonts w:ascii="Times New Roman" w:hAnsi="Times New Roman"/>
                <w:i/>
              </w:rPr>
              <w:t>3</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6B2026" w:rsidP="00F8797F">
            <w:pPr>
              <w:pStyle w:val="a6"/>
              <w:jc w:val="right"/>
              <w:rPr>
                <w:rFonts w:ascii="Times New Roman" w:hAnsi="Times New Roman"/>
                <w:i/>
              </w:rPr>
            </w:pPr>
            <w:r w:rsidRPr="00F8797F">
              <w:rPr>
                <w:rFonts w:ascii="Times New Roman" w:hAnsi="Times New Roman"/>
                <w:i/>
              </w:rPr>
              <w:t>0</w:t>
            </w: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477494" w:rsidP="00F8797F">
            <w:pPr>
              <w:pStyle w:val="a6"/>
              <w:jc w:val="right"/>
              <w:rPr>
                <w:rFonts w:ascii="Times New Roman" w:hAnsi="Times New Roman"/>
                <w:i/>
              </w:rPr>
            </w:pPr>
            <w:r w:rsidRPr="00F8797F">
              <w:rPr>
                <w:rFonts w:ascii="Times New Roman" w:hAnsi="Times New Roman"/>
                <w:i/>
              </w:rPr>
              <w:t>0,0</w:t>
            </w: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D546D2" w:rsidP="00F8797F">
            <w:pPr>
              <w:pStyle w:val="a6"/>
              <w:jc w:val="right"/>
              <w:rPr>
                <w:rFonts w:ascii="Times New Roman" w:hAnsi="Times New Roman"/>
                <w:i/>
              </w:rPr>
            </w:pPr>
            <w:r w:rsidRPr="00F8797F">
              <w:rPr>
                <w:rFonts w:ascii="Times New Roman" w:hAnsi="Times New Roman"/>
                <w:i/>
              </w:rPr>
              <w:t>74</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r>
      <w:tr w:rsidR="000F31D6" w:rsidRPr="00F8797F" w:rsidTr="00477494">
        <w:tc>
          <w:tcPr>
            <w:tcW w:w="709"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F31D6" w:rsidRPr="00F8797F" w:rsidRDefault="00D546D2" w:rsidP="00F8797F">
            <w:pPr>
              <w:pStyle w:val="a6"/>
              <w:jc w:val="right"/>
              <w:rPr>
                <w:rFonts w:ascii="Times New Roman" w:hAnsi="Times New Roman"/>
                <w:i/>
              </w:rPr>
            </w:pPr>
            <w:r w:rsidRPr="00F8797F">
              <w:rPr>
                <w:rFonts w:ascii="Times New Roman" w:hAnsi="Times New Roman"/>
                <w:i/>
              </w:rPr>
              <w:t>74</w:t>
            </w:r>
          </w:p>
        </w:tc>
        <w:tc>
          <w:tcPr>
            <w:tcW w:w="1418"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0F31D6" w:rsidRPr="00F8797F" w:rsidRDefault="000F31D6" w:rsidP="00F8797F">
            <w:pPr>
              <w:pStyle w:val="a6"/>
              <w:jc w:val="right"/>
              <w:rPr>
                <w:rFonts w:ascii="Times New Roman" w:hAnsi="Times New Roman"/>
                <w:i/>
              </w:rPr>
            </w:pPr>
          </w:p>
        </w:tc>
      </w:tr>
      <w:tr w:rsidR="00A860FF" w:rsidRPr="00F8797F" w:rsidTr="00477494">
        <w:tc>
          <w:tcPr>
            <w:tcW w:w="709"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A860FF" w:rsidRPr="00F8797F" w:rsidRDefault="00D546D2" w:rsidP="00F8797F">
            <w:pPr>
              <w:pStyle w:val="a6"/>
              <w:jc w:val="right"/>
              <w:rPr>
                <w:rFonts w:ascii="Times New Roman" w:hAnsi="Times New Roman"/>
                <w:i/>
              </w:rPr>
            </w:pPr>
            <w:r w:rsidRPr="00F8797F">
              <w:rPr>
                <w:rFonts w:ascii="Times New Roman" w:hAnsi="Times New Roman"/>
                <w:i/>
              </w:rPr>
              <w:t>74</w:t>
            </w:r>
          </w:p>
        </w:tc>
        <w:tc>
          <w:tcPr>
            <w:tcW w:w="1418"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A860FF" w:rsidRPr="00F8797F" w:rsidRDefault="00A860FF" w:rsidP="00F8797F">
            <w:pPr>
              <w:pStyle w:val="a6"/>
              <w:jc w:val="right"/>
              <w:rPr>
                <w:rFonts w:ascii="Times New Roman" w:hAnsi="Times New Roman"/>
                <w:i/>
              </w:rPr>
            </w:pPr>
          </w:p>
        </w:tc>
      </w:tr>
      <w:tr w:rsidR="00757BCA" w:rsidRPr="00F8797F" w:rsidTr="00477494">
        <w:tc>
          <w:tcPr>
            <w:tcW w:w="709"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rPr>
                <w:rFonts w:ascii="Times New Roman" w:hAnsi="Times New Roman"/>
              </w:rPr>
            </w:pPr>
          </w:p>
        </w:tc>
        <w:tc>
          <w:tcPr>
            <w:tcW w:w="4820"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757BCA" w:rsidRPr="00F8797F" w:rsidRDefault="00D546D2" w:rsidP="00F8797F">
            <w:pPr>
              <w:pStyle w:val="a6"/>
              <w:jc w:val="right"/>
              <w:rPr>
                <w:rFonts w:ascii="Times New Roman" w:hAnsi="Times New Roman"/>
                <w:i/>
              </w:rPr>
            </w:pPr>
            <w:r w:rsidRPr="00F8797F">
              <w:rPr>
                <w:rFonts w:ascii="Times New Roman" w:hAnsi="Times New Roman"/>
                <w:i/>
              </w:rPr>
              <w:t>75</w:t>
            </w:r>
          </w:p>
        </w:tc>
        <w:tc>
          <w:tcPr>
            <w:tcW w:w="1418"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jc w:val="right"/>
              <w:rPr>
                <w:rFonts w:ascii="Times New Roman" w:hAnsi="Times New Roman"/>
                <w:i/>
              </w:rPr>
            </w:pPr>
          </w:p>
        </w:tc>
        <w:tc>
          <w:tcPr>
            <w:tcW w:w="992" w:type="dxa"/>
            <w:tcBorders>
              <w:top w:val="single" w:sz="4" w:space="0" w:color="auto"/>
              <w:left w:val="single" w:sz="4" w:space="0" w:color="auto"/>
              <w:bottom w:val="single" w:sz="4" w:space="0" w:color="auto"/>
              <w:right w:val="single" w:sz="4" w:space="0" w:color="auto"/>
            </w:tcBorders>
          </w:tcPr>
          <w:p w:rsidR="00757BCA" w:rsidRPr="00F8797F" w:rsidRDefault="00757BCA" w:rsidP="00F8797F">
            <w:pPr>
              <w:pStyle w:val="a6"/>
              <w:jc w:val="right"/>
              <w:rPr>
                <w:rFonts w:ascii="Times New Roman" w:hAnsi="Times New Roman"/>
                <w:i/>
              </w:rPr>
            </w:pPr>
          </w:p>
        </w:tc>
      </w:tr>
    </w:tbl>
    <w:p w:rsidR="001B3839" w:rsidRPr="00F8797F" w:rsidRDefault="001B3839" w:rsidP="00F8797F">
      <w:pPr>
        <w:widowControl w:val="0"/>
        <w:autoSpaceDE w:val="0"/>
        <w:spacing w:after="0" w:line="240" w:lineRule="auto"/>
        <w:jc w:val="center"/>
        <w:rPr>
          <w:rFonts w:ascii="Times New Roman" w:hAnsi="Times New Roman"/>
          <w:sz w:val="24"/>
          <w:szCs w:val="24"/>
        </w:rPr>
      </w:pPr>
    </w:p>
    <w:p w:rsidR="00C16306" w:rsidRPr="00F8797F" w:rsidRDefault="00E726B7"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Оценка</w:t>
      </w:r>
      <w:r w:rsidR="00C16306" w:rsidRPr="00F8797F">
        <w:rPr>
          <w:rFonts w:ascii="Times New Roman" w:hAnsi="Times New Roman"/>
          <w:sz w:val="24"/>
          <w:szCs w:val="24"/>
        </w:rPr>
        <w:t xml:space="preserve"> эффективности </w:t>
      </w:r>
    </w:p>
    <w:p w:rsidR="00054E59" w:rsidRPr="00F8797F" w:rsidRDefault="00054E59" w:rsidP="00F8797F">
      <w:pPr>
        <w:widowControl w:val="0"/>
        <w:autoSpaceDE w:val="0"/>
        <w:spacing w:after="0" w:line="240" w:lineRule="auto"/>
        <w:jc w:val="both"/>
        <w:rPr>
          <w:rFonts w:ascii="Times New Roman" w:hAnsi="Times New Roman"/>
          <w:sz w:val="24"/>
          <w:szCs w:val="24"/>
        </w:rPr>
      </w:pPr>
    </w:p>
    <w:p w:rsidR="009814BD" w:rsidRPr="00F8797F" w:rsidRDefault="009814BD"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программы проводится Управлением образования в целях определения планируемого вклада результатов муниципальной программы в социально-экономическое развитие района. </w:t>
      </w:r>
    </w:p>
    <w:p w:rsidR="009814BD" w:rsidRPr="00F8797F" w:rsidRDefault="009814BD"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9814BD" w:rsidRPr="00F8797F" w:rsidRDefault="009814BD"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программы осуществляется Управлением образования по годам в течение всего срока реализации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Методика оценки эффективности и результативности муниципальной программы учитывает:</w:t>
      </w:r>
    </w:p>
    <w:p w:rsidR="009814BD" w:rsidRPr="00F8797F" w:rsidRDefault="009814BD"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lastRenderedPageBreak/>
        <w:t>-степень достижения целей и решения задач муниципальной программы в целом;</w:t>
      </w:r>
    </w:p>
    <w:p w:rsidR="009814BD" w:rsidRPr="00F8797F" w:rsidRDefault="009814BD"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9814BD" w:rsidRPr="00F8797F" w:rsidRDefault="009814BD"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решения задач муниципальной программы в целом рассчитывается по формуле (для каждого года реализации муниципальной программы):</w:t>
      </w:r>
    </w:p>
    <w:p w:rsidR="009814BD" w:rsidRPr="00F8797F" w:rsidRDefault="009814BD" w:rsidP="00F8797F">
      <w:pPr>
        <w:widowControl w:val="0"/>
        <w:autoSpaceDE w:val="0"/>
        <w:spacing w:after="0" w:line="240" w:lineRule="auto"/>
        <w:ind w:firstLine="540"/>
        <w:jc w:val="both"/>
        <w:rPr>
          <w:rFonts w:ascii="Times New Roman" w:hAnsi="Times New Roman"/>
          <w:sz w:val="24"/>
          <w:szCs w:val="24"/>
        </w:rPr>
      </w:pPr>
    </w:p>
    <w:p w:rsidR="009814BD" w:rsidRPr="00F8797F" w:rsidRDefault="009814BD" w:rsidP="00F8797F">
      <w:pPr>
        <w:widowControl w:val="0"/>
        <w:autoSpaceDE w:val="0"/>
        <w:spacing w:after="0" w:line="240" w:lineRule="auto"/>
        <w:jc w:val="center"/>
        <w:rPr>
          <w:rFonts w:ascii="Times New Roman" w:hAnsi="Times New Roman"/>
          <w:color w:val="FF0000"/>
          <w:sz w:val="24"/>
          <w:szCs w:val="24"/>
        </w:rPr>
      </w:pPr>
      <w:r w:rsidRPr="00F8797F">
        <w:rPr>
          <w:rFonts w:ascii="Times New Roman" w:hAnsi="Times New Roman"/>
          <w:noProof/>
          <w:position w:val="-23"/>
          <w:sz w:val="24"/>
          <w:szCs w:val="24"/>
          <w:lang w:eastAsia="ru-RU"/>
        </w:rPr>
        <w:drawing>
          <wp:inline distT="0" distB="0" distL="0" distR="0" wp14:anchorId="3F15FC92" wp14:editId="49874C93">
            <wp:extent cx="1371600" cy="44767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447675"/>
                    </a:xfrm>
                    <a:prstGeom prst="rect">
                      <a:avLst/>
                    </a:prstGeom>
                    <a:solidFill>
                      <a:srgbClr val="FFFFFF"/>
                    </a:solidFill>
                    <a:ln w="9525">
                      <a:noFill/>
                      <a:miter lim="800000"/>
                      <a:headEnd/>
                      <a:tailEnd/>
                    </a:ln>
                  </pic:spPr>
                </pic:pic>
              </a:graphicData>
            </a:graphic>
          </wp:inline>
        </w:drawing>
      </w:r>
      <w:r w:rsidR="003505D3" w:rsidRPr="00F8797F">
        <w:rPr>
          <w:rFonts w:ascii="Times New Roman" w:hAnsi="Times New Roman"/>
          <w:sz w:val="24"/>
          <w:szCs w:val="24"/>
        </w:rPr>
        <w:t>= 1,</w:t>
      </w:r>
      <w:r w:rsidR="00ED635A" w:rsidRPr="00F8797F">
        <w:rPr>
          <w:rFonts w:ascii="Times New Roman" w:hAnsi="Times New Roman"/>
          <w:sz w:val="24"/>
          <w:szCs w:val="24"/>
        </w:rPr>
        <w:t>0</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где:</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drawing>
          <wp:inline distT="0" distB="0" distL="0" distR="0" wp14:anchorId="66916D94" wp14:editId="7425C039">
            <wp:extent cx="590550" cy="22860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228600"/>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программы в целом;</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n - число показателей (индикаторов) достижения целей и решения задач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674C3567" wp14:editId="71A9A36E">
            <wp:extent cx="352425" cy="257175"/>
            <wp:effectExtent l="19050" t="0" r="9525"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2425" cy="257175"/>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 xml:space="preserve"> - соотношение фактического и планового значения k-го показателя (индикатора) достижения целей и решения задач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13EFAC33" wp14:editId="6CADD01B">
            <wp:extent cx="590550" cy="228600"/>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0550" cy="228600"/>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9814BD" w:rsidRPr="00F8797F" w:rsidRDefault="009814BD" w:rsidP="00F8797F">
      <w:pPr>
        <w:widowControl w:val="0"/>
        <w:autoSpaceDE w:val="0"/>
        <w:spacing w:after="0" w:line="240" w:lineRule="auto"/>
        <w:ind w:firstLine="540"/>
        <w:jc w:val="both"/>
        <w:rPr>
          <w:rFonts w:ascii="Times New Roman" w:hAnsi="Times New Roman"/>
          <w:sz w:val="24"/>
          <w:szCs w:val="24"/>
        </w:rPr>
      </w:pPr>
    </w:p>
    <w:p w:rsidR="009814BD" w:rsidRPr="00F8797F" w:rsidRDefault="009814BD"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631582C2" wp14:editId="4B463C7E">
            <wp:extent cx="666750" cy="4381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66750" cy="438150"/>
                    </a:xfrm>
                    <a:prstGeom prst="rect">
                      <a:avLst/>
                    </a:prstGeom>
                    <a:solidFill>
                      <a:srgbClr val="FFFFFF"/>
                    </a:solidFill>
                    <a:ln w="9525">
                      <a:noFill/>
                      <a:miter lim="800000"/>
                      <a:headEnd/>
                      <a:tailEnd/>
                    </a:ln>
                  </pic:spPr>
                </pic:pic>
              </a:graphicData>
            </a:graphic>
          </wp:inline>
        </w:drawing>
      </w:r>
      <w:r w:rsidR="003505D3" w:rsidRPr="00F8797F">
        <w:rPr>
          <w:rFonts w:ascii="Times New Roman" w:hAnsi="Times New Roman"/>
          <w:sz w:val="24"/>
          <w:szCs w:val="24"/>
        </w:rPr>
        <w:t xml:space="preserve">  = 1,0</w:t>
      </w:r>
      <w:r w:rsidR="006B2026" w:rsidRPr="00F8797F">
        <w:rPr>
          <w:rFonts w:ascii="Times New Roman" w:hAnsi="Times New Roman"/>
          <w:sz w:val="24"/>
          <w:szCs w:val="24"/>
        </w:rPr>
        <w:t>1</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где:</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608B9CD1" wp14:editId="670BDF1B">
            <wp:extent cx="180975" cy="200025"/>
            <wp:effectExtent l="1905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0975" cy="200025"/>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4D7AFF33" wp14:editId="029D330E">
            <wp:extent cx="200025" cy="200025"/>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00025" cy="200025"/>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Общая эффективность и результативность муниципальной программы определяется по формуле:</w:t>
      </w:r>
    </w:p>
    <w:p w:rsidR="009814BD" w:rsidRPr="00F8797F" w:rsidRDefault="009814BD" w:rsidP="00F8797F">
      <w:pPr>
        <w:widowControl w:val="0"/>
        <w:autoSpaceDE w:val="0"/>
        <w:spacing w:after="0" w:line="240" w:lineRule="auto"/>
        <w:ind w:firstLine="540"/>
        <w:jc w:val="both"/>
        <w:rPr>
          <w:rFonts w:ascii="Times New Roman" w:hAnsi="Times New Roman"/>
          <w:sz w:val="24"/>
          <w:szCs w:val="24"/>
        </w:rPr>
      </w:pPr>
    </w:p>
    <w:p w:rsidR="009814BD" w:rsidRPr="00F8797F" w:rsidRDefault="009814BD" w:rsidP="00F8797F">
      <w:pPr>
        <w:spacing w:after="0" w:line="240" w:lineRule="auto"/>
        <w:jc w:val="center"/>
        <w:rPr>
          <w:rFonts w:ascii="Times New Roman" w:hAnsi="Times New Roman"/>
          <w:sz w:val="24"/>
          <w:szCs w:val="24"/>
        </w:rPr>
      </w:pPr>
      <w:r w:rsidRPr="00F8797F">
        <w:rPr>
          <w:rFonts w:ascii="Times New Roman" w:hAnsi="Times New Roman"/>
          <w:noProof/>
          <w:position w:val="-27"/>
          <w:sz w:val="24"/>
          <w:szCs w:val="24"/>
          <w:lang w:eastAsia="ru-RU"/>
        </w:rPr>
        <w:drawing>
          <wp:inline distT="0" distB="0" distL="0" distR="0" wp14:anchorId="63BC464C" wp14:editId="48E1C3E1">
            <wp:extent cx="2009775" cy="5048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r="17969"/>
                    <a:stretch>
                      <a:fillRect/>
                    </a:stretch>
                  </pic:blipFill>
                  <pic:spPr bwMode="auto">
                    <a:xfrm>
                      <a:off x="0" y="0"/>
                      <a:ext cx="2009775" cy="504825"/>
                    </a:xfrm>
                    <a:prstGeom prst="rect">
                      <a:avLst/>
                    </a:prstGeom>
                    <a:solidFill>
                      <a:srgbClr val="FFFFFF"/>
                    </a:solidFill>
                    <a:ln w="9525">
                      <a:noFill/>
                      <a:miter lim="800000"/>
                      <a:headEnd/>
                      <a:tailEnd/>
                    </a:ln>
                  </pic:spPr>
                </pic:pic>
              </a:graphicData>
            </a:graphic>
          </wp:inline>
        </w:drawing>
      </w:r>
      <w:r w:rsidRPr="00F8797F">
        <w:rPr>
          <w:rFonts w:ascii="Times New Roman" w:hAnsi="Times New Roman"/>
          <w:sz w:val="24"/>
          <w:szCs w:val="24"/>
        </w:rPr>
        <w:t>*</w:t>
      </w:r>
      <w:proofErr w:type="spellStart"/>
      <w:r w:rsidRPr="00F8797F">
        <w:rPr>
          <w:rFonts w:ascii="Times New Roman" w:hAnsi="Times New Roman"/>
          <w:sz w:val="24"/>
          <w:szCs w:val="24"/>
        </w:rPr>
        <w:t>эис</w:t>
      </w:r>
      <w:proofErr w:type="spellEnd"/>
      <w:r w:rsidRPr="00F8797F">
        <w:rPr>
          <w:rFonts w:ascii="Times New Roman" w:hAnsi="Times New Roman"/>
          <w:sz w:val="24"/>
          <w:szCs w:val="24"/>
        </w:rPr>
        <w:t xml:space="preserve"> = 1,</w:t>
      </w:r>
      <w:r w:rsidR="00ED635A" w:rsidRPr="00F8797F">
        <w:rPr>
          <w:rFonts w:ascii="Times New Roman" w:hAnsi="Times New Roman"/>
          <w:sz w:val="24"/>
          <w:szCs w:val="24"/>
        </w:rPr>
        <w:t>01</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где:</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M - число подпрограмм муниципальной программы.</w:t>
      </w:r>
    </w:p>
    <w:p w:rsidR="009814BD" w:rsidRPr="00F8797F" w:rsidRDefault="009814BD"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Значения </w:t>
      </w:r>
      <w:proofErr w:type="gramStart"/>
      <w:r w:rsidRPr="00F8797F">
        <w:rPr>
          <w:rFonts w:ascii="Times New Roman" w:hAnsi="Times New Roman"/>
          <w:sz w:val="24"/>
          <w:szCs w:val="24"/>
        </w:rPr>
        <w:t>ПР</w:t>
      </w:r>
      <w:proofErr w:type="gramEnd"/>
      <w:r w:rsidRPr="00F8797F">
        <w:rPr>
          <w:rFonts w:ascii="Times New Roman" w:hAnsi="Times New Roman"/>
          <w:sz w:val="24"/>
          <w:szCs w:val="24"/>
        </w:rPr>
        <w:t>, превышающие единицу, свидетельствуют о высокой эффективности и результативности муниципальной программы.</w:t>
      </w:r>
    </w:p>
    <w:p w:rsidR="009814BD" w:rsidRPr="00F8797F" w:rsidRDefault="009814BD" w:rsidP="00F8797F">
      <w:pPr>
        <w:widowControl w:val="0"/>
        <w:autoSpaceDE w:val="0"/>
        <w:autoSpaceDN w:val="0"/>
        <w:adjustRightInd w:val="0"/>
        <w:spacing w:after="0" w:line="240" w:lineRule="auto"/>
        <w:ind w:firstLine="567"/>
        <w:jc w:val="both"/>
        <w:rPr>
          <w:rFonts w:ascii="Times New Roman" w:hAnsi="Times New Roman"/>
          <w:sz w:val="24"/>
          <w:szCs w:val="24"/>
        </w:rPr>
      </w:pPr>
      <w:r w:rsidRPr="00F8797F">
        <w:rPr>
          <w:rFonts w:ascii="Times New Roman" w:hAnsi="Times New Roman"/>
          <w:sz w:val="24"/>
          <w:szCs w:val="24"/>
        </w:rPr>
        <w:tab/>
      </w:r>
    </w:p>
    <w:p w:rsidR="00374082" w:rsidRPr="00F8797F" w:rsidRDefault="00374082" w:rsidP="00F8797F">
      <w:pPr>
        <w:widowControl w:val="0"/>
        <w:autoSpaceDE w:val="0"/>
        <w:autoSpaceDN w:val="0"/>
        <w:adjustRightInd w:val="0"/>
        <w:spacing w:after="0" w:line="240" w:lineRule="auto"/>
        <w:ind w:firstLine="567"/>
        <w:jc w:val="both"/>
        <w:rPr>
          <w:rFonts w:ascii="Times New Roman" w:hAnsi="Times New Roman"/>
          <w:sz w:val="24"/>
          <w:szCs w:val="24"/>
        </w:rPr>
      </w:pPr>
    </w:p>
    <w:tbl>
      <w:tblPr>
        <w:tblW w:w="10207" w:type="dxa"/>
        <w:tblInd w:w="-318" w:type="dxa"/>
        <w:tblLook w:val="04A0" w:firstRow="1" w:lastRow="0" w:firstColumn="1" w:lastColumn="0" w:noHBand="0" w:noVBand="1"/>
      </w:tblPr>
      <w:tblGrid>
        <w:gridCol w:w="540"/>
        <w:gridCol w:w="3713"/>
        <w:gridCol w:w="2500"/>
        <w:gridCol w:w="1470"/>
        <w:gridCol w:w="1984"/>
      </w:tblGrid>
      <w:tr w:rsidR="00B87A92" w:rsidRPr="00F8797F" w:rsidTr="00B87A92">
        <w:trPr>
          <w:trHeight w:val="315"/>
        </w:trPr>
        <w:tc>
          <w:tcPr>
            <w:tcW w:w="10207" w:type="dxa"/>
            <w:gridSpan w:val="5"/>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Оценка эффективности муниципальной программы (подпрограмм, ВЦП)</w:t>
            </w:r>
          </w:p>
        </w:tc>
      </w:tr>
      <w:tr w:rsidR="00B87A92" w:rsidRPr="00F8797F" w:rsidTr="00B87A92">
        <w:trPr>
          <w:trHeight w:val="90"/>
        </w:trPr>
        <w:tc>
          <w:tcPr>
            <w:tcW w:w="540" w:type="dxa"/>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p>
        </w:tc>
        <w:tc>
          <w:tcPr>
            <w:tcW w:w="3713" w:type="dxa"/>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p>
        </w:tc>
        <w:tc>
          <w:tcPr>
            <w:tcW w:w="2500" w:type="dxa"/>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p>
        </w:tc>
        <w:tc>
          <w:tcPr>
            <w:tcW w:w="1470" w:type="dxa"/>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p>
        </w:tc>
        <w:tc>
          <w:tcPr>
            <w:tcW w:w="1984" w:type="dxa"/>
            <w:tcBorders>
              <w:top w:val="nil"/>
              <w:left w:val="nil"/>
              <w:bottom w:val="nil"/>
              <w:right w:val="nil"/>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p>
        </w:tc>
      </w:tr>
      <w:tr w:rsidR="00B87A92" w:rsidRPr="00F8797F" w:rsidTr="00374082">
        <w:trPr>
          <w:trHeight w:val="11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lastRenderedPageBreak/>
              <w:t xml:space="preserve">№ </w:t>
            </w:r>
            <w:proofErr w:type="gramStart"/>
            <w:r w:rsidRPr="00F8797F">
              <w:rPr>
                <w:rFonts w:ascii="Times New Roman" w:eastAsia="Times New Roman" w:hAnsi="Times New Roman"/>
                <w:color w:val="000000"/>
                <w:sz w:val="24"/>
                <w:szCs w:val="24"/>
                <w:lang w:eastAsia="ru-RU"/>
              </w:rPr>
              <w:t>п</w:t>
            </w:r>
            <w:proofErr w:type="gramEnd"/>
            <w:r w:rsidRPr="00F8797F">
              <w:rPr>
                <w:rFonts w:ascii="Times New Roman" w:eastAsia="Times New Roman" w:hAnsi="Times New Roman"/>
                <w:color w:val="000000"/>
                <w:sz w:val="24"/>
                <w:szCs w:val="24"/>
                <w:lang w:eastAsia="ru-RU"/>
              </w:rPr>
              <w:t>/п</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Наименование муниципальной программы (подпрограммы, ВЦП)</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noProof/>
                <w:color w:val="000000"/>
                <w:sz w:val="24"/>
                <w:szCs w:val="24"/>
                <w:lang w:eastAsia="ru-RU"/>
              </w:rPr>
              <w:drawing>
                <wp:anchor distT="0" distB="0" distL="114300" distR="114300" simplePos="0" relativeHeight="251657216" behindDoc="0" locked="0" layoutInCell="1" allowOverlap="1" wp14:anchorId="1824594B" wp14:editId="458261D2">
                  <wp:simplePos x="0" y="0"/>
                  <wp:positionH relativeFrom="column">
                    <wp:posOffset>118110</wp:posOffset>
                  </wp:positionH>
                  <wp:positionV relativeFrom="paragraph">
                    <wp:posOffset>161925</wp:posOffset>
                  </wp:positionV>
                  <wp:extent cx="1380490" cy="466090"/>
                  <wp:effectExtent l="1905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7" cstate="print"/>
                          <a:srcRect/>
                          <a:stretch>
                            <a:fillRect/>
                          </a:stretch>
                        </pic:blipFill>
                        <pic:spPr bwMode="auto">
                          <a:xfrm>
                            <a:off x="0" y="0"/>
                            <a:ext cx="1380490" cy="466090"/>
                          </a:xfrm>
                          <a:prstGeom prst="rect">
                            <a:avLst/>
                          </a:prstGeom>
                          <a:solidFill>
                            <a:srgbClr val="FFFFFF"/>
                          </a:solidFill>
                          <a:ln w="9525">
                            <a:noFill/>
                            <a:miter lim="800000"/>
                            <a:headEnd/>
                            <a:tailEnd/>
                          </a:ln>
                        </pic:spPr>
                      </pic:pic>
                    </a:graphicData>
                  </a:graphic>
                </wp:anchor>
              </w:drawing>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noProof/>
                <w:color w:val="000000"/>
                <w:sz w:val="24"/>
                <w:szCs w:val="24"/>
                <w:lang w:eastAsia="ru-RU"/>
              </w:rPr>
              <w:drawing>
                <wp:anchor distT="0" distB="0" distL="114300" distR="114300" simplePos="0" relativeHeight="251658240" behindDoc="0" locked="0" layoutInCell="1" allowOverlap="1" wp14:anchorId="35EF8B62" wp14:editId="41C2FD20">
                  <wp:simplePos x="0" y="0"/>
                  <wp:positionH relativeFrom="column">
                    <wp:posOffset>51435</wp:posOffset>
                  </wp:positionH>
                  <wp:positionV relativeFrom="paragraph">
                    <wp:posOffset>132715</wp:posOffset>
                  </wp:positionV>
                  <wp:extent cx="676275" cy="447675"/>
                  <wp:effectExtent l="19050" t="0" r="9525"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10" cstate="print"/>
                          <a:srcRect/>
                          <a:stretch>
                            <a:fillRect/>
                          </a:stretch>
                        </pic:blipFill>
                        <pic:spPr bwMode="auto">
                          <a:xfrm>
                            <a:off x="0" y="0"/>
                            <a:ext cx="676275" cy="447675"/>
                          </a:xfrm>
                          <a:prstGeom prst="rect">
                            <a:avLst/>
                          </a:prstGeom>
                          <a:solidFill>
                            <a:srgbClr val="FFFFFF"/>
                          </a:solidFill>
                          <a:ln w="9525">
                            <a:noFill/>
                            <a:miter lim="800000"/>
                            <a:headEnd/>
                            <a:tailEnd/>
                          </a:ln>
                        </pic:spPr>
                      </pic:pic>
                    </a:graphicData>
                  </a:graphic>
                </wp:anchor>
              </w:drawing>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proofErr w:type="gramStart"/>
            <w:r w:rsidRPr="00F8797F">
              <w:rPr>
                <w:rFonts w:ascii="Times New Roman" w:eastAsia="Times New Roman" w:hAnsi="Times New Roman"/>
                <w:color w:val="000000"/>
                <w:sz w:val="24"/>
                <w:szCs w:val="24"/>
                <w:lang w:eastAsia="ru-RU"/>
              </w:rPr>
              <w:t>ПР</w:t>
            </w:r>
            <w:proofErr w:type="gramEnd"/>
            <w:r w:rsidRPr="00F8797F">
              <w:rPr>
                <w:rFonts w:ascii="Times New Roman" w:eastAsia="Times New Roman" w:hAnsi="Times New Roman"/>
                <w:color w:val="000000"/>
                <w:sz w:val="24"/>
                <w:szCs w:val="24"/>
                <w:lang w:eastAsia="ru-RU"/>
              </w:rPr>
              <w:t>=ПДЦ</w:t>
            </w:r>
            <w:r w:rsidRPr="00F8797F">
              <w:rPr>
                <w:rFonts w:ascii="Times New Roman" w:eastAsia="Times New Roman" w:hAnsi="Times New Roman"/>
                <w:color w:val="000000"/>
                <w:sz w:val="24"/>
                <w:szCs w:val="24"/>
                <w:vertAlign w:val="superscript"/>
                <w:lang w:eastAsia="ru-RU"/>
              </w:rPr>
              <w:t xml:space="preserve"> общ </w:t>
            </w:r>
            <w:r w:rsidRPr="00F8797F">
              <w:rPr>
                <w:rFonts w:ascii="Times New Roman" w:eastAsia="Times New Roman" w:hAnsi="Times New Roman"/>
                <w:color w:val="000000"/>
                <w:sz w:val="24"/>
                <w:szCs w:val="24"/>
                <w:lang w:eastAsia="ru-RU"/>
              </w:rPr>
              <w:t xml:space="preserve">* ЭИС </w:t>
            </w:r>
          </w:p>
        </w:tc>
      </w:tr>
      <w:tr w:rsidR="00B87A92" w:rsidRPr="00F8797F" w:rsidTr="00B87A92">
        <w:trPr>
          <w:trHeight w:val="6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w:t>
            </w:r>
          </w:p>
        </w:tc>
        <w:tc>
          <w:tcPr>
            <w:tcW w:w="3713"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«Повышение доступности и качества дошкольного образования в МО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1,00</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1,00</w:t>
            </w:r>
          </w:p>
        </w:tc>
      </w:tr>
      <w:tr w:rsidR="00B87A92" w:rsidRPr="00F8797F" w:rsidTr="00B87A92">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2</w:t>
            </w:r>
          </w:p>
        </w:tc>
        <w:tc>
          <w:tcPr>
            <w:tcW w:w="3713"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 xml:space="preserve"> «Повышение доступности и качества общего образования в МО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67488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1,00</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674882" w:rsidRPr="00F8797F">
              <w:rPr>
                <w:rFonts w:ascii="Times New Roman" w:eastAsia="Times New Roman" w:hAnsi="Times New Roman"/>
                <w:color w:val="000000"/>
                <w:sz w:val="24"/>
                <w:szCs w:val="24"/>
                <w:lang w:eastAsia="ru-RU"/>
              </w:rPr>
              <w:t>2</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674882" w:rsidRPr="00F8797F">
              <w:rPr>
                <w:rFonts w:ascii="Times New Roman" w:eastAsia="Times New Roman" w:hAnsi="Times New Roman"/>
                <w:color w:val="000000"/>
                <w:sz w:val="24"/>
                <w:szCs w:val="24"/>
                <w:lang w:eastAsia="ru-RU"/>
              </w:rPr>
              <w:t>2</w:t>
            </w:r>
          </w:p>
        </w:tc>
      </w:tr>
      <w:tr w:rsidR="00B87A92" w:rsidRPr="00F8797F" w:rsidTr="00374082">
        <w:trPr>
          <w:trHeight w:val="24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59773C"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3</w:t>
            </w:r>
          </w:p>
        </w:tc>
        <w:tc>
          <w:tcPr>
            <w:tcW w:w="3713"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«Повышение доступности и качества представления дополнительного образования в муниципальных учреждениях дополнительного образования подведомственных Управлению образования МО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1,08</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1,00</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1,08</w:t>
            </w:r>
          </w:p>
        </w:tc>
      </w:tr>
      <w:tr w:rsidR="00B87A92" w:rsidRPr="00F8797F" w:rsidTr="00B87A92">
        <w:trPr>
          <w:trHeight w:val="94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59773C"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4</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 xml:space="preserve"> «Повышение доступности и качества предпрофессионального и трудового обучения в МО «</w:t>
            </w:r>
            <w:r w:rsidR="00AE33D1" w:rsidRPr="00F8797F">
              <w:rPr>
                <w:rFonts w:ascii="Times New Roman" w:eastAsia="Times New Roman" w:hAnsi="Times New Roman"/>
                <w:color w:val="000000"/>
                <w:sz w:val="24"/>
                <w:szCs w:val="24"/>
                <w:lang w:eastAsia="ru-RU"/>
              </w:rPr>
              <w:t>Эхирит-Булагатский район» на 2020</w:t>
            </w:r>
            <w:r w:rsidRPr="00F8797F">
              <w:rPr>
                <w:rFonts w:ascii="Times New Roman" w:eastAsia="Times New Roman" w:hAnsi="Times New Roman"/>
                <w:color w:val="000000"/>
                <w:sz w:val="24"/>
                <w:szCs w:val="24"/>
                <w:lang w:eastAsia="ru-RU"/>
              </w:rPr>
              <w:t>-20</w:t>
            </w:r>
            <w:r w:rsidR="00AE33D1" w:rsidRPr="00F8797F">
              <w:rPr>
                <w:rFonts w:ascii="Times New Roman" w:eastAsia="Times New Roman" w:hAnsi="Times New Roman"/>
                <w:color w:val="000000"/>
                <w:sz w:val="24"/>
                <w:szCs w:val="24"/>
                <w:lang w:eastAsia="ru-RU"/>
              </w:rPr>
              <w:t>24</w:t>
            </w:r>
            <w:r w:rsidRPr="00F8797F">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0,00</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0,00</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0,00</w:t>
            </w:r>
          </w:p>
        </w:tc>
      </w:tr>
      <w:tr w:rsidR="00B87A92" w:rsidRPr="00F8797F" w:rsidTr="00B87A92">
        <w:trPr>
          <w:trHeight w:val="7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59773C"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5</w:t>
            </w:r>
          </w:p>
        </w:tc>
        <w:tc>
          <w:tcPr>
            <w:tcW w:w="3713"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 xml:space="preserve"> «Обеспечение деятельности управления образования  администрации МО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гг.»</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0,98</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1,02</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1,00</w:t>
            </w:r>
          </w:p>
        </w:tc>
      </w:tr>
      <w:tr w:rsidR="00B87A92" w:rsidRPr="00F8797F" w:rsidTr="00B87A92">
        <w:trPr>
          <w:trHeight w:val="70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4621C3"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6</w:t>
            </w:r>
          </w:p>
        </w:tc>
        <w:tc>
          <w:tcPr>
            <w:tcW w:w="3713" w:type="dxa"/>
            <w:tcBorders>
              <w:top w:val="nil"/>
              <w:left w:val="nil"/>
              <w:bottom w:val="nil"/>
              <w:right w:val="nil"/>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«Организация отдыха, оздоровления и занятости детей и подростков муниципального образования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годы»</w:t>
            </w:r>
          </w:p>
        </w:tc>
        <w:tc>
          <w:tcPr>
            <w:tcW w:w="250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0,</w:t>
            </w:r>
            <w:r w:rsidR="00674882" w:rsidRPr="00F8797F">
              <w:rPr>
                <w:rFonts w:ascii="Times New Roman" w:eastAsia="Times New Roman" w:hAnsi="Times New Roman"/>
                <w:color w:val="000000"/>
                <w:sz w:val="24"/>
                <w:szCs w:val="24"/>
                <w:lang w:eastAsia="ru-RU"/>
              </w:rPr>
              <w:t>00</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67488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0</w:t>
            </w:r>
            <w:r w:rsidR="00B87A92" w:rsidRPr="00F8797F">
              <w:rPr>
                <w:rFonts w:ascii="Times New Roman" w:eastAsia="Times New Roman" w:hAnsi="Times New Roman"/>
                <w:color w:val="000000"/>
                <w:sz w:val="24"/>
                <w:szCs w:val="24"/>
                <w:lang w:eastAsia="ru-RU"/>
              </w:rPr>
              <w:t>,00</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67488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0,0</w:t>
            </w:r>
          </w:p>
        </w:tc>
      </w:tr>
      <w:tr w:rsidR="00B87A92" w:rsidRPr="00F8797F" w:rsidTr="00B87A92">
        <w:trPr>
          <w:trHeight w:val="7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B87A92" w:rsidRPr="00F8797F" w:rsidRDefault="004621C3"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7</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«Развитие образования муниципального образования «Эхирит-Булагатский район» на 20</w:t>
            </w:r>
            <w:r w:rsidR="00AE33D1" w:rsidRPr="00F8797F">
              <w:rPr>
                <w:rFonts w:ascii="Times New Roman" w:eastAsia="Times New Roman" w:hAnsi="Times New Roman"/>
                <w:color w:val="000000"/>
                <w:sz w:val="24"/>
                <w:szCs w:val="24"/>
                <w:lang w:eastAsia="ru-RU"/>
              </w:rPr>
              <w:t>20</w:t>
            </w:r>
            <w:r w:rsidRPr="00F8797F">
              <w:rPr>
                <w:rFonts w:ascii="Times New Roman" w:eastAsia="Times New Roman" w:hAnsi="Times New Roman"/>
                <w:color w:val="000000"/>
                <w:sz w:val="24"/>
                <w:szCs w:val="24"/>
                <w:lang w:eastAsia="ru-RU"/>
              </w:rPr>
              <w:t>-202</w:t>
            </w:r>
            <w:r w:rsidR="00AE33D1" w:rsidRPr="00F8797F">
              <w:rPr>
                <w:rFonts w:ascii="Times New Roman" w:eastAsia="Times New Roman" w:hAnsi="Times New Roman"/>
                <w:color w:val="000000"/>
                <w:sz w:val="24"/>
                <w:szCs w:val="24"/>
                <w:lang w:eastAsia="ru-RU"/>
              </w:rPr>
              <w:t>4</w:t>
            </w:r>
            <w:r w:rsidRPr="00F8797F">
              <w:rPr>
                <w:rFonts w:ascii="Times New Roman" w:eastAsia="Times New Roman" w:hAnsi="Times New Roman"/>
                <w:color w:val="000000"/>
                <w:sz w:val="24"/>
                <w:szCs w:val="24"/>
                <w:lang w:eastAsia="ru-RU"/>
              </w:rPr>
              <w:t xml:space="preserve"> годы</w:t>
            </w:r>
          </w:p>
        </w:tc>
        <w:tc>
          <w:tcPr>
            <w:tcW w:w="2500" w:type="dxa"/>
            <w:tcBorders>
              <w:top w:val="nil"/>
              <w:left w:val="nil"/>
              <w:bottom w:val="single" w:sz="4" w:space="0" w:color="auto"/>
              <w:right w:val="single" w:sz="4" w:space="0" w:color="auto"/>
            </w:tcBorders>
            <w:shd w:val="clear" w:color="auto" w:fill="auto"/>
            <w:vAlign w:val="center"/>
            <w:hideMark/>
          </w:tcPr>
          <w:p w:rsidR="00B87A92" w:rsidRPr="00F8797F" w:rsidRDefault="0067488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1,00</w:t>
            </w:r>
          </w:p>
        </w:tc>
        <w:tc>
          <w:tcPr>
            <w:tcW w:w="1470"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1,0</w:t>
            </w:r>
            <w:r w:rsidR="00674882" w:rsidRPr="00F8797F">
              <w:rPr>
                <w:rFonts w:ascii="Times New Roman" w:eastAsia="Times New Roman" w:hAnsi="Times New Roman"/>
                <w:color w:val="000000"/>
                <w:sz w:val="24"/>
                <w:szCs w:val="24"/>
                <w:lang w:eastAsia="ru-RU"/>
              </w:rPr>
              <w:t>1</w:t>
            </w:r>
          </w:p>
        </w:tc>
        <w:tc>
          <w:tcPr>
            <w:tcW w:w="1984" w:type="dxa"/>
            <w:tcBorders>
              <w:top w:val="nil"/>
              <w:left w:val="nil"/>
              <w:bottom w:val="single" w:sz="4" w:space="0" w:color="auto"/>
              <w:right w:val="single" w:sz="4" w:space="0" w:color="auto"/>
            </w:tcBorders>
            <w:shd w:val="clear" w:color="auto" w:fill="auto"/>
            <w:vAlign w:val="center"/>
            <w:hideMark/>
          </w:tcPr>
          <w:p w:rsidR="00B87A92" w:rsidRPr="00F8797F" w:rsidRDefault="00B87A92" w:rsidP="00F8797F">
            <w:pPr>
              <w:spacing w:after="0" w:line="240" w:lineRule="auto"/>
              <w:jc w:val="center"/>
              <w:rPr>
                <w:rFonts w:ascii="Times New Roman" w:eastAsia="Times New Roman" w:hAnsi="Times New Roman"/>
                <w:b/>
                <w:bCs/>
                <w:color w:val="000000"/>
                <w:sz w:val="24"/>
                <w:szCs w:val="24"/>
                <w:lang w:eastAsia="ru-RU"/>
              </w:rPr>
            </w:pPr>
            <w:r w:rsidRPr="00F8797F">
              <w:rPr>
                <w:rFonts w:ascii="Times New Roman" w:eastAsia="Times New Roman" w:hAnsi="Times New Roman"/>
                <w:b/>
                <w:bCs/>
                <w:color w:val="000000"/>
                <w:sz w:val="24"/>
                <w:szCs w:val="24"/>
                <w:lang w:eastAsia="ru-RU"/>
              </w:rPr>
              <w:t>1,0</w:t>
            </w:r>
            <w:r w:rsidR="00674882" w:rsidRPr="00F8797F">
              <w:rPr>
                <w:rFonts w:ascii="Times New Roman" w:eastAsia="Times New Roman" w:hAnsi="Times New Roman"/>
                <w:b/>
                <w:bCs/>
                <w:color w:val="000000"/>
                <w:sz w:val="24"/>
                <w:szCs w:val="24"/>
                <w:lang w:eastAsia="ru-RU"/>
              </w:rPr>
              <w:t>1</w:t>
            </w:r>
          </w:p>
        </w:tc>
      </w:tr>
    </w:tbl>
    <w:p w:rsidR="003505D3" w:rsidRPr="00F8797F" w:rsidRDefault="003505D3" w:rsidP="00F8797F">
      <w:pPr>
        <w:widowControl w:val="0"/>
        <w:autoSpaceDE w:val="0"/>
        <w:spacing w:after="0" w:line="240" w:lineRule="auto"/>
        <w:jc w:val="both"/>
        <w:rPr>
          <w:rFonts w:ascii="Times New Roman" w:hAnsi="Times New Roman"/>
          <w:sz w:val="24"/>
          <w:szCs w:val="24"/>
        </w:rPr>
      </w:pPr>
    </w:p>
    <w:p w:rsidR="009814BD" w:rsidRPr="00F8797F" w:rsidRDefault="009814BD" w:rsidP="00F8797F">
      <w:pPr>
        <w:widowControl w:val="0"/>
        <w:autoSpaceDE w:val="0"/>
        <w:spacing w:after="0" w:line="240" w:lineRule="auto"/>
        <w:ind w:firstLine="708"/>
        <w:jc w:val="both"/>
        <w:rPr>
          <w:rFonts w:ascii="Times New Roman" w:hAnsi="Times New Roman"/>
          <w:sz w:val="24"/>
          <w:szCs w:val="24"/>
        </w:rPr>
      </w:pPr>
      <w:r w:rsidRPr="00F8797F">
        <w:rPr>
          <w:rFonts w:ascii="Times New Roman" w:hAnsi="Times New Roman"/>
          <w:b/>
          <w:sz w:val="24"/>
          <w:szCs w:val="24"/>
        </w:rPr>
        <w:t>Вывод: Реализация муниципальной программы «Развитие образования муниципального образования «Эхирит-Б</w:t>
      </w:r>
      <w:r w:rsidR="0075127B" w:rsidRPr="00F8797F">
        <w:rPr>
          <w:rFonts w:ascii="Times New Roman" w:hAnsi="Times New Roman"/>
          <w:b/>
          <w:sz w:val="24"/>
          <w:szCs w:val="24"/>
        </w:rPr>
        <w:t>улагатский район» на 20</w:t>
      </w:r>
      <w:r w:rsidR="003637EE" w:rsidRPr="00F8797F">
        <w:rPr>
          <w:rFonts w:ascii="Times New Roman" w:hAnsi="Times New Roman"/>
          <w:b/>
          <w:sz w:val="24"/>
          <w:szCs w:val="24"/>
        </w:rPr>
        <w:t>20</w:t>
      </w:r>
      <w:r w:rsidRPr="00F8797F">
        <w:rPr>
          <w:rFonts w:ascii="Times New Roman" w:hAnsi="Times New Roman"/>
          <w:b/>
          <w:sz w:val="24"/>
          <w:szCs w:val="24"/>
        </w:rPr>
        <w:t>-20</w:t>
      </w:r>
      <w:r w:rsidR="00224469" w:rsidRPr="00F8797F">
        <w:rPr>
          <w:rFonts w:ascii="Times New Roman" w:hAnsi="Times New Roman"/>
          <w:b/>
          <w:sz w:val="24"/>
          <w:szCs w:val="24"/>
        </w:rPr>
        <w:t>2</w:t>
      </w:r>
      <w:r w:rsidR="003637EE" w:rsidRPr="00F8797F">
        <w:rPr>
          <w:rFonts w:ascii="Times New Roman" w:hAnsi="Times New Roman"/>
          <w:b/>
          <w:sz w:val="24"/>
          <w:szCs w:val="24"/>
        </w:rPr>
        <w:t>4</w:t>
      </w:r>
      <w:r w:rsidRPr="00F8797F">
        <w:rPr>
          <w:rFonts w:ascii="Times New Roman" w:hAnsi="Times New Roman"/>
          <w:b/>
          <w:sz w:val="24"/>
          <w:szCs w:val="24"/>
        </w:rPr>
        <w:t xml:space="preserve"> годы</w:t>
      </w:r>
      <w:r w:rsidR="00206522" w:rsidRPr="00F8797F">
        <w:rPr>
          <w:rFonts w:ascii="Times New Roman" w:hAnsi="Times New Roman"/>
          <w:b/>
          <w:sz w:val="24"/>
          <w:szCs w:val="24"/>
        </w:rPr>
        <w:t>»</w:t>
      </w:r>
      <w:r w:rsidRPr="00F8797F">
        <w:rPr>
          <w:rFonts w:ascii="Times New Roman" w:hAnsi="Times New Roman"/>
          <w:b/>
          <w:sz w:val="24"/>
          <w:szCs w:val="24"/>
        </w:rPr>
        <w:t xml:space="preserve"> в 20</w:t>
      </w:r>
      <w:r w:rsidR="009B6889" w:rsidRPr="00F8797F">
        <w:rPr>
          <w:rFonts w:ascii="Times New Roman" w:hAnsi="Times New Roman"/>
          <w:b/>
          <w:sz w:val="24"/>
          <w:szCs w:val="24"/>
        </w:rPr>
        <w:t>20</w:t>
      </w:r>
      <w:r w:rsidR="00B87A92" w:rsidRPr="00F8797F">
        <w:rPr>
          <w:rFonts w:ascii="Times New Roman" w:hAnsi="Times New Roman"/>
          <w:b/>
          <w:sz w:val="24"/>
          <w:szCs w:val="24"/>
        </w:rPr>
        <w:t xml:space="preserve"> </w:t>
      </w:r>
      <w:r w:rsidRPr="00F8797F">
        <w:rPr>
          <w:rFonts w:ascii="Times New Roman" w:hAnsi="Times New Roman"/>
          <w:b/>
          <w:sz w:val="24"/>
          <w:szCs w:val="24"/>
        </w:rPr>
        <w:t xml:space="preserve">году оценивается как </w:t>
      </w:r>
      <w:r w:rsidR="00E87373" w:rsidRPr="00F8797F">
        <w:rPr>
          <w:rFonts w:ascii="Times New Roman" w:hAnsi="Times New Roman"/>
          <w:b/>
          <w:sz w:val="24"/>
          <w:szCs w:val="24"/>
        </w:rPr>
        <w:t>эффективная и результативная</w:t>
      </w:r>
      <w:r w:rsidRPr="00F8797F">
        <w:rPr>
          <w:rFonts w:ascii="Times New Roman" w:hAnsi="Times New Roman"/>
          <w:sz w:val="24"/>
          <w:szCs w:val="24"/>
        </w:rPr>
        <w:t>.</w:t>
      </w:r>
    </w:p>
    <w:p w:rsidR="003637EE" w:rsidRPr="00F8797F" w:rsidRDefault="003637EE" w:rsidP="00F8797F">
      <w:pPr>
        <w:spacing w:after="0" w:line="240" w:lineRule="auto"/>
        <w:jc w:val="both"/>
        <w:rPr>
          <w:rFonts w:ascii="Times New Roman" w:hAnsi="Times New Roman"/>
          <w:b/>
          <w:color w:val="000000"/>
          <w:sz w:val="24"/>
          <w:szCs w:val="24"/>
        </w:rPr>
      </w:pPr>
      <w:r w:rsidRPr="00F8797F">
        <w:rPr>
          <w:rFonts w:ascii="Times New Roman" w:hAnsi="Times New Roman"/>
          <w:b/>
          <w:color w:val="000000"/>
          <w:sz w:val="24"/>
          <w:szCs w:val="24"/>
        </w:rPr>
        <w:t xml:space="preserve">Начальник бюджетного отдела </w:t>
      </w:r>
    </w:p>
    <w:p w:rsidR="003637EE" w:rsidRPr="00F8797F" w:rsidRDefault="003637EE" w:rsidP="00F8797F">
      <w:pPr>
        <w:spacing w:after="0" w:line="240" w:lineRule="auto"/>
        <w:jc w:val="both"/>
        <w:rPr>
          <w:rFonts w:ascii="Times New Roman" w:hAnsi="Times New Roman"/>
          <w:b/>
          <w:color w:val="000000"/>
          <w:sz w:val="24"/>
          <w:szCs w:val="24"/>
        </w:rPr>
      </w:pPr>
      <w:r w:rsidRPr="00F8797F">
        <w:rPr>
          <w:rFonts w:ascii="Times New Roman" w:hAnsi="Times New Roman"/>
          <w:b/>
          <w:color w:val="000000"/>
          <w:sz w:val="24"/>
          <w:szCs w:val="24"/>
        </w:rPr>
        <w:t xml:space="preserve"> МУ управление образования</w:t>
      </w:r>
      <w:r w:rsidRPr="00F8797F">
        <w:rPr>
          <w:rFonts w:ascii="Times New Roman" w:hAnsi="Times New Roman"/>
          <w:b/>
          <w:color w:val="000000"/>
          <w:sz w:val="24"/>
          <w:szCs w:val="24"/>
        </w:rPr>
        <w:tab/>
      </w:r>
      <w:r w:rsidRPr="00F8797F">
        <w:rPr>
          <w:rFonts w:ascii="Times New Roman" w:hAnsi="Times New Roman"/>
          <w:b/>
          <w:color w:val="000000"/>
          <w:sz w:val="24"/>
          <w:szCs w:val="24"/>
        </w:rPr>
        <w:tab/>
      </w:r>
    </w:p>
    <w:p w:rsidR="003637EE" w:rsidRPr="00F8797F" w:rsidRDefault="003637EE" w:rsidP="00F8797F">
      <w:pPr>
        <w:spacing w:after="0" w:line="240" w:lineRule="auto"/>
        <w:jc w:val="both"/>
        <w:rPr>
          <w:rFonts w:ascii="Times New Roman" w:hAnsi="Times New Roman"/>
          <w:b/>
          <w:color w:val="000000"/>
          <w:sz w:val="24"/>
          <w:szCs w:val="24"/>
        </w:rPr>
      </w:pPr>
      <w:r w:rsidRPr="00F8797F">
        <w:rPr>
          <w:rFonts w:ascii="Times New Roman" w:hAnsi="Times New Roman"/>
          <w:b/>
          <w:color w:val="000000"/>
          <w:sz w:val="24"/>
          <w:szCs w:val="24"/>
        </w:rPr>
        <w:t xml:space="preserve">МО «Эхирит-Булагатский район»                                                О.И. </w:t>
      </w:r>
      <w:proofErr w:type="spellStart"/>
      <w:r w:rsidRPr="00F8797F">
        <w:rPr>
          <w:rFonts w:ascii="Times New Roman" w:hAnsi="Times New Roman"/>
          <w:b/>
          <w:color w:val="000000"/>
          <w:sz w:val="24"/>
          <w:szCs w:val="24"/>
        </w:rPr>
        <w:t>Ротькина</w:t>
      </w:r>
      <w:proofErr w:type="spellEnd"/>
    </w:p>
    <w:p w:rsidR="00F8797F" w:rsidRPr="00F8797F" w:rsidRDefault="00F8797F" w:rsidP="00F8797F">
      <w:pPr>
        <w:spacing w:after="0" w:line="240" w:lineRule="auto"/>
        <w:jc w:val="both"/>
        <w:rPr>
          <w:rFonts w:ascii="Times New Roman" w:hAnsi="Times New Roman"/>
          <w:b/>
          <w:color w:val="000000"/>
          <w:sz w:val="24"/>
          <w:szCs w:val="24"/>
        </w:rPr>
      </w:pPr>
    </w:p>
    <w:p w:rsidR="00F8797F" w:rsidRDefault="00F8797F" w:rsidP="00F8797F">
      <w:pPr>
        <w:spacing w:after="0" w:line="240" w:lineRule="auto"/>
        <w:jc w:val="both"/>
        <w:rPr>
          <w:rFonts w:ascii="Times New Roman" w:hAnsi="Times New Roman"/>
          <w:b/>
          <w:color w:val="000000"/>
          <w:sz w:val="24"/>
          <w:szCs w:val="24"/>
        </w:rPr>
      </w:pPr>
    </w:p>
    <w:p w:rsidR="0033416F" w:rsidRDefault="0033416F" w:rsidP="00F8797F">
      <w:pPr>
        <w:spacing w:after="0" w:line="240" w:lineRule="auto"/>
        <w:jc w:val="both"/>
        <w:rPr>
          <w:rFonts w:ascii="Times New Roman" w:hAnsi="Times New Roman"/>
          <w:b/>
          <w:color w:val="000000"/>
          <w:sz w:val="24"/>
          <w:szCs w:val="24"/>
        </w:rPr>
      </w:pPr>
    </w:p>
    <w:p w:rsidR="0033416F" w:rsidRDefault="0033416F" w:rsidP="00F8797F">
      <w:pPr>
        <w:spacing w:after="0" w:line="240" w:lineRule="auto"/>
        <w:jc w:val="both"/>
        <w:rPr>
          <w:rFonts w:ascii="Times New Roman" w:hAnsi="Times New Roman"/>
          <w:b/>
          <w:color w:val="000000"/>
          <w:sz w:val="24"/>
          <w:szCs w:val="24"/>
        </w:rPr>
      </w:pPr>
    </w:p>
    <w:p w:rsidR="0033416F" w:rsidRPr="00F8797F" w:rsidRDefault="0033416F" w:rsidP="00F8797F">
      <w:pPr>
        <w:spacing w:after="0" w:line="240" w:lineRule="auto"/>
        <w:jc w:val="both"/>
        <w:rPr>
          <w:rFonts w:ascii="Times New Roman" w:hAnsi="Times New Roman"/>
          <w:b/>
          <w:color w:val="000000"/>
          <w:sz w:val="24"/>
          <w:szCs w:val="24"/>
        </w:rPr>
      </w:pPr>
    </w:p>
    <w:p w:rsidR="00F8797F" w:rsidRPr="00F8797F" w:rsidRDefault="00F8797F" w:rsidP="00F8797F">
      <w:pPr>
        <w:widowControl w:val="0"/>
        <w:autoSpaceDE w:val="0"/>
        <w:spacing w:after="0" w:line="240" w:lineRule="auto"/>
        <w:jc w:val="center"/>
        <w:rPr>
          <w:rFonts w:ascii="Times New Roman" w:hAnsi="Times New Roman"/>
          <w:b/>
          <w:sz w:val="24"/>
          <w:szCs w:val="24"/>
        </w:rPr>
      </w:pPr>
      <w:r w:rsidRPr="00F8797F">
        <w:rPr>
          <w:rFonts w:ascii="Times New Roman" w:hAnsi="Times New Roman"/>
          <w:b/>
          <w:sz w:val="24"/>
          <w:szCs w:val="24"/>
        </w:rPr>
        <w:lastRenderedPageBreak/>
        <w:t xml:space="preserve">Отчет за 2020 год о реализации муниципальной подпрограммы </w:t>
      </w:r>
    </w:p>
    <w:p w:rsidR="00F8797F" w:rsidRPr="00F8797F" w:rsidRDefault="00F8797F" w:rsidP="00F8797F">
      <w:pPr>
        <w:spacing w:after="0" w:line="240" w:lineRule="auto"/>
        <w:jc w:val="center"/>
        <w:rPr>
          <w:rFonts w:ascii="Times New Roman" w:hAnsi="Times New Roman"/>
          <w:b/>
          <w:sz w:val="24"/>
          <w:szCs w:val="24"/>
        </w:rPr>
      </w:pPr>
      <w:r w:rsidRPr="00F8797F">
        <w:rPr>
          <w:rFonts w:ascii="Times New Roman" w:hAnsi="Times New Roman"/>
          <w:b/>
          <w:sz w:val="24"/>
          <w:szCs w:val="24"/>
        </w:rPr>
        <w:t>«Повышение доступности и качества дошкольного образования в МО «Эхирит-Булагатский район» на 2020-2024 гг.»</w:t>
      </w:r>
    </w:p>
    <w:p w:rsidR="00F8797F" w:rsidRPr="00F8797F" w:rsidRDefault="00F8797F" w:rsidP="00F8797F">
      <w:pPr>
        <w:widowControl w:val="0"/>
        <w:autoSpaceDE w:val="0"/>
        <w:autoSpaceDN w:val="0"/>
        <w:adjustRightInd w:val="0"/>
        <w:spacing w:after="0" w:line="240" w:lineRule="auto"/>
        <w:jc w:val="both"/>
        <w:rPr>
          <w:rFonts w:ascii="Times New Roman" w:hAnsi="Times New Roman"/>
          <w:sz w:val="24"/>
          <w:szCs w:val="24"/>
        </w:rPr>
      </w:pPr>
      <w:r w:rsidRPr="00F8797F">
        <w:rPr>
          <w:rFonts w:ascii="Times New Roman" w:hAnsi="Times New Roman"/>
          <w:sz w:val="24"/>
          <w:szCs w:val="24"/>
        </w:rPr>
        <w:tab/>
      </w:r>
    </w:p>
    <w:p w:rsidR="00F8797F" w:rsidRPr="00F8797F" w:rsidRDefault="00F8797F" w:rsidP="00F8797F">
      <w:pPr>
        <w:widowControl w:val="0"/>
        <w:autoSpaceDE w:val="0"/>
        <w:autoSpaceDN w:val="0"/>
        <w:adjustRightInd w:val="0"/>
        <w:spacing w:after="0" w:line="240" w:lineRule="auto"/>
        <w:jc w:val="both"/>
        <w:rPr>
          <w:rFonts w:ascii="Times New Roman" w:hAnsi="Times New Roman"/>
          <w:sz w:val="24"/>
          <w:szCs w:val="24"/>
        </w:rPr>
      </w:pPr>
    </w:p>
    <w:p w:rsidR="00F8797F" w:rsidRPr="00F8797F" w:rsidRDefault="00F8797F" w:rsidP="00F8797F">
      <w:pPr>
        <w:spacing w:after="0" w:line="240" w:lineRule="auto"/>
        <w:ind w:firstLine="709"/>
        <w:jc w:val="both"/>
        <w:rPr>
          <w:rFonts w:ascii="Times New Roman" w:eastAsia="Times New Roman" w:hAnsi="Times New Roman"/>
          <w:sz w:val="24"/>
          <w:szCs w:val="24"/>
          <w:lang w:eastAsia="ru-RU"/>
        </w:rPr>
      </w:pPr>
      <w:r w:rsidRPr="00F8797F">
        <w:rPr>
          <w:rFonts w:ascii="Times New Roman" w:eastAsia="Times New Roman" w:hAnsi="Times New Roman"/>
          <w:sz w:val="24"/>
          <w:szCs w:val="24"/>
          <w:lang w:eastAsia="ru-RU"/>
        </w:rPr>
        <w:t xml:space="preserve">Система дошкольного образования </w:t>
      </w:r>
      <w:r w:rsidRPr="00F8797F">
        <w:rPr>
          <w:rFonts w:ascii="Times New Roman" w:hAnsi="Times New Roman"/>
          <w:sz w:val="24"/>
          <w:szCs w:val="24"/>
        </w:rPr>
        <w:t>МО «Эхирит-Булагатский район»</w:t>
      </w:r>
      <w:r w:rsidRPr="00F8797F">
        <w:rPr>
          <w:rFonts w:ascii="Times New Roman" w:eastAsia="Times New Roman" w:hAnsi="Times New Roman"/>
          <w:sz w:val="24"/>
          <w:szCs w:val="24"/>
          <w:lang w:eastAsia="ru-RU"/>
        </w:rPr>
        <w:t xml:space="preserve"> представлена 19 дошкольными учреждениями, 4 НШДС, 4 средними школами и одной основной школой. Дошкольные группы общеразвивающего вида с приоритетным осуществлением  одного или  нескольких направлений в развитии ребенка, что позволяет учитывать социальный заказ общества на воспитание, обучение и развитие детей дошкольного возраста. Всего воспитанников в 79 дошкольных группах 1813 детей.</w:t>
      </w: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hAnsi="Times New Roman"/>
          <w:sz w:val="24"/>
          <w:szCs w:val="24"/>
        </w:rPr>
        <w:tab/>
        <w:t>Основными целевыми показателями реализации подпрограммы является:</w:t>
      </w:r>
    </w:p>
    <w:p w:rsidR="00F8797F" w:rsidRPr="00F8797F" w:rsidRDefault="00F8797F" w:rsidP="00F8797F">
      <w:pPr>
        <w:numPr>
          <w:ilvl w:val="0"/>
          <w:numId w:val="2"/>
        </w:numPr>
        <w:spacing w:after="0" w:line="240" w:lineRule="auto"/>
        <w:ind w:left="0" w:firstLine="0"/>
        <w:jc w:val="both"/>
        <w:rPr>
          <w:rStyle w:val="a5"/>
          <w:rFonts w:ascii="Times New Roman" w:hAnsi="Times New Roman"/>
          <w:b w:val="0"/>
          <w:sz w:val="24"/>
          <w:szCs w:val="24"/>
        </w:rPr>
      </w:pPr>
      <w:r w:rsidRPr="00F8797F">
        <w:rPr>
          <w:rFonts w:ascii="Times New Roman" w:eastAsia="Times New Roman" w:hAnsi="Times New Roman"/>
          <w:color w:val="000000"/>
          <w:sz w:val="24"/>
          <w:szCs w:val="24"/>
          <w:lang w:eastAsia="ru-RU"/>
        </w:rPr>
        <w:t>Охват детей в возрасте от 1,5 до 7 лет услугами  муниципальных дошкольных образовательных организаций.</w:t>
      </w:r>
      <w:r w:rsidRPr="00F8797F">
        <w:rPr>
          <w:rStyle w:val="a5"/>
          <w:rFonts w:ascii="Times New Roman" w:hAnsi="Times New Roman"/>
          <w:b w:val="0"/>
          <w:sz w:val="24"/>
          <w:szCs w:val="24"/>
        </w:rPr>
        <w:t xml:space="preserve"> </w:t>
      </w:r>
    </w:p>
    <w:p w:rsidR="00F8797F" w:rsidRPr="00F8797F" w:rsidRDefault="00F8797F" w:rsidP="00F8797F">
      <w:pPr>
        <w:numPr>
          <w:ilvl w:val="0"/>
          <w:numId w:val="2"/>
        </w:numPr>
        <w:spacing w:after="0" w:line="240" w:lineRule="auto"/>
        <w:ind w:left="0" w:firstLine="0"/>
        <w:jc w:val="both"/>
        <w:rPr>
          <w:rFonts w:ascii="Times New Roman" w:hAnsi="Times New Roman"/>
          <w:bCs/>
          <w:sz w:val="24"/>
          <w:szCs w:val="24"/>
        </w:rPr>
      </w:pPr>
      <w:r w:rsidRPr="00F8797F">
        <w:rPr>
          <w:rFonts w:ascii="Times New Roman" w:eastAsia="Times New Roman" w:hAnsi="Times New Roman"/>
          <w:color w:val="000000"/>
          <w:sz w:val="24"/>
          <w:szCs w:val="24"/>
          <w:lang w:eastAsia="ru-RU"/>
        </w:rPr>
        <w:t>Выполнение муниципального задания.</w:t>
      </w:r>
    </w:p>
    <w:p w:rsidR="00F8797F" w:rsidRPr="00F8797F" w:rsidRDefault="00F8797F" w:rsidP="00F8797F">
      <w:pPr>
        <w:spacing w:after="0" w:line="240" w:lineRule="auto"/>
        <w:jc w:val="both"/>
        <w:rPr>
          <w:rFonts w:ascii="Times New Roman" w:eastAsia="Times New Roman" w:hAnsi="Times New Roman"/>
          <w:color w:val="000000"/>
          <w:sz w:val="24"/>
          <w:szCs w:val="24"/>
          <w:lang w:eastAsia="ru-RU"/>
        </w:rPr>
      </w:pPr>
    </w:p>
    <w:p w:rsidR="00F8797F" w:rsidRPr="00F8797F" w:rsidRDefault="00F8797F" w:rsidP="00F8797F">
      <w:pPr>
        <w:spacing w:after="0" w:line="240" w:lineRule="auto"/>
        <w:jc w:val="both"/>
        <w:rPr>
          <w:rFonts w:ascii="Times New Roman" w:eastAsia="Times New Roman" w:hAnsi="Times New Roman"/>
          <w:color w:val="000000"/>
          <w:sz w:val="24"/>
          <w:szCs w:val="24"/>
          <w:lang w:eastAsia="ru-RU"/>
        </w:rPr>
      </w:pPr>
    </w:p>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Информацию о выполнении программных мероприятий</w:t>
      </w:r>
    </w:p>
    <w:p w:rsidR="00F8797F" w:rsidRPr="00F8797F" w:rsidRDefault="00F8797F" w:rsidP="00F8797F">
      <w:pPr>
        <w:spacing w:after="0" w:line="240" w:lineRule="auto"/>
        <w:jc w:val="center"/>
        <w:rPr>
          <w:rFonts w:ascii="Times New Roman" w:hAnsi="Times New Roman"/>
          <w:bCs/>
          <w:sz w:val="24"/>
          <w:szCs w:val="24"/>
        </w:rPr>
      </w:pPr>
    </w:p>
    <w:tbl>
      <w:tblPr>
        <w:tblW w:w="9662" w:type="dxa"/>
        <w:tblInd w:w="90" w:type="dxa"/>
        <w:tblLook w:val="04A0" w:firstRow="1" w:lastRow="0" w:firstColumn="1" w:lastColumn="0" w:noHBand="0" w:noVBand="1"/>
      </w:tblPr>
      <w:tblGrid>
        <w:gridCol w:w="4554"/>
        <w:gridCol w:w="1843"/>
        <w:gridCol w:w="1843"/>
        <w:gridCol w:w="1422"/>
      </w:tblGrid>
      <w:tr w:rsidR="00F8797F" w:rsidRPr="00F8797F" w:rsidTr="00F8797F">
        <w:trPr>
          <w:trHeight w:val="855"/>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Cs/>
                <w:sz w:val="24"/>
                <w:szCs w:val="24"/>
                <w:lang w:eastAsia="ru-RU"/>
              </w:rPr>
            </w:pPr>
            <w:r w:rsidRPr="00F8797F">
              <w:rPr>
                <w:rFonts w:ascii="Times New Roman" w:eastAsia="Times New Roman" w:hAnsi="Times New Roman"/>
                <w:bCs/>
                <w:iCs/>
                <w:sz w:val="24"/>
                <w:szCs w:val="24"/>
                <w:lang w:eastAsia="ru-RU"/>
              </w:rPr>
              <w:t>Наименование показателя</w:t>
            </w:r>
          </w:p>
        </w:tc>
        <w:tc>
          <w:tcPr>
            <w:tcW w:w="1843"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Cs/>
                <w:sz w:val="24"/>
                <w:szCs w:val="24"/>
                <w:lang w:eastAsia="ru-RU"/>
              </w:rPr>
            </w:pPr>
            <w:r w:rsidRPr="00F8797F">
              <w:rPr>
                <w:rFonts w:ascii="Times New Roman" w:eastAsia="Times New Roman" w:hAnsi="Times New Roman"/>
                <w:bCs/>
                <w:iCs/>
                <w:sz w:val="24"/>
                <w:szCs w:val="24"/>
                <w:lang w:eastAsia="ru-RU"/>
              </w:rPr>
              <w:t>Ассигнования</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Cs/>
                <w:sz w:val="24"/>
                <w:szCs w:val="24"/>
                <w:lang w:eastAsia="ru-RU"/>
              </w:rPr>
            </w:pPr>
            <w:r w:rsidRPr="00F8797F">
              <w:rPr>
                <w:rFonts w:ascii="Times New Roman" w:eastAsia="Times New Roman" w:hAnsi="Times New Roman"/>
                <w:bCs/>
                <w:iCs/>
                <w:sz w:val="24"/>
                <w:szCs w:val="24"/>
                <w:lang w:eastAsia="ru-RU"/>
              </w:rPr>
              <w:t>Исполнение</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eastAsia="Times New Roman" w:hAnsi="Times New Roman"/>
                <w:bCs/>
                <w:iCs/>
                <w:sz w:val="24"/>
                <w:szCs w:val="24"/>
                <w:lang w:eastAsia="ru-RU"/>
              </w:rPr>
            </w:pPr>
            <w:r w:rsidRPr="00F8797F">
              <w:rPr>
                <w:rFonts w:ascii="Times New Roman" w:eastAsia="Times New Roman" w:hAnsi="Times New Roman"/>
                <w:bCs/>
                <w:iCs/>
                <w:sz w:val="24"/>
                <w:szCs w:val="24"/>
                <w:lang w:eastAsia="ru-RU"/>
              </w:rPr>
              <w:t>% исполнения</w:t>
            </w:r>
          </w:p>
        </w:tc>
      </w:tr>
      <w:tr w:rsidR="00F8797F" w:rsidRPr="00F8797F" w:rsidTr="00F8797F">
        <w:trPr>
          <w:trHeight w:val="855"/>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 xml:space="preserve">Подпрограмма "Повышение доступности и качества дошкольного образования в МО "Эхирит-Булагатский район" на 2020-2024 </w:t>
            </w:r>
            <w:proofErr w:type="spellStart"/>
            <w:proofErr w:type="gramStart"/>
            <w:r w:rsidRPr="00F8797F">
              <w:rPr>
                <w:rFonts w:ascii="Times New Roman" w:hAnsi="Times New Roman"/>
                <w:bCs/>
                <w:sz w:val="24"/>
                <w:szCs w:val="24"/>
              </w:rPr>
              <w:t>гг</w:t>
            </w:r>
            <w:proofErr w:type="spellEnd"/>
            <w:proofErr w:type="gramEnd"/>
            <w:r w:rsidRPr="00F8797F">
              <w:rPr>
                <w:rFonts w:ascii="Times New Roman" w:hAnsi="Times New Roman"/>
                <w:bCs/>
                <w:sz w:val="24"/>
                <w:szCs w:val="24"/>
              </w:rPr>
              <w:t>"</w:t>
            </w:r>
          </w:p>
        </w:tc>
        <w:tc>
          <w:tcPr>
            <w:tcW w:w="1843"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234 845 845,09</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232 987 431,36</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99,21</w:t>
            </w:r>
          </w:p>
        </w:tc>
      </w:tr>
      <w:tr w:rsidR="00F8797F" w:rsidRPr="00F8797F" w:rsidTr="00F8797F">
        <w:trPr>
          <w:trHeight w:val="1050"/>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proofErr w:type="gramStart"/>
            <w:r w:rsidRPr="00F8797F">
              <w:rPr>
                <w:rFonts w:ascii="Times New Roman" w:hAnsi="Times New Roman"/>
                <w:bCs/>
                <w:sz w:val="24"/>
                <w:szCs w:val="24"/>
              </w:rPr>
              <w:t>Основное мероприятие - Осуществление полномочий по вопросам местного значения по организации предоставления общедоступного и бесплатного дошкольного образования в муниципальных дошкольным организациях</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23 823 151,09</w:t>
            </w:r>
          </w:p>
        </w:tc>
        <w:tc>
          <w:tcPr>
            <w:tcW w:w="1843" w:type="dxa"/>
            <w:tcBorders>
              <w:top w:val="nil"/>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21 964 834,36</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92,20</w:t>
            </w:r>
          </w:p>
        </w:tc>
      </w:tr>
      <w:tr w:rsidR="00F8797F" w:rsidRPr="00F8797F" w:rsidTr="00F8797F">
        <w:trPr>
          <w:trHeight w:val="1080"/>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 - Материально-техническое оснащение муниципальных общеобразовательных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312 214,00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312 117,00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99,97</w:t>
            </w:r>
          </w:p>
        </w:tc>
      </w:tr>
      <w:tr w:rsidR="00F8797F" w:rsidRPr="00F8797F" w:rsidTr="00F8797F">
        <w:trPr>
          <w:trHeight w:val="1080"/>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 -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210 710 480,00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210 710 480,00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100,00</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Мероприятия выполнены в полном объеме.</w:t>
      </w:r>
    </w:p>
    <w:p w:rsidR="00F8797F" w:rsidRPr="00F8797F" w:rsidRDefault="00F8797F" w:rsidP="00F8797F">
      <w:pPr>
        <w:widowControl w:val="0"/>
        <w:autoSpaceDE w:val="0"/>
        <w:spacing w:after="0" w:line="240" w:lineRule="auto"/>
        <w:rPr>
          <w:rFonts w:ascii="Times New Roman" w:hAnsi="Times New Roman"/>
          <w:sz w:val="24"/>
          <w:szCs w:val="24"/>
        </w:rPr>
      </w:pPr>
    </w:p>
    <w:p w:rsidR="00F8797F" w:rsidRPr="0033416F" w:rsidRDefault="00F8797F" w:rsidP="00F8797F">
      <w:pPr>
        <w:pStyle w:val="a7"/>
        <w:jc w:val="center"/>
        <w:rPr>
          <w:rStyle w:val="a5"/>
          <w:rFonts w:ascii="Times New Roman" w:hAnsi="Times New Roman" w:cs="Times New Roman"/>
          <w:b w:val="0"/>
          <w:color w:val="auto"/>
        </w:rPr>
      </w:pPr>
      <w:bookmarkStart w:id="0" w:name="_GoBack"/>
      <w:r w:rsidRPr="0033416F">
        <w:rPr>
          <w:rStyle w:val="a5"/>
          <w:rFonts w:ascii="Times New Roman" w:hAnsi="Times New Roman" w:cs="Times New Roman"/>
          <w:b w:val="0"/>
          <w:color w:val="auto"/>
        </w:rPr>
        <w:t>Сведения о достижении целевых показателей</w:t>
      </w:r>
    </w:p>
    <w:bookmarkEnd w:id="0"/>
    <w:p w:rsidR="00F8797F" w:rsidRPr="00F8797F" w:rsidRDefault="00F8797F" w:rsidP="00F8797F">
      <w:pPr>
        <w:spacing w:after="0" w:line="240" w:lineRule="auto"/>
        <w:jc w:val="right"/>
        <w:rPr>
          <w:rFonts w:ascii="Times New Roman" w:hAnsi="Times New Roman"/>
          <w:sz w:val="24"/>
          <w:szCs w:val="24"/>
          <w:lang w:eastAsia="ru-RU"/>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367"/>
        <w:gridCol w:w="1276"/>
      </w:tblGrid>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 xml:space="preserve">N </w:t>
            </w:r>
            <w:proofErr w:type="gramStart"/>
            <w:r w:rsidRPr="00F8797F">
              <w:rPr>
                <w:rFonts w:ascii="Times New Roman" w:hAnsi="Times New Roman"/>
              </w:rPr>
              <w:t>п</w:t>
            </w:r>
            <w:proofErr w:type="gramEnd"/>
            <w:r w:rsidRPr="00F8797F">
              <w:rPr>
                <w:rFonts w:ascii="Times New Roman" w:hAnsi="Times New Roman"/>
              </w:rPr>
              <w:t>/п</w:t>
            </w: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План</w:t>
            </w:r>
          </w:p>
        </w:tc>
        <w:tc>
          <w:tcPr>
            <w:tcW w:w="1367" w:type="dxa"/>
          </w:tcPr>
          <w:p w:rsidR="00F8797F" w:rsidRPr="00F8797F" w:rsidRDefault="00F8797F" w:rsidP="00F8797F">
            <w:pPr>
              <w:pStyle w:val="a6"/>
              <w:jc w:val="center"/>
              <w:rPr>
                <w:rFonts w:ascii="Times New Roman" w:hAnsi="Times New Roman"/>
              </w:rPr>
            </w:pPr>
            <w:r w:rsidRPr="00F8797F">
              <w:rPr>
                <w:rFonts w:ascii="Times New Roman" w:hAnsi="Times New Roman"/>
              </w:rPr>
              <w:t>Факт</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Отклонение, %</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Объемы финансирования, тыс. руб.</w:t>
            </w:r>
          </w:p>
        </w:tc>
        <w:tc>
          <w:tcPr>
            <w:tcW w:w="1417" w:type="dxa"/>
            <w:vAlign w:val="bottom"/>
          </w:tcPr>
          <w:p w:rsidR="00F8797F" w:rsidRPr="00F8797F" w:rsidRDefault="00F8797F" w:rsidP="00F8797F">
            <w:pPr>
              <w:spacing w:after="0" w:line="240" w:lineRule="auto"/>
              <w:jc w:val="center"/>
              <w:rPr>
                <w:rFonts w:ascii="Times New Roman" w:hAnsi="Times New Roman"/>
                <w:b/>
                <w:i/>
                <w:color w:val="000000"/>
                <w:sz w:val="24"/>
                <w:szCs w:val="24"/>
              </w:rPr>
            </w:pPr>
            <w:r w:rsidRPr="00F8797F">
              <w:rPr>
                <w:rFonts w:ascii="Times New Roman" w:hAnsi="Times New Roman"/>
                <w:b/>
                <w:i/>
                <w:color w:val="000000"/>
                <w:sz w:val="24"/>
                <w:szCs w:val="24"/>
              </w:rPr>
              <w:t>234845,80</w:t>
            </w:r>
          </w:p>
        </w:tc>
        <w:tc>
          <w:tcPr>
            <w:tcW w:w="1367" w:type="dxa"/>
            <w:vAlign w:val="bottom"/>
          </w:tcPr>
          <w:p w:rsidR="00F8797F" w:rsidRPr="00F8797F" w:rsidRDefault="00F8797F" w:rsidP="00F8797F">
            <w:pPr>
              <w:spacing w:after="0" w:line="240" w:lineRule="auto"/>
              <w:jc w:val="center"/>
              <w:rPr>
                <w:rFonts w:ascii="Times New Roman" w:hAnsi="Times New Roman"/>
                <w:b/>
                <w:i/>
                <w:color w:val="000000"/>
                <w:sz w:val="24"/>
                <w:szCs w:val="24"/>
              </w:rPr>
            </w:pPr>
            <w:r w:rsidRPr="00F8797F">
              <w:rPr>
                <w:rFonts w:ascii="Times New Roman" w:hAnsi="Times New Roman"/>
                <w:b/>
                <w:i/>
                <w:color w:val="000000"/>
                <w:sz w:val="24"/>
                <w:szCs w:val="24"/>
              </w:rPr>
              <w:t>232987,40</w:t>
            </w:r>
          </w:p>
        </w:tc>
        <w:tc>
          <w:tcPr>
            <w:tcW w:w="1276" w:type="dxa"/>
            <w:vAlign w:val="bottom"/>
          </w:tcPr>
          <w:p w:rsidR="00F8797F" w:rsidRPr="00F8797F" w:rsidRDefault="00F8797F" w:rsidP="00F8797F">
            <w:pPr>
              <w:spacing w:after="0" w:line="240" w:lineRule="auto"/>
              <w:jc w:val="center"/>
              <w:rPr>
                <w:rFonts w:ascii="Times New Roman" w:hAnsi="Times New Roman"/>
                <w:b/>
                <w:i/>
                <w:color w:val="000000"/>
                <w:sz w:val="24"/>
                <w:szCs w:val="24"/>
              </w:rPr>
            </w:pPr>
            <w:r w:rsidRPr="00F8797F">
              <w:rPr>
                <w:rFonts w:ascii="Times New Roman" w:hAnsi="Times New Roman"/>
                <w:b/>
                <w:i/>
                <w:color w:val="000000"/>
                <w:sz w:val="24"/>
                <w:szCs w:val="24"/>
              </w:rPr>
              <w:t>99,21</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 том числе:</w:t>
            </w:r>
          </w:p>
        </w:tc>
        <w:tc>
          <w:tcPr>
            <w:tcW w:w="1417"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p>
        </w:tc>
        <w:tc>
          <w:tcPr>
            <w:tcW w:w="1367"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p>
        </w:tc>
        <w:tc>
          <w:tcPr>
            <w:tcW w:w="1276"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r w:rsidRPr="00F8797F">
              <w:rPr>
                <w:rFonts w:ascii="Times New Roman" w:hAnsi="Times New Roman"/>
                <w:i/>
                <w:color w:val="000000"/>
                <w:sz w:val="24"/>
                <w:szCs w:val="24"/>
              </w:rPr>
              <w:t>234845,80</w:t>
            </w:r>
          </w:p>
        </w:tc>
        <w:tc>
          <w:tcPr>
            <w:tcW w:w="1367"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r w:rsidRPr="00F8797F">
              <w:rPr>
                <w:rFonts w:ascii="Times New Roman" w:hAnsi="Times New Roman"/>
                <w:i/>
                <w:color w:val="000000"/>
                <w:sz w:val="24"/>
                <w:szCs w:val="24"/>
              </w:rPr>
              <w:t>232987,40</w:t>
            </w:r>
          </w:p>
        </w:tc>
        <w:tc>
          <w:tcPr>
            <w:tcW w:w="1276"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r w:rsidRPr="00F8797F">
              <w:rPr>
                <w:rFonts w:ascii="Times New Roman" w:hAnsi="Times New Roman"/>
                <w:i/>
                <w:color w:val="000000"/>
                <w:sz w:val="24"/>
                <w:szCs w:val="24"/>
              </w:rPr>
              <w:t>99,21</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второй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r w:rsidRPr="00F8797F">
              <w:rPr>
                <w:rFonts w:ascii="Times New Roman" w:hAnsi="Times New Roman"/>
                <w:i/>
                <w:color w:val="000000"/>
                <w:sz w:val="24"/>
                <w:szCs w:val="24"/>
              </w:rPr>
              <w:t>0,00</w:t>
            </w:r>
          </w:p>
        </w:tc>
        <w:tc>
          <w:tcPr>
            <w:tcW w:w="1367"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r w:rsidRPr="00F8797F">
              <w:rPr>
                <w:rFonts w:ascii="Times New Roman" w:hAnsi="Times New Roman"/>
                <w:i/>
                <w:color w:val="000000"/>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i/>
                <w:color w:val="000000"/>
                <w:sz w:val="24"/>
                <w:szCs w:val="24"/>
              </w:rPr>
            </w:pPr>
            <w:r w:rsidRPr="00F8797F">
              <w:rPr>
                <w:rFonts w:ascii="Times New Roman" w:hAnsi="Times New Roman"/>
                <w:i/>
                <w:color w:val="000000"/>
                <w:sz w:val="24"/>
                <w:szCs w:val="24"/>
              </w:rPr>
              <w:t>0,00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третий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36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0,00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четвертый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36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0,00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пятый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367"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0,00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w:t>
            </w:r>
          </w:p>
        </w:tc>
        <w:tc>
          <w:tcPr>
            <w:tcW w:w="9214" w:type="dxa"/>
            <w:gridSpan w:val="4"/>
          </w:tcPr>
          <w:p w:rsidR="00F8797F" w:rsidRPr="00F8797F" w:rsidRDefault="00F8797F" w:rsidP="00F8797F">
            <w:pPr>
              <w:pStyle w:val="a6"/>
              <w:jc w:val="center"/>
              <w:rPr>
                <w:rFonts w:ascii="Times New Roman" w:hAnsi="Times New Roman"/>
              </w:rPr>
            </w:pPr>
            <w:r w:rsidRPr="00F8797F">
              <w:rPr>
                <w:rFonts w:ascii="Times New Roman" w:hAnsi="Times New Roman"/>
              </w:rPr>
              <w:t>Целевые показатели результатов деятельности</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Охват детей в возрасте от 1,5 до 7 лет услугами  муниципальных дошкольных образовательных организаций, %</w:t>
            </w:r>
          </w:p>
        </w:tc>
        <w:tc>
          <w:tcPr>
            <w:tcW w:w="1417" w:type="dxa"/>
          </w:tcPr>
          <w:p w:rsidR="00F8797F" w:rsidRPr="00F8797F" w:rsidRDefault="00F8797F" w:rsidP="00F8797F">
            <w:pPr>
              <w:pStyle w:val="a6"/>
              <w:jc w:val="center"/>
              <w:rPr>
                <w:rFonts w:ascii="Times New Roman" w:hAnsi="Times New Roman"/>
              </w:rPr>
            </w:pPr>
          </w:p>
        </w:tc>
        <w:tc>
          <w:tcPr>
            <w:tcW w:w="1367"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до реализации программы</w:t>
            </w:r>
          </w:p>
        </w:tc>
        <w:tc>
          <w:tcPr>
            <w:tcW w:w="1417"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c>
          <w:tcPr>
            <w:tcW w:w="1367" w:type="dxa"/>
          </w:tcPr>
          <w:p w:rsidR="00F8797F" w:rsidRPr="00F8797F" w:rsidRDefault="00F8797F" w:rsidP="00F8797F">
            <w:pPr>
              <w:pStyle w:val="a6"/>
              <w:jc w:val="center"/>
              <w:rPr>
                <w:rFonts w:ascii="Times New Roman" w:hAnsi="Times New Roman"/>
              </w:rPr>
            </w:pPr>
            <w:r w:rsidRPr="00F8797F">
              <w:rPr>
                <w:rFonts w:ascii="Times New Roman" w:hAnsi="Times New Roman"/>
              </w:rPr>
              <w:t>57,7</w:t>
            </w:r>
          </w:p>
        </w:tc>
        <w:tc>
          <w:tcPr>
            <w:tcW w:w="1276"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81</w:t>
            </w:r>
          </w:p>
        </w:tc>
        <w:tc>
          <w:tcPr>
            <w:tcW w:w="136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100</w:t>
            </w:r>
          </w:p>
        </w:tc>
        <w:tc>
          <w:tcPr>
            <w:tcW w:w="1276"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123,46</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второй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85</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третий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четвертый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пятый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2.2.</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Выполнение муниципального задания, %</w:t>
            </w:r>
          </w:p>
        </w:tc>
        <w:tc>
          <w:tcPr>
            <w:tcW w:w="1417" w:type="dxa"/>
          </w:tcPr>
          <w:p w:rsidR="00F8797F" w:rsidRPr="00F8797F" w:rsidRDefault="00F8797F" w:rsidP="00F8797F">
            <w:pPr>
              <w:pStyle w:val="a6"/>
              <w:jc w:val="center"/>
              <w:rPr>
                <w:rFonts w:ascii="Times New Roman" w:hAnsi="Times New Roman"/>
              </w:rPr>
            </w:pPr>
          </w:p>
        </w:tc>
        <w:tc>
          <w:tcPr>
            <w:tcW w:w="1367"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до реализации программы</w:t>
            </w:r>
          </w:p>
        </w:tc>
        <w:tc>
          <w:tcPr>
            <w:tcW w:w="1417"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c>
          <w:tcPr>
            <w:tcW w:w="1367"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276"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100</w:t>
            </w:r>
          </w:p>
        </w:tc>
        <w:tc>
          <w:tcPr>
            <w:tcW w:w="136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100</w:t>
            </w:r>
          </w:p>
        </w:tc>
        <w:tc>
          <w:tcPr>
            <w:tcW w:w="1276"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второй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третий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четвертый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пятый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367"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276" w:type="dxa"/>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Оценки эффективности муниципальной подпрограммы</w:t>
      </w:r>
    </w:p>
    <w:p w:rsidR="00F8797F" w:rsidRPr="00F8797F" w:rsidRDefault="00F8797F"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Управлением образования по годам в течение всего срока реализации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Методика оценки эффективности и результативности муниципальной подпрограммы учитывает:</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F8797F" w:rsidRPr="00F8797F" w:rsidRDefault="00F8797F" w:rsidP="00F8797F">
      <w:pPr>
        <w:widowControl w:val="0"/>
        <w:autoSpaceDE w:val="0"/>
        <w:spacing w:after="0" w:line="240" w:lineRule="auto"/>
        <w:ind w:firstLine="540"/>
        <w:jc w:val="both"/>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3"/>
          <w:sz w:val="24"/>
          <w:szCs w:val="24"/>
          <w:lang w:eastAsia="ru-RU"/>
        </w:rPr>
        <w:drawing>
          <wp:inline distT="0" distB="0" distL="0" distR="0" wp14:anchorId="70759C40" wp14:editId="6AF8251B">
            <wp:extent cx="1371600" cy="4476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=1,00</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lastRenderedPageBreak/>
        <w:drawing>
          <wp:inline distT="0" distB="0" distL="0" distR="0" wp14:anchorId="4CB45F57" wp14:editId="3EBA610D">
            <wp:extent cx="59055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n - число показателей (индикаторов) достижения целей и решения задач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0F29FE67" wp14:editId="59115E41">
            <wp:extent cx="352425" cy="2571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соотношение фактического и планового значения k-</w:t>
      </w:r>
      <w:proofErr w:type="spellStart"/>
      <w:r w:rsidRPr="00F8797F">
        <w:rPr>
          <w:rFonts w:ascii="Times New Roman" w:hAnsi="Times New Roman"/>
          <w:sz w:val="24"/>
          <w:szCs w:val="24"/>
        </w:rPr>
        <w:t>го</w:t>
      </w:r>
      <w:proofErr w:type="spellEnd"/>
      <w:r w:rsidRPr="00F8797F">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0A59BD3B" wp14:editId="2FBD3D34">
            <wp:extent cx="59055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09E1B349" wp14:editId="32A79E42">
            <wp:extent cx="666750" cy="438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1,00</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636F204B" wp14:editId="3936C0AD">
            <wp:extent cx="180975" cy="2000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048A881D" wp14:editId="51947D27">
            <wp:extent cx="200025" cy="2000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Общая эффективность и результативность муниципальной подпрограммы определяется по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jc w:val="center"/>
        <w:rPr>
          <w:rFonts w:ascii="Times New Roman" w:hAnsi="Times New Roman"/>
          <w:noProof/>
          <w:position w:val="-27"/>
          <w:sz w:val="24"/>
          <w:szCs w:val="24"/>
        </w:rPr>
      </w:pPr>
      <w:r w:rsidRPr="00F8797F">
        <w:rPr>
          <w:rFonts w:ascii="Times New Roman" w:hAnsi="Times New Roman"/>
          <w:noProof/>
          <w:position w:val="-27"/>
          <w:sz w:val="24"/>
          <w:szCs w:val="24"/>
        </w:rPr>
        <w:t>ПР =  ПДЦ</w:t>
      </w:r>
      <w:r w:rsidRPr="00F8797F">
        <w:rPr>
          <w:rFonts w:ascii="Times New Roman" w:hAnsi="Times New Roman"/>
          <w:noProof/>
          <w:position w:val="-27"/>
          <w:sz w:val="24"/>
          <w:szCs w:val="24"/>
          <w:vertAlign w:val="superscript"/>
        </w:rPr>
        <w:t xml:space="preserve"> общ </w:t>
      </w:r>
      <w:r w:rsidRPr="00F8797F">
        <w:rPr>
          <w:rFonts w:ascii="Times New Roman" w:hAnsi="Times New Roman"/>
          <w:noProof/>
          <w:position w:val="-27"/>
          <w:sz w:val="24"/>
          <w:szCs w:val="24"/>
        </w:rPr>
        <w:t>* ЭИС = 1,00</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Значения </w:t>
      </w:r>
      <w:proofErr w:type="gramStart"/>
      <w:r w:rsidRPr="00F8797F">
        <w:rPr>
          <w:rFonts w:ascii="Times New Roman" w:hAnsi="Times New Roman"/>
          <w:sz w:val="24"/>
          <w:szCs w:val="24"/>
        </w:rPr>
        <w:t>ПР</w:t>
      </w:r>
      <w:proofErr w:type="gramEnd"/>
      <w:r w:rsidRPr="00F8797F">
        <w:rPr>
          <w:rFonts w:ascii="Times New Roman" w:hAnsi="Times New Roman"/>
          <w:sz w:val="24"/>
          <w:szCs w:val="24"/>
        </w:rPr>
        <w:t>, превышающие единицу, свидетельствуют о высокой эффективности и результативности муниципальной подпрограммы.</w:t>
      </w:r>
    </w:p>
    <w:p w:rsidR="00F8797F" w:rsidRPr="00F8797F" w:rsidRDefault="00F8797F" w:rsidP="00F8797F">
      <w:pPr>
        <w:widowControl w:val="0"/>
        <w:autoSpaceDE w:val="0"/>
        <w:autoSpaceDN w:val="0"/>
        <w:adjustRightInd w:val="0"/>
        <w:spacing w:after="0" w:line="240" w:lineRule="auto"/>
        <w:ind w:firstLine="567"/>
        <w:jc w:val="both"/>
        <w:rPr>
          <w:rFonts w:ascii="Times New Roman" w:hAnsi="Times New Roman"/>
          <w:sz w:val="24"/>
          <w:szCs w:val="24"/>
        </w:rPr>
      </w:pPr>
    </w:p>
    <w:p w:rsidR="00F8797F" w:rsidRPr="00F8797F" w:rsidRDefault="00F8797F" w:rsidP="00F8797F">
      <w:pPr>
        <w:spacing w:after="0" w:line="240" w:lineRule="auto"/>
        <w:ind w:firstLine="709"/>
        <w:jc w:val="both"/>
        <w:rPr>
          <w:rFonts w:ascii="Times New Roman" w:hAnsi="Times New Roman"/>
          <w:b/>
          <w:color w:val="000000"/>
          <w:sz w:val="24"/>
          <w:szCs w:val="24"/>
          <w:highlight w:val="yellow"/>
        </w:rPr>
      </w:pPr>
      <w:r w:rsidRPr="00F8797F">
        <w:rPr>
          <w:rFonts w:ascii="Times New Roman" w:hAnsi="Times New Roman"/>
          <w:b/>
          <w:color w:val="000000"/>
          <w:sz w:val="24"/>
          <w:szCs w:val="24"/>
        </w:rPr>
        <w:t>Вывод: согласно проведенным выше расчетам, реализация  подпрограммы оценивается как эффективная и результативная</w:t>
      </w: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Начальник бюджетного отдела</w:t>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 МУ управление образования</w:t>
      </w:r>
      <w:r w:rsidRPr="00F8797F">
        <w:rPr>
          <w:rFonts w:ascii="Times New Roman" w:hAnsi="Times New Roman"/>
          <w:sz w:val="24"/>
          <w:szCs w:val="24"/>
        </w:rPr>
        <w:tab/>
      </w:r>
      <w:r w:rsidRPr="00F8797F">
        <w:rPr>
          <w:rFonts w:ascii="Times New Roman" w:hAnsi="Times New Roman"/>
          <w:sz w:val="24"/>
          <w:szCs w:val="24"/>
        </w:rPr>
        <w:tab/>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МО «Эхирит-Булагатский район»                                                   О.И. </w:t>
      </w:r>
      <w:proofErr w:type="spellStart"/>
      <w:r w:rsidRPr="00F8797F">
        <w:rPr>
          <w:rFonts w:ascii="Times New Roman" w:hAnsi="Times New Roman"/>
          <w:sz w:val="24"/>
          <w:szCs w:val="24"/>
        </w:rPr>
        <w:t>Ротькина</w:t>
      </w:r>
      <w:proofErr w:type="spellEnd"/>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b/>
          <w:sz w:val="24"/>
          <w:szCs w:val="24"/>
        </w:rPr>
      </w:pPr>
    </w:p>
    <w:p w:rsidR="00F8797F" w:rsidRPr="00F8797F" w:rsidRDefault="00F8797F" w:rsidP="00F8797F">
      <w:pPr>
        <w:widowControl w:val="0"/>
        <w:autoSpaceDE w:val="0"/>
        <w:spacing w:after="0" w:line="240" w:lineRule="auto"/>
        <w:jc w:val="center"/>
        <w:rPr>
          <w:rFonts w:ascii="Times New Roman" w:hAnsi="Times New Roman"/>
          <w:b/>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b/>
          <w:sz w:val="24"/>
          <w:szCs w:val="24"/>
        </w:rPr>
      </w:pPr>
      <w:r w:rsidRPr="00F8797F">
        <w:rPr>
          <w:rFonts w:ascii="Times New Roman" w:hAnsi="Times New Roman"/>
          <w:b/>
          <w:sz w:val="24"/>
          <w:szCs w:val="24"/>
        </w:rPr>
        <w:t>Отчет за 2020 год о реализации муниципальной подпрограммы</w:t>
      </w:r>
    </w:p>
    <w:p w:rsidR="00F8797F" w:rsidRPr="00F8797F" w:rsidRDefault="00F8797F" w:rsidP="00F8797F">
      <w:pPr>
        <w:spacing w:after="0" w:line="240" w:lineRule="auto"/>
        <w:jc w:val="center"/>
        <w:rPr>
          <w:rFonts w:ascii="Times New Roman" w:hAnsi="Times New Roman"/>
          <w:b/>
          <w:sz w:val="24"/>
          <w:szCs w:val="24"/>
        </w:rPr>
      </w:pPr>
      <w:r w:rsidRPr="00F8797F">
        <w:rPr>
          <w:rFonts w:ascii="Times New Roman" w:hAnsi="Times New Roman"/>
          <w:b/>
          <w:sz w:val="24"/>
          <w:szCs w:val="24"/>
        </w:rPr>
        <w:t>«Повышение доступности и качества общего образования в МО «Эхирит-Булагатский район» на 2020-2024 гг.»</w:t>
      </w:r>
    </w:p>
    <w:p w:rsidR="00F8797F" w:rsidRPr="00F8797F" w:rsidRDefault="00F8797F" w:rsidP="00F8797F">
      <w:pPr>
        <w:spacing w:after="0" w:line="240" w:lineRule="auto"/>
        <w:ind w:firstLine="709"/>
        <w:jc w:val="both"/>
        <w:rPr>
          <w:rFonts w:ascii="Times New Roman" w:hAnsi="Times New Roman"/>
          <w:sz w:val="24"/>
          <w:szCs w:val="24"/>
        </w:rPr>
      </w:pP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eastAsia="Times New Roman" w:hAnsi="Times New Roman"/>
          <w:sz w:val="24"/>
          <w:szCs w:val="24"/>
          <w:lang w:eastAsia="ru-RU"/>
        </w:rPr>
        <w:tab/>
        <w:t xml:space="preserve">На территории </w:t>
      </w:r>
      <w:r w:rsidRPr="00F8797F">
        <w:rPr>
          <w:rFonts w:ascii="Times New Roman" w:hAnsi="Times New Roman"/>
          <w:sz w:val="24"/>
          <w:szCs w:val="24"/>
        </w:rPr>
        <w:t>муниципального образования «Эхирит-Булагатский ра</w:t>
      </w:r>
      <w:r w:rsidRPr="00F8797F">
        <w:rPr>
          <w:rFonts w:ascii="Times New Roman" w:hAnsi="Times New Roman"/>
          <w:sz w:val="24"/>
          <w:szCs w:val="24"/>
        </w:rPr>
        <w:t>й</w:t>
      </w:r>
      <w:r w:rsidRPr="00F8797F">
        <w:rPr>
          <w:rFonts w:ascii="Times New Roman" w:hAnsi="Times New Roman"/>
          <w:sz w:val="24"/>
          <w:szCs w:val="24"/>
        </w:rPr>
        <w:t xml:space="preserve">он» </w:t>
      </w:r>
      <w:r w:rsidRPr="00F8797F">
        <w:rPr>
          <w:rFonts w:ascii="Times New Roman" w:eastAsia="Times New Roman" w:hAnsi="Times New Roman"/>
          <w:sz w:val="24"/>
          <w:szCs w:val="24"/>
          <w:lang w:eastAsia="ru-RU"/>
        </w:rPr>
        <w:t>предоставляют услуги по общедоступному и бесплатному начальному общему, основному общему, среднему общему образованию по основным общео</w:t>
      </w:r>
      <w:r w:rsidRPr="00F8797F">
        <w:rPr>
          <w:rFonts w:ascii="Times New Roman" w:eastAsia="Times New Roman" w:hAnsi="Times New Roman"/>
          <w:sz w:val="24"/>
          <w:szCs w:val="24"/>
          <w:lang w:eastAsia="ru-RU"/>
        </w:rPr>
        <w:t>б</w:t>
      </w:r>
      <w:r w:rsidRPr="00F8797F">
        <w:rPr>
          <w:rFonts w:ascii="Times New Roman" w:eastAsia="Times New Roman" w:hAnsi="Times New Roman"/>
          <w:sz w:val="24"/>
          <w:szCs w:val="24"/>
          <w:lang w:eastAsia="ru-RU"/>
        </w:rPr>
        <w:t xml:space="preserve">разовательным программам </w:t>
      </w:r>
      <w:r w:rsidRPr="00F8797F">
        <w:rPr>
          <w:rFonts w:ascii="Times New Roman" w:hAnsi="Times New Roman"/>
          <w:sz w:val="24"/>
          <w:szCs w:val="24"/>
        </w:rPr>
        <w:t xml:space="preserve">18 средних школ, 2 основные школы, 2 вечерние (сменные) школы, 2 начальные школы, 4 начальных школ-детских садов. Всего обучается 5463 учеников. </w:t>
      </w: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hAnsi="Times New Roman"/>
          <w:sz w:val="24"/>
          <w:szCs w:val="24"/>
        </w:rPr>
        <w:tab/>
        <w:t>Основными целевыми показателями реализации подпрограммы является:</w:t>
      </w:r>
    </w:p>
    <w:p w:rsidR="00F8797F" w:rsidRPr="00F8797F" w:rsidRDefault="00F8797F" w:rsidP="00F8797F">
      <w:pPr>
        <w:pStyle w:val="ConsPlusCell"/>
        <w:tabs>
          <w:tab w:val="left" w:pos="393"/>
        </w:tabs>
        <w:jc w:val="both"/>
        <w:rPr>
          <w:rFonts w:ascii="Times New Roman" w:hAnsi="Times New Roman" w:cs="Times New Roman"/>
          <w:sz w:val="24"/>
          <w:szCs w:val="24"/>
        </w:rPr>
      </w:pPr>
      <w:r w:rsidRPr="00F8797F">
        <w:rPr>
          <w:rFonts w:ascii="Times New Roman" w:hAnsi="Times New Roman" w:cs="Times New Roman"/>
          <w:sz w:val="24"/>
          <w:szCs w:val="24"/>
        </w:rPr>
        <w:lastRenderedPageBreak/>
        <w:t>1. 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p>
    <w:p w:rsidR="00F8797F" w:rsidRPr="00F8797F" w:rsidRDefault="00F8797F" w:rsidP="00F8797F">
      <w:pPr>
        <w:spacing w:after="0" w:line="240" w:lineRule="auto"/>
        <w:jc w:val="both"/>
        <w:rPr>
          <w:rFonts w:ascii="Times New Roman" w:hAnsi="Times New Roman"/>
          <w:sz w:val="24"/>
          <w:szCs w:val="24"/>
        </w:rPr>
      </w:pPr>
      <w:r w:rsidRPr="00F8797F">
        <w:rPr>
          <w:rFonts w:ascii="Times New Roman" w:hAnsi="Times New Roman"/>
          <w:sz w:val="24"/>
          <w:szCs w:val="24"/>
        </w:rPr>
        <w:t xml:space="preserve">2. </w:t>
      </w:r>
      <w:r w:rsidRPr="00F8797F">
        <w:rPr>
          <w:rFonts w:ascii="Times New Roman" w:eastAsia="Times New Roman" w:hAnsi="Times New Roman"/>
          <w:color w:val="000000"/>
          <w:sz w:val="24"/>
          <w:szCs w:val="24"/>
          <w:lang w:eastAsia="ru-RU"/>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F8797F">
        <w:rPr>
          <w:rFonts w:ascii="Times New Roman" w:hAnsi="Times New Roman"/>
          <w:sz w:val="24"/>
          <w:szCs w:val="24"/>
        </w:rPr>
        <w:t>.</w:t>
      </w:r>
    </w:p>
    <w:p w:rsidR="00F8797F" w:rsidRPr="00F8797F" w:rsidRDefault="00F8797F" w:rsidP="00F8797F">
      <w:pPr>
        <w:autoSpaceDE w:val="0"/>
        <w:autoSpaceDN w:val="0"/>
        <w:adjustRightInd w:val="0"/>
        <w:spacing w:after="0" w:line="240" w:lineRule="auto"/>
        <w:jc w:val="both"/>
        <w:rPr>
          <w:rFonts w:ascii="Times New Roman" w:hAnsi="Times New Roman"/>
          <w:sz w:val="24"/>
          <w:szCs w:val="24"/>
        </w:rPr>
      </w:pPr>
      <w:r w:rsidRPr="00F8797F">
        <w:rPr>
          <w:rFonts w:ascii="Times New Roman" w:hAnsi="Times New Roman"/>
          <w:sz w:val="24"/>
          <w:szCs w:val="24"/>
        </w:rPr>
        <w:t xml:space="preserve">3. </w:t>
      </w:r>
      <w:r w:rsidRPr="00F8797F">
        <w:rPr>
          <w:rFonts w:ascii="Times New Roman" w:eastAsia="Times New Roman" w:hAnsi="Times New Roman"/>
          <w:color w:val="000000"/>
          <w:sz w:val="24"/>
          <w:szCs w:val="24"/>
          <w:lang w:eastAsia="ru-RU"/>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w:t>
      </w:r>
      <w:r w:rsidRPr="00F8797F">
        <w:rPr>
          <w:rFonts w:ascii="Times New Roman" w:hAnsi="Times New Roman"/>
          <w:sz w:val="24"/>
          <w:szCs w:val="24"/>
        </w:rPr>
        <w:t>.</w:t>
      </w:r>
    </w:p>
    <w:p w:rsidR="00F8797F" w:rsidRPr="00F8797F" w:rsidRDefault="00F8797F" w:rsidP="00F8797F">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F8797F">
        <w:rPr>
          <w:rFonts w:ascii="Times New Roman" w:eastAsia="Times New Roman" w:hAnsi="Times New Roman"/>
          <w:color w:val="000000"/>
          <w:sz w:val="24"/>
          <w:szCs w:val="24"/>
          <w:lang w:eastAsia="ru-RU"/>
        </w:rPr>
        <w:t>4. Выполнение муниципального задания.</w:t>
      </w:r>
    </w:p>
    <w:p w:rsidR="00F8797F" w:rsidRPr="00F8797F" w:rsidRDefault="00F8797F" w:rsidP="00F8797F">
      <w:pPr>
        <w:spacing w:after="0" w:line="240" w:lineRule="auto"/>
        <w:jc w:val="both"/>
        <w:rPr>
          <w:rFonts w:ascii="Times New Roman" w:eastAsia="Times New Roman" w:hAnsi="Times New Roman"/>
          <w:color w:val="000000"/>
          <w:sz w:val="24"/>
          <w:szCs w:val="24"/>
          <w:lang w:eastAsia="ru-RU"/>
        </w:rPr>
      </w:pPr>
    </w:p>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Информацию о выполнении программных мероприятий</w:t>
      </w:r>
    </w:p>
    <w:p w:rsidR="00F8797F" w:rsidRPr="00F8797F" w:rsidRDefault="00F8797F" w:rsidP="00F8797F">
      <w:pPr>
        <w:spacing w:after="0" w:line="240" w:lineRule="auto"/>
        <w:jc w:val="center"/>
        <w:rPr>
          <w:rFonts w:ascii="Times New Roman" w:hAnsi="Times New Roman"/>
          <w:bCs/>
          <w:sz w:val="24"/>
          <w:szCs w:val="24"/>
        </w:rPr>
      </w:pPr>
    </w:p>
    <w:tbl>
      <w:tblPr>
        <w:tblW w:w="9903" w:type="dxa"/>
        <w:tblInd w:w="-176" w:type="dxa"/>
        <w:tblLook w:val="04A0" w:firstRow="1" w:lastRow="0" w:firstColumn="1" w:lastColumn="0" w:noHBand="0" w:noVBand="1"/>
      </w:tblPr>
      <w:tblGrid>
        <w:gridCol w:w="4954"/>
        <w:gridCol w:w="1759"/>
        <w:gridCol w:w="1826"/>
        <w:gridCol w:w="1364"/>
      </w:tblGrid>
      <w:tr w:rsidR="00F8797F" w:rsidRPr="00F8797F" w:rsidTr="00F8797F">
        <w:trPr>
          <w:trHeight w:val="855"/>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Наименование показателя</w:t>
            </w:r>
          </w:p>
        </w:tc>
        <w:tc>
          <w:tcPr>
            <w:tcW w:w="1759"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Ассигнования</w:t>
            </w:r>
          </w:p>
        </w:tc>
        <w:tc>
          <w:tcPr>
            <w:tcW w:w="1826"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 исполнения</w:t>
            </w:r>
          </w:p>
        </w:tc>
      </w:tr>
      <w:tr w:rsidR="00F8797F" w:rsidRPr="00F8797F" w:rsidTr="00F8797F">
        <w:trPr>
          <w:trHeight w:val="906"/>
        </w:trPr>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 xml:space="preserve">Подпрограмма "Повышение доступности и качества общего образования в МО "Эхирит-Булагатский район" на 2020-2024 </w:t>
            </w:r>
            <w:proofErr w:type="spellStart"/>
            <w:proofErr w:type="gramStart"/>
            <w:r w:rsidRPr="00F8797F">
              <w:rPr>
                <w:rFonts w:ascii="Times New Roman" w:hAnsi="Times New Roman"/>
                <w:bCs/>
                <w:sz w:val="24"/>
                <w:szCs w:val="24"/>
              </w:rPr>
              <w:t>гг</w:t>
            </w:r>
            <w:proofErr w:type="spellEnd"/>
            <w:proofErr w:type="gramEnd"/>
            <w:r w:rsidRPr="00F8797F">
              <w:rPr>
                <w:rFonts w:ascii="Times New Roman" w:hAnsi="Times New Roman"/>
                <w:bCs/>
                <w:sz w:val="24"/>
                <w:szCs w:val="24"/>
              </w:rPr>
              <w:t>"</w:t>
            </w:r>
          </w:p>
        </w:tc>
        <w:tc>
          <w:tcPr>
            <w:tcW w:w="1759" w:type="dxa"/>
            <w:tcBorders>
              <w:top w:val="single" w:sz="4" w:space="0" w:color="auto"/>
              <w:left w:val="nil"/>
              <w:bottom w:val="single" w:sz="4" w:space="0" w:color="auto"/>
              <w:right w:val="nil"/>
            </w:tcBorders>
            <w:shd w:val="clear" w:color="auto" w:fill="auto"/>
            <w:vAlign w:val="bottom"/>
            <w:hideMark/>
          </w:tcPr>
          <w:p w:rsidR="00F8797F" w:rsidRPr="00F8797F" w:rsidRDefault="00F8797F" w:rsidP="00F8797F">
            <w:pPr>
              <w:spacing w:after="0" w:line="240" w:lineRule="auto"/>
              <w:jc w:val="right"/>
              <w:rPr>
                <w:rFonts w:ascii="Times New Roman" w:hAnsi="Times New Roman"/>
                <w:b/>
                <w:sz w:val="24"/>
                <w:szCs w:val="24"/>
              </w:rPr>
            </w:pPr>
            <w:r w:rsidRPr="00F8797F">
              <w:rPr>
                <w:rFonts w:ascii="Times New Roman" w:hAnsi="Times New Roman"/>
                <w:b/>
                <w:sz w:val="24"/>
                <w:szCs w:val="24"/>
              </w:rPr>
              <w:t>745 911 210,00</w:t>
            </w:r>
          </w:p>
        </w:tc>
        <w:tc>
          <w:tcPr>
            <w:tcW w:w="1826" w:type="dxa"/>
            <w:tcBorders>
              <w:top w:val="single" w:sz="4" w:space="0" w:color="auto"/>
              <w:left w:val="single" w:sz="4" w:space="0" w:color="auto"/>
              <w:bottom w:val="single" w:sz="4" w:space="0" w:color="auto"/>
              <w:right w:val="nil"/>
            </w:tcBorders>
            <w:shd w:val="clear" w:color="auto" w:fill="auto"/>
            <w:vAlign w:val="bottom"/>
            <w:hideMark/>
          </w:tcPr>
          <w:p w:rsidR="00F8797F" w:rsidRPr="00F8797F" w:rsidRDefault="00F8797F" w:rsidP="00F8797F">
            <w:pPr>
              <w:spacing w:after="0" w:line="240" w:lineRule="auto"/>
              <w:jc w:val="right"/>
              <w:rPr>
                <w:rFonts w:ascii="Times New Roman" w:hAnsi="Times New Roman"/>
                <w:b/>
                <w:sz w:val="24"/>
                <w:szCs w:val="24"/>
              </w:rPr>
            </w:pPr>
            <w:r w:rsidRPr="00F8797F">
              <w:rPr>
                <w:rFonts w:ascii="Times New Roman" w:hAnsi="Times New Roman"/>
                <w:b/>
                <w:sz w:val="24"/>
                <w:szCs w:val="24"/>
              </w:rPr>
              <w:t>733 704 800,78</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98,36</w:t>
            </w:r>
          </w:p>
        </w:tc>
      </w:tr>
      <w:tr w:rsidR="00F8797F" w:rsidRPr="00F8797F" w:rsidTr="00F8797F">
        <w:trPr>
          <w:trHeight w:val="1050"/>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 xml:space="preserve">Основное мероприятие - 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w:t>
            </w:r>
            <w:proofErr w:type="gramStart"/>
            <w:r w:rsidRPr="00F8797F">
              <w:rPr>
                <w:rFonts w:ascii="Times New Roman" w:hAnsi="Times New Roman"/>
                <w:bCs/>
                <w:sz w:val="24"/>
                <w:szCs w:val="24"/>
              </w:rPr>
              <w:t>по</w:t>
            </w:r>
            <w:proofErr w:type="gramEnd"/>
            <w:r w:rsidRPr="00F8797F">
              <w:rPr>
                <w:rFonts w:ascii="Times New Roman" w:hAnsi="Times New Roman"/>
                <w:bCs/>
                <w:sz w:val="24"/>
                <w:szCs w:val="24"/>
              </w:rPr>
              <w:t xml:space="preserve"> основным общеобразовательным программа</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36 335 065,00</w:t>
            </w:r>
          </w:p>
        </w:tc>
        <w:tc>
          <w:tcPr>
            <w:tcW w:w="1826"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34 167 468,63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94,03</w:t>
            </w:r>
          </w:p>
        </w:tc>
      </w:tr>
      <w:tr w:rsidR="00F8797F" w:rsidRPr="00F8797F" w:rsidTr="00F8797F">
        <w:trPr>
          <w:trHeight w:val="2024"/>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 - 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609336730,00</w:t>
            </w:r>
          </w:p>
        </w:tc>
        <w:tc>
          <w:tcPr>
            <w:tcW w:w="1826" w:type="dxa"/>
            <w:tcBorders>
              <w:top w:val="single" w:sz="4" w:space="0" w:color="auto"/>
              <w:left w:val="nil"/>
              <w:bottom w:val="single" w:sz="4" w:space="0" w:color="auto"/>
              <w:right w:val="nil"/>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609336730,00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100,00</w:t>
            </w:r>
          </w:p>
        </w:tc>
      </w:tr>
      <w:tr w:rsidR="00F8797F" w:rsidRPr="00F8797F" w:rsidTr="00F8797F">
        <w:trPr>
          <w:trHeight w:val="420"/>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w:t>
            </w:r>
            <w:proofErr w:type="gramStart"/>
            <w:r w:rsidRPr="00F8797F">
              <w:rPr>
                <w:rFonts w:ascii="Times New Roman" w:hAnsi="Times New Roman"/>
                <w:bCs/>
                <w:sz w:val="24"/>
                <w:szCs w:val="24"/>
              </w:rPr>
              <w:t>е-</w:t>
            </w:r>
            <w:proofErr w:type="gramEnd"/>
            <w:r w:rsidRPr="00F8797F">
              <w:rPr>
                <w:rFonts w:ascii="Times New Roman" w:hAnsi="Times New Roman"/>
                <w:bCs/>
                <w:sz w:val="24"/>
                <w:szCs w:val="24"/>
              </w:rPr>
              <w:t xml:space="preserve">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17 630 700,00</w:t>
            </w:r>
          </w:p>
        </w:tc>
        <w:tc>
          <w:tcPr>
            <w:tcW w:w="1826" w:type="dxa"/>
            <w:tcBorders>
              <w:top w:val="single" w:sz="4" w:space="0" w:color="auto"/>
              <w:left w:val="nil"/>
              <w:bottom w:val="single" w:sz="4" w:space="0" w:color="auto"/>
              <w:right w:val="nil"/>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17 630 700,00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100,00</w:t>
            </w:r>
          </w:p>
        </w:tc>
      </w:tr>
      <w:tr w:rsidR="00F8797F" w:rsidRPr="00F8797F" w:rsidTr="00F8797F">
        <w:trPr>
          <w:trHeight w:val="864"/>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 - Материально-техническое оснащение муниципальных общеобразовательных учреждений</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405 835,00</w:t>
            </w:r>
          </w:p>
        </w:tc>
        <w:tc>
          <w:tcPr>
            <w:tcW w:w="1826" w:type="dxa"/>
            <w:tcBorders>
              <w:top w:val="single" w:sz="4" w:space="0" w:color="auto"/>
              <w:left w:val="nil"/>
              <w:bottom w:val="single" w:sz="4" w:space="0" w:color="auto"/>
              <w:right w:val="nil"/>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405 827,00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99,99</w:t>
            </w:r>
          </w:p>
        </w:tc>
      </w:tr>
      <w:tr w:rsidR="00F8797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tcPr>
          <w:p w:rsidR="00F8797F" w:rsidRPr="00F8797F" w:rsidRDefault="00F8797F" w:rsidP="00F8797F">
            <w:pPr>
              <w:spacing w:after="0" w:line="240" w:lineRule="auto"/>
              <w:rPr>
                <w:rFonts w:ascii="Times New Roman" w:hAnsi="Times New Roman"/>
                <w:bCs/>
                <w:sz w:val="24"/>
                <w:szCs w:val="24"/>
              </w:rPr>
            </w:pPr>
            <w:proofErr w:type="gramStart"/>
            <w:r w:rsidRPr="00F8797F">
              <w:rPr>
                <w:rFonts w:ascii="Times New Roman" w:hAnsi="Times New Roman"/>
                <w:bCs/>
                <w:sz w:val="24"/>
                <w:szCs w:val="24"/>
              </w:rPr>
              <w:t>Основное мероприятие -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бюджета</w:t>
            </w:r>
            <w:proofErr w:type="gramEnd"/>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4536200,00</w:t>
            </w:r>
          </w:p>
        </w:tc>
        <w:tc>
          <w:tcPr>
            <w:tcW w:w="1826" w:type="dxa"/>
            <w:tcBorders>
              <w:top w:val="single" w:sz="4" w:space="0" w:color="auto"/>
              <w:left w:val="nil"/>
              <w:bottom w:val="single" w:sz="4" w:space="0" w:color="auto"/>
              <w:right w:val="nil"/>
            </w:tcBorders>
            <w:shd w:val="clear" w:color="auto" w:fill="FFFFFF"/>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4536176,65</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99,99</w:t>
            </w:r>
          </w:p>
        </w:tc>
      </w:tr>
      <w:tr w:rsidR="00F8797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F8797F">
            <w:pPr>
              <w:spacing w:after="0" w:line="240" w:lineRule="auto"/>
              <w:rPr>
                <w:rFonts w:ascii="Times New Roman" w:hAnsi="Times New Roman"/>
                <w:sz w:val="24"/>
                <w:szCs w:val="24"/>
              </w:rPr>
            </w:pPr>
            <w:proofErr w:type="gramStart"/>
            <w:r w:rsidRPr="00F8797F">
              <w:rPr>
                <w:rFonts w:ascii="Times New Roman" w:hAnsi="Times New Roman"/>
                <w:sz w:val="24"/>
                <w:szCs w:val="24"/>
              </w:rPr>
              <w:t>Основное мероприятие - Обеспечение бесплатным двухразовым питанием обучающихся с ограниченными возможностями здоровья в муниципальных общеобразовательных организациях за счет бюджета</w:t>
            </w:r>
            <w:proofErr w:type="gramEnd"/>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289600,00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289598,50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99,99</w:t>
            </w:r>
          </w:p>
        </w:tc>
      </w:tr>
      <w:tr w:rsidR="00F8797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lastRenderedPageBreak/>
              <w:t xml:space="preserve">Основное мероприятие - Организация </w:t>
            </w:r>
            <w:proofErr w:type="gramStart"/>
            <w:r w:rsidRPr="00F8797F">
              <w:rPr>
                <w:rFonts w:ascii="Times New Roman" w:hAnsi="Times New Roman"/>
                <w:sz w:val="24"/>
                <w:szCs w:val="24"/>
              </w:rPr>
              <w:t>контроля за</w:t>
            </w:r>
            <w:proofErr w:type="gramEnd"/>
            <w:r w:rsidRPr="00F8797F">
              <w:rPr>
                <w:rFonts w:ascii="Times New Roman" w:hAnsi="Times New Roman"/>
                <w:sz w:val="24"/>
                <w:szCs w:val="24"/>
              </w:rPr>
              <w:t xml:space="preserve"> качеством школьного питания</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96080,00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78635,00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81,84</w:t>
            </w:r>
          </w:p>
        </w:tc>
      </w:tr>
      <w:tr w:rsidR="00F8797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Основное мероприятие-Обеспечение бесплатным питьевым молоком обучающихся 1-4 классов в муниципальных общеобразовательных организациях</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2061700,00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1998583,95</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96,94</w:t>
            </w:r>
          </w:p>
        </w:tc>
      </w:tr>
      <w:tr w:rsidR="00F8797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Основное мероприятие-</w:t>
            </w:r>
            <w:proofErr w:type="spellStart"/>
            <w:r w:rsidRPr="00F8797F">
              <w:rPr>
                <w:rFonts w:ascii="Times New Roman" w:hAnsi="Times New Roman"/>
                <w:sz w:val="24"/>
                <w:szCs w:val="24"/>
              </w:rPr>
              <w:t>Софинансирование</w:t>
            </w:r>
            <w:proofErr w:type="spellEnd"/>
            <w:r w:rsidRPr="00F8797F">
              <w:rPr>
                <w:rFonts w:ascii="Times New Roman" w:hAnsi="Times New Roman"/>
                <w:sz w:val="24"/>
                <w:szCs w:val="24"/>
              </w:rPr>
              <w:t xml:space="preserve"> обеспечение бесплатным питьевым молоком обучающихся 1-4 классов в муниципальных общеобразовательных организациях</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156600,00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127642,07</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81,50</w:t>
            </w:r>
          </w:p>
        </w:tc>
      </w:tr>
      <w:tr w:rsidR="00F8797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F8797F">
            <w:pPr>
              <w:spacing w:after="0" w:line="240" w:lineRule="auto"/>
              <w:rPr>
                <w:rFonts w:ascii="Times New Roman" w:hAnsi="Times New Roman"/>
                <w:sz w:val="24"/>
                <w:szCs w:val="24"/>
              </w:rPr>
            </w:pPr>
            <w:proofErr w:type="gramStart"/>
            <w:r w:rsidRPr="00F8797F">
              <w:rPr>
                <w:rFonts w:ascii="Times New Roman" w:hAnsi="Times New Roman"/>
                <w:sz w:val="24"/>
                <w:szCs w:val="24"/>
              </w:rPr>
              <w:t>Основное мероприятие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из областного бюджета</w:t>
            </w:r>
            <w:proofErr w:type="gramEnd"/>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9826335,10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7206941,66</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73,34</w:t>
            </w:r>
          </w:p>
        </w:tc>
      </w:tr>
      <w:tr w:rsidR="00F8797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F8797F">
            <w:pPr>
              <w:spacing w:after="0" w:line="240" w:lineRule="auto"/>
              <w:rPr>
                <w:rFonts w:ascii="Times New Roman" w:hAnsi="Times New Roman"/>
                <w:sz w:val="24"/>
                <w:szCs w:val="24"/>
              </w:rPr>
            </w:pPr>
            <w:proofErr w:type="gramStart"/>
            <w:r w:rsidRPr="00F8797F">
              <w:rPr>
                <w:rFonts w:ascii="Times New Roman" w:hAnsi="Times New Roman"/>
                <w:sz w:val="24"/>
                <w:szCs w:val="24"/>
              </w:rPr>
              <w:t>Основное мероприятие –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из федерального бюджета</w:t>
            </w:r>
            <w:proofErr w:type="gramEnd"/>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2612064,9</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2007917,9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76,87</w:t>
            </w:r>
          </w:p>
        </w:tc>
      </w:tr>
      <w:tr w:rsidR="00F8797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F8797F">
            <w:pPr>
              <w:spacing w:after="0" w:line="240" w:lineRule="auto"/>
              <w:rPr>
                <w:rFonts w:ascii="Times New Roman" w:hAnsi="Times New Roman"/>
                <w:sz w:val="24"/>
                <w:szCs w:val="24"/>
              </w:rPr>
            </w:pPr>
            <w:proofErr w:type="gramStart"/>
            <w:r w:rsidRPr="00F8797F">
              <w:rPr>
                <w:rFonts w:ascii="Times New Roman" w:hAnsi="Times New Roman"/>
                <w:sz w:val="24"/>
                <w:szCs w:val="24"/>
              </w:rPr>
              <w:t xml:space="preserve">Основное мероприятие – </w:t>
            </w:r>
            <w:proofErr w:type="spellStart"/>
            <w:r w:rsidRPr="00F8797F">
              <w:rPr>
                <w:rFonts w:ascii="Times New Roman" w:hAnsi="Times New Roman"/>
                <w:sz w:val="24"/>
                <w:szCs w:val="24"/>
              </w:rPr>
              <w:t>Софинансирование</w:t>
            </w:r>
            <w:proofErr w:type="spellEnd"/>
            <w:r w:rsidRPr="00F8797F">
              <w:rPr>
                <w:rFonts w:ascii="Times New Roman" w:hAnsi="Times New Roman"/>
                <w:sz w:val="24"/>
                <w:szCs w:val="24"/>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из местного  бюджета</w:t>
            </w:r>
            <w:proofErr w:type="gramEnd"/>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125700,00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93123,54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74,08</w:t>
            </w:r>
          </w:p>
        </w:tc>
      </w:tr>
      <w:tr w:rsidR="00F8797F" w:rsidRPr="00F8797F" w:rsidTr="00F8797F">
        <w:trPr>
          <w:trHeight w:val="639"/>
        </w:trPr>
        <w:tc>
          <w:tcPr>
            <w:tcW w:w="4954"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Основное мероприяти</w:t>
            </w:r>
            <w:proofErr w:type="gramStart"/>
            <w:r w:rsidRPr="00F8797F">
              <w:rPr>
                <w:rFonts w:ascii="Times New Roman" w:hAnsi="Times New Roman"/>
                <w:sz w:val="24"/>
                <w:szCs w:val="24"/>
              </w:rPr>
              <w:t>е-</w:t>
            </w:r>
            <w:proofErr w:type="gramEnd"/>
            <w:r w:rsidRPr="00F8797F">
              <w:rPr>
                <w:rFonts w:ascii="Times New Roman" w:hAnsi="Times New Roman"/>
                <w:sz w:val="24"/>
                <w:szCs w:val="24"/>
              </w:rPr>
              <w:t xml:space="preserve"> осуществление областных государственных полномочий по обеспечению бесплатным двухразовым питанием детей инвалидов</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480100,00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470945,00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98,09</w:t>
            </w:r>
          </w:p>
        </w:tc>
      </w:tr>
      <w:tr w:rsidR="00F8797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 xml:space="preserve">Основное мероприятие - Осуществление областных государственных полномочий по предоставлению дополнительной меры социальной поддержки семьям, имеющим детей, проживающим в населенных пунктах Иркутской области, пострадавших в результате чрезвычайной ситуации, возникшей в результате </w:t>
            </w:r>
            <w:proofErr w:type="spellStart"/>
            <w:r w:rsidRPr="00F8797F">
              <w:rPr>
                <w:rFonts w:ascii="Times New Roman" w:hAnsi="Times New Roman"/>
                <w:bCs/>
                <w:sz w:val="24"/>
                <w:szCs w:val="24"/>
              </w:rPr>
              <w:t>паводка</w:t>
            </w:r>
            <w:proofErr w:type="gramStart"/>
            <w:r w:rsidRPr="00F8797F">
              <w:rPr>
                <w:rFonts w:ascii="Times New Roman" w:hAnsi="Times New Roman"/>
                <w:bCs/>
                <w:sz w:val="24"/>
                <w:szCs w:val="24"/>
              </w:rPr>
              <w:t>,п</w:t>
            </w:r>
            <w:proofErr w:type="gramEnd"/>
            <w:r w:rsidRPr="00F8797F">
              <w:rPr>
                <w:rFonts w:ascii="Times New Roman" w:hAnsi="Times New Roman"/>
                <w:bCs/>
                <w:sz w:val="24"/>
                <w:szCs w:val="24"/>
              </w:rPr>
              <w:t>рошедшего</w:t>
            </w:r>
            <w:proofErr w:type="spellEnd"/>
            <w:r w:rsidRPr="00F8797F">
              <w:rPr>
                <w:rFonts w:ascii="Times New Roman" w:hAnsi="Times New Roman"/>
                <w:bCs/>
                <w:sz w:val="24"/>
                <w:szCs w:val="24"/>
              </w:rPr>
              <w:t xml:space="preserve"> в июне-июле 2019 года на территории Иркутской области</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3700,00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3640,00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98,38</w:t>
            </w:r>
          </w:p>
        </w:tc>
      </w:tr>
      <w:tr w:rsidR="00F8797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 xml:space="preserve">Основное мероприятие </w:t>
            </w:r>
            <w:proofErr w:type="gramStart"/>
            <w:r w:rsidRPr="00F8797F">
              <w:rPr>
                <w:rFonts w:ascii="Times New Roman" w:hAnsi="Times New Roman"/>
                <w:bCs/>
                <w:sz w:val="24"/>
                <w:szCs w:val="24"/>
              </w:rPr>
              <w:t>-М</w:t>
            </w:r>
            <w:proofErr w:type="gramEnd"/>
            <w:r w:rsidRPr="00F8797F">
              <w:rPr>
                <w:rFonts w:ascii="Times New Roman" w:hAnsi="Times New Roman"/>
                <w:bCs/>
                <w:sz w:val="24"/>
                <w:szCs w:val="24"/>
              </w:rPr>
              <w:t>ероприятия по капитальному ремонту образовательных организаций за счет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46495500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40164858,25</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86,38</w:t>
            </w:r>
          </w:p>
        </w:tc>
      </w:tr>
      <w:tr w:rsidR="00F8797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rPr>
                <w:rFonts w:ascii="Times New Roman" w:hAnsi="Times New Roman"/>
                <w:bCs/>
                <w:color w:val="000000"/>
                <w:sz w:val="24"/>
                <w:szCs w:val="24"/>
              </w:rPr>
            </w:pPr>
            <w:r w:rsidRPr="00F8797F">
              <w:rPr>
                <w:rFonts w:ascii="Times New Roman" w:hAnsi="Times New Roman"/>
                <w:bCs/>
                <w:color w:val="000000"/>
                <w:sz w:val="24"/>
                <w:szCs w:val="24"/>
              </w:rPr>
              <w:t xml:space="preserve">Основное мероприятие </w:t>
            </w:r>
            <w:proofErr w:type="gramStart"/>
            <w:r w:rsidRPr="00F8797F">
              <w:rPr>
                <w:rFonts w:ascii="Times New Roman" w:hAnsi="Times New Roman"/>
                <w:bCs/>
                <w:color w:val="000000"/>
                <w:sz w:val="24"/>
                <w:szCs w:val="24"/>
              </w:rPr>
              <w:t>-М</w:t>
            </w:r>
            <w:proofErr w:type="gramEnd"/>
            <w:r w:rsidRPr="00F8797F">
              <w:rPr>
                <w:rFonts w:ascii="Times New Roman" w:hAnsi="Times New Roman"/>
                <w:bCs/>
                <w:color w:val="000000"/>
                <w:sz w:val="24"/>
                <w:szCs w:val="24"/>
              </w:rPr>
              <w:t>ероприятия по капитальному ремонту образовательных организаций за счет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2447100,00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2113912,63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86,38</w:t>
            </w:r>
          </w:p>
        </w:tc>
      </w:tr>
      <w:tr w:rsidR="00F8797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rPr>
                <w:rFonts w:ascii="Times New Roman" w:hAnsi="Times New Roman"/>
                <w:bCs/>
                <w:color w:val="000000"/>
                <w:sz w:val="24"/>
                <w:szCs w:val="24"/>
              </w:rPr>
            </w:pPr>
            <w:r w:rsidRPr="00F8797F">
              <w:rPr>
                <w:rFonts w:ascii="Times New Roman" w:hAnsi="Times New Roman"/>
                <w:bCs/>
                <w:color w:val="000000"/>
                <w:sz w:val="24"/>
                <w:szCs w:val="24"/>
              </w:rPr>
              <w:t xml:space="preserve">Основное мероприятие </w:t>
            </w:r>
            <w:proofErr w:type="gramStart"/>
            <w:r w:rsidRPr="00F8797F">
              <w:rPr>
                <w:rFonts w:ascii="Times New Roman" w:hAnsi="Times New Roman"/>
                <w:bCs/>
                <w:color w:val="000000"/>
                <w:sz w:val="24"/>
                <w:szCs w:val="24"/>
              </w:rPr>
              <w:t>-П</w:t>
            </w:r>
            <w:proofErr w:type="gramEnd"/>
            <w:r w:rsidRPr="00F8797F">
              <w:rPr>
                <w:rFonts w:ascii="Times New Roman" w:hAnsi="Times New Roman"/>
                <w:bCs/>
                <w:color w:val="000000"/>
                <w:sz w:val="24"/>
                <w:szCs w:val="24"/>
              </w:rPr>
              <w:t xml:space="preserve">риобретения средств обучения (вычислительной техники) для малокомплектных образовательных организаций, осуществляющих </w:t>
            </w:r>
            <w:r w:rsidRPr="00F8797F">
              <w:rPr>
                <w:rFonts w:ascii="Times New Roman" w:hAnsi="Times New Roman"/>
                <w:bCs/>
                <w:color w:val="000000"/>
                <w:sz w:val="24"/>
                <w:szCs w:val="24"/>
              </w:rPr>
              <w:lastRenderedPageBreak/>
              <w:t>образовательную деятельность по образовательным программам основного общего и (или) среднего общего образования, расположенных в сельской местности за счет средств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lastRenderedPageBreak/>
              <w:t>1705900,00</w:t>
            </w:r>
          </w:p>
        </w:tc>
        <w:tc>
          <w:tcPr>
            <w:tcW w:w="1826" w:type="dxa"/>
            <w:tcBorders>
              <w:top w:val="single" w:sz="4" w:space="0" w:color="auto"/>
              <w:left w:val="nil"/>
              <w:bottom w:val="single" w:sz="4" w:space="0" w:color="auto"/>
              <w:right w:val="nil"/>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1705900,00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100,00</w:t>
            </w:r>
          </w:p>
        </w:tc>
      </w:tr>
      <w:tr w:rsidR="00F8797F" w:rsidRPr="00F8797F" w:rsidTr="00F8797F">
        <w:trPr>
          <w:trHeight w:val="420"/>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rPr>
                <w:rFonts w:ascii="Times New Roman" w:hAnsi="Times New Roman"/>
                <w:bCs/>
                <w:color w:val="000000"/>
                <w:sz w:val="24"/>
                <w:szCs w:val="24"/>
              </w:rPr>
            </w:pPr>
            <w:r w:rsidRPr="00F8797F">
              <w:rPr>
                <w:rFonts w:ascii="Times New Roman" w:hAnsi="Times New Roman"/>
                <w:bCs/>
                <w:color w:val="000000"/>
                <w:sz w:val="24"/>
                <w:szCs w:val="24"/>
              </w:rPr>
              <w:lastRenderedPageBreak/>
              <w:t xml:space="preserve">Основное мероприятие </w:t>
            </w:r>
            <w:proofErr w:type="gramStart"/>
            <w:r w:rsidRPr="00F8797F">
              <w:rPr>
                <w:rFonts w:ascii="Times New Roman" w:hAnsi="Times New Roman"/>
                <w:bCs/>
                <w:color w:val="000000"/>
                <w:sz w:val="24"/>
                <w:szCs w:val="24"/>
              </w:rPr>
              <w:t>-</w:t>
            </w:r>
            <w:proofErr w:type="spellStart"/>
            <w:r w:rsidRPr="00F8797F">
              <w:rPr>
                <w:rFonts w:ascii="Times New Roman" w:hAnsi="Times New Roman"/>
                <w:bCs/>
                <w:color w:val="000000"/>
                <w:sz w:val="24"/>
                <w:szCs w:val="24"/>
              </w:rPr>
              <w:t>С</w:t>
            </w:r>
            <w:proofErr w:type="gramEnd"/>
            <w:r w:rsidRPr="00F8797F">
              <w:rPr>
                <w:rFonts w:ascii="Times New Roman" w:hAnsi="Times New Roman"/>
                <w:bCs/>
                <w:color w:val="000000"/>
                <w:sz w:val="24"/>
                <w:szCs w:val="24"/>
              </w:rPr>
              <w:t>офинансирование</w:t>
            </w:r>
            <w:proofErr w:type="spellEnd"/>
            <w:r w:rsidRPr="00F8797F">
              <w:rPr>
                <w:rFonts w:ascii="Times New Roman" w:hAnsi="Times New Roman"/>
                <w:bCs/>
                <w:color w:val="000000"/>
                <w:sz w:val="24"/>
                <w:szCs w:val="24"/>
              </w:rPr>
              <w:t xml:space="preserve"> приобретения средств обучения (вычислительной техники) для малокомплектных 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расположенных в сельской местности за счет средств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109 000,00</w:t>
            </w:r>
          </w:p>
        </w:tc>
        <w:tc>
          <w:tcPr>
            <w:tcW w:w="1826" w:type="dxa"/>
            <w:tcBorders>
              <w:top w:val="single" w:sz="4" w:space="0" w:color="auto"/>
              <w:left w:val="nil"/>
              <w:bottom w:val="single" w:sz="4" w:space="0" w:color="auto"/>
              <w:right w:val="nil"/>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108 900,00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99,90</w:t>
            </w:r>
          </w:p>
        </w:tc>
      </w:tr>
      <w:tr w:rsidR="00F8797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rPr>
                <w:rFonts w:ascii="Times New Roman" w:hAnsi="Times New Roman"/>
                <w:bCs/>
                <w:color w:val="000000"/>
                <w:sz w:val="24"/>
                <w:szCs w:val="24"/>
              </w:rPr>
            </w:pPr>
            <w:r w:rsidRPr="00F8797F">
              <w:rPr>
                <w:rFonts w:ascii="Times New Roman" w:hAnsi="Times New Roman"/>
                <w:bCs/>
                <w:color w:val="000000"/>
                <w:sz w:val="24"/>
                <w:szCs w:val="24"/>
              </w:rPr>
              <w:t xml:space="preserve">Основное мероприятие Приобретения средств обучения и воспитания (мебели  д/занятий в учебных классах) необходимых для оснащения муниципальных образовательных организаций в Иркутской области за счет </w:t>
            </w:r>
            <w:proofErr w:type="spellStart"/>
            <w:r w:rsidRPr="00F8797F">
              <w:rPr>
                <w:rFonts w:ascii="Times New Roman" w:hAnsi="Times New Roman"/>
                <w:bCs/>
                <w:color w:val="000000"/>
                <w:sz w:val="24"/>
                <w:szCs w:val="24"/>
              </w:rPr>
              <w:t>облдастного</w:t>
            </w:r>
            <w:proofErr w:type="spellEnd"/>
            <w:r w:rsidRPr="00F8797F">
              <w:rPr>
                <w:rFonts w:ascii="Times New Roman" w:hAnsi="Times New Roman"/>
                <w:bCs/>
                <w:color w:val="000000"/>
                <w:sz w:val="24"/>
                <w:szCs w:val="24"/>
              </w:rPr>
              <w:t xml:space="preserve">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8184800,00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8184800,00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100,00</w:t>
            </w:r>
          </w:p>
        </w:tc>
      </w:tr>
      <w:tr w:rsidR="00F8797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color w:val="000000"/>
                <w:sz w:val="24"/>
                <w:szCs w:val="24"/>
              </w:rPr>
            </w:pPr>
            <w:r w:rsidRPr="00F8797F">
              <w:rPr>
                <w:rFonts w:ascii="Times New Roman" w:hAnsi="Times New Roman"/>
                <w:bCs/>
                <w:color w:val="000000"/>
                <w:sz w:val="24"/>
                <w:szCs w:val="24"/>
              </w:rPr>
              <w:t xml:space="preserve">Основное мероприятие – </w:t>
            </w:r>
            <w:proofErr w:type="spellStart"/>
            <w:r w:rsidRPr="00F8797F">
              <w:rPr>
                <w:rFonts w:ascii="Times New Roman" w:hAnsi="Times New Roman"/>
                <w:bCs/>
                <w:color w:val="000000"/>
                <w:sz w:val="24"/>
                <w:szCs w:val="24"/>
              </w:rPr>
              <w:t>Софинансирование</w:t>
            </w:r>
            <w:proofErr w:type="spellEnd"/>
            <w:r w:rsidRPr="00F8797F">
              <w:rPr>
                <w:rFonts w:ascii="Times New Roman" w:hAnsi="Times New Roman"/>
                <w:bCs/>
                <w:color w:val="000000"/>
                <w:sz w:val="24"/>
                <w:szCs w:val="24"/>
              </w:rPr>
              <w:t xml:space="preserve"> приобретения средств обучения и воспитания (мебели  д/занятий в учебных классах) необходимых для оснащения муниципальных образовательных организаций в Иркутской области за счет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522500,00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522500,00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100,00</w:t>
            </w:r>
          </w:p>
        </w:tc>
      </w:tr>
      <w:tr w:rsidR="00F8797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color w:val="000000"/>
                <w:sz w:val="24"/>
                <w:szCs w:val="24"/>
              </w:rPr>
            </w:pPr>
            <w:proofErr w:type="gramStart"/>
            <w:r w:rsidRPr="00F8797F">
              <w:rPr>
                <w:rFonts w:ascii="Times New Roman" w:hAnsi="Times New Roman"/>
                <w:bCs/>
                <w:color w:val="000000"/>
                <w:sz w:val="24"/>
                <w:szCs w:val="24"/>
              </w:rPr>
              <w:t>Основное мероприятие – Благоустройство зданий МОО в целях соблюдения требований к воздушно-тепловому режиму, водоснабжению и канализации (за исключением проведения кап.</w:t>
            </w:r>
            <w:proofErr w:type="gramEnd"/>
            <w:r w:rsidRPr="00F8797F">
              <w:rPr>
                <w:rFonts w:ascii="Times New Roman" w:hAnsi="Times New Roman"/>
                <w:bCs/>
                <w:color w:val="000000"/>
                <w:sz w:val="24"/>
                <w:szCs w:val="24"/>
              </w:rPr>
              <w:t xml:space="preserve"> </w:t>
            </w:r>
            <w:proofErr w:type="gramStart"/>
            <w:r w:rsidRPr="00F8797F">
              <w:rPr>
                <w:rFonts w:ascii="Times New Roman" w:hAnsi="Times New Roman"/>
                <w:bCs/>
                <w:color w:val="000000"/>
                <w:sz w:val="24"/>
                <w:szCs w:val="24"/>
              </w:rPr>
              <w:t>Ремонта зданий с наибольшей степенью физического износа) федерального  бюджета</w:t>
            </w:r>
            <w:proofErr w:type="gramEnd"/>
          </w:p>
        </w:tc>
        <w:tc>
          <w:tcPr>
            <w:tcW w:w="1759" w:type="dxa"/>
            <w:tcBorders>
              <w:top w:val="single" w:sz="4" w:space="0" w:color="auto"/>
              <w:left w:val="nil"/>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1893630,00</w:t>
            </w:r>
          </w:p>
        </w:tc>
        <w:tc>
          <w:tcPr>
            <w:tcW w:w="1826" w:type="dxa"/>
            <w:tcBorders>
              <w:top w:val="single" w:sz="4" w:space="0" w:color="auto"/>
              <w:left w:val="nil"/>
              <w:bottom w:val="single" w:sz="4" w:space="0" w:color="auto"/>
              <w:right w:val="nil"/>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1893630,00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100,00</w:t>
            </w:r>
          </w:p>
        </w:tc>
      </w:tr>
      <w:tr w:rsidR="00F8797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color w:val="000000"/>
                <w:sz w:val="24"/>
                <w:szCs w:val="24"/>
              </w:rPr>
            </w:pPr>
            <w:proofErr w:type="gramStart"/>
            <w:r w:rsidRPr="00F8797F">
              <w:rPr>
                <w:rFonts w:ascii="Times New Roman" w:hAnsi="Times New Roman"/>
                <w:bCs/>
                <w:color w:val="000000"/>
                <w:sz w:val="24"/>
                <w:szCs w:val="24"/>
              </w:rPr>
              <w:t>Основное мероприятие – Благоустройство зданий МОО в целях соблюдения требований к воздушно-тепловому режиму, водоснабжению и канализации (за исключением проведения кап.</w:t>
            </w:r>
            <w:proofErr w:type="gramEnd"/>
            <w:r w:rsidRPr="00F8797F">
              <w:rPr>
                <w:rFonts w:ascii="Times New Roman" w:hAnsi="Times New Roman"/>
                <w:bCs/>
                <w:color w:val="000000"/>
                <w:sz w:val="24"/>
                <w:szCs w:val="24"/>
              </w:rPr>
              <w:t xml:space="preserve"> </w:t>
            </w:r>
            <w:proofErr w:type="gramStart"/>
            <w:r w:rsidRPr="00F8797F">
              <w:rPr>
                <w:rFonts w:ascii="Times New Roman" w:hAnsi="Times New Roman"/>
                <w:bCs/>
                <w:color w:val="000000"/>
                <w:sz w:val="24"/>
                <w:szCs w:val="24"/>
              </w:rPr>
              <w:t>Ремонта зданий с наибольшей степенью физического износа) областного  бюджета</w:t>
            </w:r>
            <w:proofErr w:type="gramEnd"/>
          </w:p>
        </w:tc>
        <w:tc>
          <w:tcPr>
            <w:tcW w:w="1759" w:type="dxa"/>
            <w:tcBorders>
              <w:top w:val="single" w:sz="4" w:space="0" w:color="auto"/>
              <w:left w:val="nil"/>
              <w:bottom w:val="single" w:sz="4" w:space="0" w:color="auto"/>
              <w:right w:val="single" w:sz="4" w:space="0" w:color="auto"/>
            </w:tcBorders>
            <w:shd w:val="clear" w:color="auto" w:fill="auto"/>
            <w:noWrap/>
            <w:vAlign w:val="bottom"/>
          </w:tcPr>
          <w:p w:rsidR="00F8797F" w:rsidRPr="00F8797F" w:rsidRDefault="00F8797F" w:rsidP="00F8797F">
            <w:pPr>
              <w:spacing w:after="0" w:line="240" w:lineRule="auto"/>
              <w:jc w:val="both"/>
              <w:rPr>
                <w:rFonts w:ascii="Times New Roman" w:hAnsi="Times New Roman"/>
                <w:sz w:val="24"/>
                <w:szCs w:val="24"/>
              </w:rPr>
            </w:pPr>
            <w:r w:rsidRPr="00F8797F">
              <w:rPr>
                <w:rFonts w:ascii="Times New Roman" w:hAnsi="Times New Roman"/>
                <w:sz w:val="24"/>
                <w:szCs w:val="24"/>
              </w:rPr>
              <w:t>503370,00</w:t>
            </w:r>
          </w:p>
        </w:tc>
        <w:tc>
          <w:tcPr>
            <w:tcW w:w="1826" w:type="dxa"/>
            <w:tcBorders>
              <w:top w:val="single" w:sz="4" w:space="0" w:color="auto"/>
              <w:left w:val="nil"/>
              <w:bottom w:val="single" w:sz="4" w:space="0" w:color="auto"/>
              <w:right w:val="nil"/>
            </w:tcBorders>
            <w:shd w:val="clear" w:color="auto" w:fill="auto"/>
            <w:noWrap/>
            <w:vAlign w:val="bottom"/>
          </w:tcPr>
          <w:p w:rsidR="00F8797F" w:rsidRPr="00F8797F" w:rsidRDefault="00F8797F" w:rsidP="00F8797F">
            <w:pPr>
              <w:spacing w:after="0" w:line="240" w:lineRule="auto"/>
              <w:jc w:val="both"/>
              <w:rPr>
                <w:rFonts w:ascii="Times New Roman" w:hAnsi="Times New Roman"/>
                <w:sz w:val="24"/>
                <w:szCs w:val="24"/>
              </w:rPr>
            </w:pPr>
            <w:r w:rsidRPr="00F8797F">
              <w:rPr>
                <w:rFonts w:ascii="Times New Roman" w:hAnsi="Times New Roman"/>
                <w:sz w:val="24"/>
                <w:szCs w:val="24"/>
              </w:rPr>
              <w:t>503370,00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97F" w:rsidRPr="00F8797F" w:rsidRDefault="00F8797F" w:rsidP="00F8797F">
            <w:pPr>
              <w:spacing w:after="0" w:line="240" w:lineRule="auto"/>
              <w:jc w:val="both"/>
              <w:rPr>
                <w:rFonts w:ascii="Times New Roman" w:hAnsi="Times New Roman"/>
                <w:sz w:val="24"/>
                <w:szCs w:val="24"/>
              </w:rPr>
            </w:pPr>
            <w:r w:rsidRPr="00F8797F">
              <w:rPr>
                <w:rFonts w:ascii="Times New Roman" w:hAnsi="Times New Roman"/>
                <w:sz w:val="24"/>
                <w:szCs w:val="24"/>
              </w:rPr>
              <w:t>100,00</w:t>
            </w:r>
          </w:p>
        </w:tc>
      </w:tr>
      <w:tr w:rsidR="00F8797F" w:rsidRPr="00F8797F" w:rsidTr="00F8797F">
        <w:trPr>
          <w:trHeight w:val="1065"/>
        </w:trPr>
        <w:tc>
          <w:tcPr>
            <w:tcW w:w="4954" w:type="dxa"/>
            <w:tcBorders>
              <w:top w:val="single" w:sz="4" w:space="0" w:color="auto"/>
              <w:left w:val="single" w:sz="4" w:space="0" w:color="auto"/>
              <w:bottom w:val="single" w:sz="4" w:space="0" w:color="auto"/>
              <w:right w:val="single" w:sz="4" w:space="0" w:color="auto"/>
            </w:tcBorders>
            <w:shd w:val="clear" w:color="auto" w:fill="auto"/>
            <w:vAlign w:val="bottom"/>
          </w:tcPr>
          <w:p w:rsidR="00F8797F" w:rsidRPr="00F8797F" w:rsidRDefault="00F8797F" w:rsidP="00F8797F">
            <w:pPr>
              <w:spacing w:after="0" w:line="240" w:lineRule="auto"/>
              <w:rPr>
                <w:rFonts w:ascii="Times New Roman" w:hAnsi="Times New Roman"/>
                <w:bCs/>
                <w:color w:val="000000"/>
                <w:sz w:val="24"/>
                <w:szCs w:val="24"/>
              </w:rPr>
            </w:pPr>
            <w:proofErr w:type="gramStart"/>
            <w:r w:rsidRPr="00F8797F">
              <w:rPr>
                <w:rFonts w:ascii="Times New Roman" w:hAnsi="Times New Roman"/>
                <w:bCs/>
                <w:color w:val="000000"/>
                <w:sz w:val="24"/>
                <w:szCs w:val="24"/>
              </w:rPr>
              <w:t>Основное мероприятие – Благоустройство зданий МОО в целях соблюдения требований к воздушно-тепловому режиму, водоснабжению и канализации (за исключением проведения кап.</w:t>
            </w:r>
            <w:proofErr w:type="gramEnd"/>
            <w:r w:rsidRPr="00F8797F">
              <w:rPr>
                <w:rFonts w:ascii="Times New Roman" w:hAnsi="Times New Roman"/>
                <w:bCs/>
                <w:color w:val="000000"/>
                <w:sz w:val="24"/>
                <w:szCs w:val="24"/>
              </w:rPr>
              <w:t xml:space="preserve"> </w:t>
            </w:r>
            <w:proofErr w:type="gramStart"/>
            <w:r w:rsidRPr="00F8797F">
              <w:rPr>
                <w:rFonts w:ascii="Times New Roman" w:hAnsi="Times New Roman"/>
                <w:bCs/>
                <w:color w:val="000000"/>
                <w:sz w:val="24"/>
                <w:szCs w:val="24"/>
              </w:rPr>
              <w:t>Ремонта зданий с наибольшей степенью физического износа) местного  бюджета</w:t>
            </w:r>
            <w:proofErr w:type="gramEnd"/>
          </w:p>
        </w:tc>
        <w:tc>
          <w:tcPr>
            <w:tcW w:w="1759" w:type="dxa"/>
            <w:tcBorders>
              <w:top w:val="single" w:sz="4" w:space="0" w:color="auto"/>
              <w:left w:val="nil"/>
              <w:bottom w:val="single" w:sz="4" w:space="0" w:color="auto"/>
              <w:right w:val="single" w:sz="4" w:space="0" w:color="auto"/>
            </w:tcBorders>
            <w:shd w:val="clear" w:color="auto" w:fill="auto"/>
            <w:noWrap/>
            <w:vAlign w:val="bottom"/>
          </w:tcPr>
          <w:p w:rsidR="00F8797F" w:rsidRPr="00F8797F" w:rsidRDefault="00F8797F" w:rsidP="00F8797F">
            <w:pPr>
              <w:spacing w:after="0" w:line="240" w:lineRule="auto"/>
              <w:jc w:val="right"/>
              <w:rPr>
                <w:rFonts w:ascii="Times New Roman" w:hAnsi="Times New Roman"/>
                <w:sz w:val="24"/>
                <w:szCs w:val="24"/>
              </w:rPr>
            </w:pPr>
            <w:r w:rsidRPr="00F8797F">
              <w:rPr>
                <w:rFonts w:ascii="Times New Roman" w:hAnsi="Times New Roman"/>
                <w:sz w:val="24"/>
                <w:szCs w:val="24"/>
              </w:rPr>
              <w:t>153000,00</w:t>
            </w:r>
          </w:p>
        </w:tc>
        <w:tc>
          <w:tcPr>
            <w:tcW w:w="1826" w:type="dxa"/>
            <w:tcBorders>
              <w:top w:val="single" w:sz="4" w:space="0" w:color="auto"/>
              <w:left w:val="nil"/>
              <w:bottom w:val="single" w:sz="4" w:space="0" w:color="auto"/>
              <w:right w:val="nil"/>
            </w:tcBorders>
            <w:shd w:val="clear" w:color="auto" w:fill="auto"/>
            <w:noWrap/>
            <w:vAlign w:val="bottom"/>
          </w:tcPr>
          <w:p w:rsidR="00F8797F" w:rsidRPr="00F8797F" w:rsidRDefault="00F8797F" w:rsidP="00F8797F">
            <w:pPr>
              <w:spacing w:after="0" w:line="240" w:lineRule="auto"/>
              <w:jc w:val="right"/>
              <w:rPr>
                <w:rFonts w:ascii="Times New Roman" w:hAnsi="Times New Roman"/>
                <w:sz w:val="24"/>
                <w:szCs w:val="24"/>
              </w:rPr>
            </w:pPr>
            <w:r w:rsidRPr="00F8797F">
              <w:rPr>
                <w:rFonts w:ascii="Times New Roman" w:hAnsi="Times New Roman"/>
                <w:sz w:val="24"/>
                <w:szCs w:val="24"/>
              </w:rPr>
              <w:t>153000,00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797F" w:rsidRPr="00F8797F" w:rsidRDefault="00F8797F" w:rsidP="00F8797F">
            <w:pPr>
              <w:spacing w:after="0" w:line="240" w:lineRule="auto"/>
              <w:jc w:val="right"/>
              <w:rPr>
                <w:rFonts w:ascii="Times New Roman" w:hAnsi="Times New Roman"/>
                <w:sz w:val="24"/>
                <w:szCs w:val="24"/>
              </w:rPr>
            </w:pPr>
            <w:r w:rsidRPr="00F8797F">
              <w:rPr>
                <w:rFonts w:ascii="Times New Roman" w:hAnsi="Times New Roman"/>
                <w:sz w:val="24"/>
                <w:szCs w:val="24"/>
              </w:rPr>
              <w:t>100,00</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Мероприятия выполнены в полном объеме.</w:t>
      </w:r>
    </w:p>
    <w:p w:rsidR="00F8797F" w:rsidRPr="00F8797F" w:rsidRDefault="00F8797F" w:rsidP="00F8797F">
      <w:pPr>
        <w:widowControl w:val="0"/>
        <w:autoSpaceDE w:val="0"/>
        <w:spacing w:after="0" w:line="240" w:lineRule="auto"/>
        <w:jc w:val="both"/>
        <w:rPr>
          <w:rFonts w:ascii="Times New Roman" w:hAnsi="Times New Roman"/>
          <w:sz w:val="24"/>
          <w:szCs w:val="24"/>
        </w:rPr>
      </w:pPr>
    </w:p>
    <w:p w:rsidR="00F8797F" w:rsidRPr="00F8797F" w:rsidRDefault="00F8797F" w:rsidP="00F8797F">
      <w:pPr>
        <w:pStyle w:val="a7"/>
        <w:jc w:val="center"/>
        <w:rPr>
          <w:rStyle w:val="a5"/>
          <w:rFonts w:ascii="Times New Roman" w:hAnsi="Times New Roman" w:cs="Times New Roman"/>
          <w:b w:val="0"/>
          <w:color w:val="auto"/>
        </w:rPr>
      </w:pPr>
      <w:r w:rsidRPr="00F8797F">
        <w:rPr>
          <w:rStyle w:val="a5"/>
          <w:rFonts w:ascii="Times New Roman" w:hAnsi="Times New Roman" w:cs="Times New Roman"/>
          <w:b w:val="0"/>
          <w:color w:val="auto"/>
        </w:rPr>
        <w:t>Сведения о достижении целевых показателей</w:t>
      </w:r>
    </w:p>
    <w:p w:rsidR="00F8797F" w:rsidRPr="00F8797F" w:rsidRDefault="00F8797F" w:rsidP="00F8797F">
      <w:pPr>
        <w:spacing w:after="0" w:line="240" w:lineRule="auto"/>
        <w:jc w:val="right"/>
        <w:rPr>
          <w:rFonts w:ascii="Times New Roman" w:hAnsi="Times New Roman"/>
          <w:sz w:val="24"/>
          <w:szCs w:val="24"/>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 xml:space="preserve">N </w:t>
            </w:r>
            <w:proofErr w:type="gramStart"/>
            <w:r w:rsidRPr="00F8797F">
              <w:rPr>
                <w:rFonts w:ascii="Times New Roman" w:hAnsi="Times New Roman"/>
              </w:rPr>
              <w:lastRenderedPageBreak/>
              <w:t>п</w:t>
            </w:r>
            <w:proofErr w:type="gramEnd"/>
            <w:r w:rsidRPr="00F8797F">
              <w:rPr>
                <w:rFonts w:ascii="Times New Roman" w:hAnsi="Times New Roman"/>
              </w:rPr>
              <w:t>/п</w:t>
            </w: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План</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Факт</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Отклонен</w:t>
            </w:r>
            <w:r w:rsidRPr="00F8797F">
              <w:rPr>
                <w:rFonts w:ascii="Times New Roman" w:hAnsi="Times New Roman"/>
              </w:rPr>
              <w:lastRenderedPageBreak/>
              <w:t>ие, %</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lastRenderedPageBreak/>
              <w:t>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 xml:space="preserve">Объемы финансирования, </w:t>
            </w:r>
            <w:proofErr w:type="spellStart"/>
            <w:r w:rsidRPr="00F8797F">
              <w:rPr>
                <w:rFonts w:ascii="Times New Roman" w:hAnsi="Times New Roman"/>
              </w:rPr>
              <w:t>тыс</w:t>
            </w:r>
            <w:proofErr w:type="gramStart"/>
            <w:r w:rsidRPr="00F8797F">
              <w:rPr>
                <w:rFonts w:ascii="Times New Roman" w:hAnsi="Times New Roman"/>
              </w:rPr>
              <w:t>.р</w:t>
            </w:r>
            <w:proofErr w:type="gramEnd"/>
            <w:r w:rsidRPr="00F8797F">
              <w:rPr>
                <w:rFonts w:ascii="Times New Roman" w:hAnsi="Times New Roman"/>
              </w:rPr>
              <w:t>уб</w:t>
            </w:r>
            <w:proofErr w:type="spellEnd"/>
            <w:r w:rsidRPr="00F8797F">
              <w:rPr>
                <w:rFonts w:ascii="Times New Roman" w:hAnsi="Times New Roman"/>
              </w:rPr>
              <w:t>.</w:t>
            </w:r>
          </w:p>
        </w:tc>
        <w:tc>
          <w:tcPr>
            <w:tcW w:w="1417" w:type="dxa"/>
            <w:vAlign w:val="bottom"/>
          </w:tcPr>
          <w:p w:rsidR="00F8797F" w:rsidRPr="00F8797F" w:rsidRDefault="00F8797F" w:rsidP="00F8797F">
            <w:pPr>
              <w:spacing w:after="0" w:line="240" w:lineRule="auto"/>
              <w:jc w:val="right"/>
              <w:rPr>
                <w:rFonts w:ascii="Times New Roman" w:hAnsi="Times New Roman"/>
                <w:b/>
                <w:sz w:val="24"/>
                <w:szCs w:val="24"/>
              </w:rPr>
            </w:pPr>
            <w:r w:rsidRPr="00F8797F">
              <w:rPr>
                <w:rFonts w:ascii="Times New Roman" w:hAnsi="Times New Roman"/>
                <w:b/>
                <w:sz w:val="24"/>
                <w:szCs w:val="24"/>
              </w:rPr>
              <w:t>745911,20</w:t>
            </w:r>
          </w:p>
        </w:tc>
        <w:tc>
          <w:tcPr>
            <w:tcW w:w="1276" w:type="dxa"/>
            <w:vAlign w:val="bottom"/>
          </w:tcPr>
          <w:p w:rsidR="00F8797F" w:rsidRPr="00F8797F" w:rsidRDefault="00F8797F" w:rsidP="00F8797F">
            <w:pPr>
              <w:spacing w:after="0" w:line="240" w:lineRule="auto"/>
              <w:jc w:val="right"/>
              <w:rPr>
                <w:rFonts w:ascii="Times New Roman" w:hAnsi="Times New Roman"/>
                <w:b/>
                <w:sz w:val="24"/>
                <w:szCs w:val="24"/>
              </w:rPr>
            </w:pPr>
            <w:r w:rsidRPr="00F8797F">
              <w:rPr>
                <w:rFonts w:ascii="Times New Roman" w:hAnsi="Times New Roman"/>
                <w:b/>
                <w:sz w:val="24"/>
                <w:szCs w:val="24"/>
              </w:rPr>
              <w:t>733704,80</w:t>
            </w:r>
          </w:p>
        </w:tc>
        <w:tc>
          <w:tcPr>
            <w:tcW w:w="1276" w:type="dxa"/>
            <w:vAlign w:val="bottom"/>
          </w:tcPr>
          <w:p w:rsidR="00F8797F" w:rsidRPr="00F8797F" w:rsidRDefault="00F8797F" w:rsidP="00F8797F">
            <w:pPr>
              <w:spacing w:after="0" w:line="240" w:lineRule="auto"/>
              <w:jc w:val="right"/>
              <w:rPr>
                <w:rFonts w:ascii="Times New Roman" w:hAnsi="Times New Roman"/>
                <w:b/>
                <w:sz w:val="24"/>
                <w:szCs w:val="24"/>
              </w:rPr>
            </w:pPr>
            <w:r w:rsidRPr="00F8797F">
              <w:rPr>
                <w:rFonts w:ascii="Times New Roman" w:hAnsi="Times New Roman"/>
                <w:b/>
                <w:sz w:val="24"/>
                <w:szCs w:val="24"/>
              </w:rPr>
              <w:t>98,36</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 том числе:</w:t>
            </w:r>
          </w:p>
        </w:tc>
        <w:tc>
          <w:tcPr>
            <w:tcW w:w="1417" w:type="dxa"/>
            <w:vAlign w:val="center"/>
          </w:tcPr>
          <w:p w:rsidR="00F8797F" w:rsidRPr="00F8797F" w:rsidRDefault="00F8797F" w:rsidP="00F8797F">
            <w:pPr>
              <w:spacing w:after="0" w:line="240" w:lineRule="auto"/>
              <w:jc w:val="right"/>
              <w:rPr>
                <w:rFonts w:ascii="Times New Roman" w:hAnsi="Times New Roman"/>
                <w:color w:val="000000"/>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color w:val="000000"/>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color w:val="000000"/>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vAlign w:val="bottom"/>
          </w:tcPr>
          <w:p w:rsidR="00F8797F" w:rsidRPr="00F8797F" w:rsidRDefault="00F8797F" w:rsidP="00F8797F">
            <w:pPr>
              <w:spacing w:after="0" w:line="240" w:lineRule="auto"/>
              <w:jc w:val="right"/>
              <w:rPr>
                <w:rFonts w:ascii="Times New Roman" w:hAnsi="Times New Roman"/>
                <w:color w:val="000000"/>
                <w:sz w:val="24"/>
                <w:szCs w:val="24"/>
              </w:rPr>
            </w:pPr>
            <w:r w:rsidRPr="00F8797F">
              <w:rPr>
                <w:rFonts w:ascii="Times New Roman" w:hAnsi="Times New Roman"/>
                <w:color w:val="000000"/>
                <w:sz w:val="24"/>
                <w:szCs w:val="24"/>
              </w:rPr>
              <w:t>745 911,20</w:t>
            </w:r>
          </w:p>
        </w:tc>
        <w:tc>
          <w:tcPr>
            <w:tcW w:w="1276" w:type="dxa"/>
            <w:vAlign w:val="bottom"/>
          </w:tcPr>
          <w:p w:rsidR="00F8797F" w:rsidRPr="00F8797F" w:rsidRDefault="00F8797F" w:rsidP="00F8797F">
            <w:pPr>
              <w:spacing w:after="0" w:line="240" w:lineRule="auto"/>
              <w:jc w:val="right"/>
              <w:rPr>
                <w:rFonts w:ascii="Times New Roman" w:hAnsi="Times New Roman"/>
                <w:color w:val="000000"/>
                <w:sz w:val="24"/>
                <w:szCs w:val="24"/>
              </w:rPr>
            </w:pPr>
            <w:r w:rsidRPr="00F8797F">
              <w:rPr>
                <w:rFonts w:ascii="Times New Roman" w:hAnsi="Times New Roman"/>
                <w:color w:val="000000"/>
                <w:sz w:val="24"/>
                <w:szCs w:val="24"/>
              </w:rPr>
              <w:t>733 704,80</w:t>
            </w:r>
          </w:p>
        </w:tc>
        <w:tc>
          <w:tcPr>
            <w:tcW w:w="1276" w:type="dxa"/>
            <w:vAlign w:val="bottom"/>
          </w:tcPr>
          <w:p w:rsidR="00F8797F" w:rsidRPr="00F8797F" w:rsidRDefault="00F8797F" w:rsidP="00F8797F">
            <w:pPr>
              <w:spacing w:after="0" w:line="240" w:lineRule="auto"/>
              <w:jc w:val="right"/>
              <w:rPr>
                <w:rFonts w:ascii="Times New Roman" w:hAnsi="Times New Roman"/>
                <w:color w:val="000000"/>
                <w:sz w:val="24"/>
                <w:szCs w:val="24"/>
              </w:rPr>
            </w:pPr>
            <w:r w:rsidRPr="00F8797F">
              <w:rPr>
                <w:rFonts w:ascii="Times New Roman" w:hAnsi="Times New Roman"/>
                <w:color w:val="000000"/>
                <w:sz w:val="24"/>
                <w:szCs w:val="24"/>
              </w:rPr>
              <w:t>98,36</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bottom"/>
          </w:tcPr>
          <w:p w:rsidR="00F8797F" w:rsidRPr="00F8797F" w:rsidRDefault="00F8797F" w:rsidP="00F8797F">
            <w:pPr>
              <w:spacing w:after="0" w:line="240" w:lineRule="auto"/>
              <w:jc w:val="right"/>
              <w:rPr>
                <w:rFonts w:ascii="Times New Roman" w:hAnsi="Times New Roman"/>
                <w:color w:val="000000"/>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color w:val="000000"/>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color w:val="000000"/>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bottom"/>
          </w:tcPr>
          <w:p w:rsidR="00F8797F" w:rsidRPr="00F8797F" w:rsidRDefault="00F8797F" w:rsidP="00F8797F">
            <w:pPr>
              <w:spacing w:after="0" w:line="240" w:lineRule="auto"/>
              <w:jc w:val="right"/>
              <w:rPr>
                <w:rFonts w:ascii="Times New Roman" w:hAnsi="Times New Roman"/>
                <w:bCs/>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bCs/>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bottom"/>
          </w:tcPr>
          <w:p w:rsidR="00F8797F" w:rsidRPr="00F8797F" w:rsidRDefault="00F8797F" w:rsidP="00F8797F">
            <w:pPr>
              <w:spacing w:after="0" w:line="240" w:lineRule="auto"/>
              <w:jc w:val="right"/>
              <w:rPr>
                <w:rFonts w:ascii="Times New Roman" w:hAnsi="Times New Roman"/>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bottom"/>
          </w:tcPr>
          <w:p w:rsidR="00F8797F" w:rsidRPr="00F8797F" w:rsidRDefault="00F8797F" w:rsidP="00F8797F">
            <w:pPr>
              <w:spacing w:after="0" w:line="240" w:lineRule="auto"/>
              <w:jc w:val="right"/>
              <w:rPr>
                <w:rFonts w:ascii="Times New Roman" w:hAnsi="Times New Roman"/>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w:t>
            </w:r>
          </w:p>
        </w:tc>
        <w:tc>
          <w:tcPr>
            <w:tcW w:w="9123" w:type="dxa"/>
            <w:gridSpan w:val="4"/>
          </w:tcPr>
          <w:p w:rsidR="00F8797F" w:rsidRPr="00F8797F" w:rsidRDefault="00F8797F" w:rsidP="00F8797F">
            <w:pPr>
              <w:pStyle w:val="a6"/>
              <w:jc w:val="center"/>
              <w:rPr>
                <w:rFonts w:ascii="Times New Roman" w:hAnsi="Times New Roman"/>
              </w:rPr>
            </w:pPr>
            <w:r w:rsidRPr="00F8797F">
              <w:rPr>
                <w:rFonts w:ascii="Times New Roman" w:hAnsi="Times New Roman"/>
              </w:rPr>
              <w:t>Целевые показатели результатов деятельности</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2.1.</w:t>
            </w:r>
          </w:p>
        </w:tc>
        <w:tc>
          <w:tcPr>
            <w:tcW w:w="5154" w:type="dxa"/>
          </w:tcPr>
          <w:p w:rsidR="00F8797F" w:rsidRPr="00F8797F" w:rsidRDefault="00F8797F" w:rsidP="00F8797F">
            <w:pPr>
              <w:spacing w:after="0" w:line="240" w:lineRule="auto"/>
              <w:jc w:val="both"/>
              <w:rPr>
                <w:rFonts w:ascii="Times New Roman" w:hAnsi="Times New Roman"/>
                <w:sz w:val="24"/>
                <w:szCs w:val="24"/>
              </w:rPr>
            </w:pPr>
            <w:r w:rsidRPr="00F8797F">
              <w:rPr>
                <w:rFonts w:ascii="Times New Roman" w:hAnsi="Times New Roman"/>
                <w:color w:val="000000"/>
                <w:sz w:val="24"/>
                <w:szCs w:val="24"/>
              </w:rPr>
              <w:t>Доля выпускников общеобразовательных организаций, не сдавших единый государственный экзамен по обязательным предметам в общей численности выпускников общеобразовательных организаций</w:t>
            </w:r>
            <w:r w:rsidRPr="00F8797F">
              <w:rPr>
                <w:rFonts w:ascii="Times New Roman" w:hAnsi="Times New Roman"/>
                <w:sz w:val="24"/>
                <w:szCs w:val="24"/>
              </w:rPr>
              <w:t>, %</w:t>
            </w:r>
          </w:p>
        </w:tc>
        <w:tc>
          <w:tcPr>
            <w:tcW w:w="1417"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до реализации программы</w:t>
            </w:r>
          </w:p>
        </w:tc>
        <w:tc>
          <w:tcPr>
            <w:tcW w:w="1417"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0,9</w:t>
            </w:r>
          </w:p>
        </w:tc>
        <w:tc>
          <w:tcPr>
            <w:tcW w:w="1276"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0,9</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0,0</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второй год реализации подпрограммы</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0,9</w:t>
            </w: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третий год реализации подпрограммы</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0,9</w:t>
            </w: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четвертый год реализации подпрограммы</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0,9</w:t>
            </w: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пятый год реализации подпрограммы</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0,9</w:t>
            </w: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2.2.</w:t>
            </w:r>
          </w:p>
        </w:tc>
        <w:tc>
          <w:tcPr>
            <w:tcW w:w="5154" w:type="dxa"/>
          </w:tcPr>
          <w:p w:rsidR="00F8797F" w:rsidRPr="00F8797F" w:rsidRDefault="00F8797F" w:rsidP="00F8797F">
            <w:pPr>
              <w:spacing w:after="0" w:line="240" w:lineRule="auto"/>
              <w:jc w:val="both"/>
              <w:rPr>
                <w:rFonts w:ascii="Times New Roman" w:hAnsi="Times New Roman"/>
                <w:sz w:val="24"/>
                <w:szCs w:val="24"/>
              </w:rPr>
            </w:pPr>
            <w:r w:rsidRPr="00F8797F">
              <w:rPr>
                <w:rFonts w:ascii="Times New Roman" w:hAnsi="Times New Roman"/>
                <w:color w:val="000000"/>
                <w:sz w:val="24"/>
                <w:szCs w:val="24"/>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F8797F">
              <w:rPr>
                <w:rFonts w:ascii="Times New Roman" w:hAnsi="Times New Roman"/>
                <w:sz w:val="24"/>
                <w:szCs w:val="24"/>
              </w:rPr>
              <w:t>, (9кл)%</w:t>
            </w:r>
          </w:p>
        </w:tc>
        <w:tc>
          <w:tcPr>
            <w:tcW w:w="1417"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до реализации программы</w:t>
            </w:r>
          </w:p>
        </w:tc>
        <w:tc>
          <w:tcPr>
            <w:tcW w:w="1417"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0,6</w:t>
            </w:r>
          </w:p>
        </w:tc>
        <w:tc>
          <w:tcPr>
            <w:tcW w:w="1276"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0,6</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0,0</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0,0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второй год реализации подпрограммы</w:t>
            </w:r>
          </w:p>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0,6</w:t>
            </w: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третий год реализации подпрограммы</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0,6</w:t>
            </w: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четвертый год реализации подпрограммы</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0,6</w:t>
            </w: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пятый год реализации подпрограммы</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0,6</w:t>
            </w: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2.3.</w:t>
            </w: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both"/>
              <w:rPr>
                <w:rFonts w:ascii="Times New Roman" w:hAnsi="Times New Roman"/>
                <w:sz w:val="24"/>
                <w:szCs w:val="24"/>
              </w:rPr>
            </w:pPr>
            <w:r w:rsidRPr="00F8797F">
              <w:rPr>
                <w:rFonts w:ascii="Times New Roman" w:hAnsi="Times New Roman"/>
                <w:color w:val="000000"/>
                <w:sz w:val="24"/>
                <w:szCs w:val="24"/>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 %</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X</w:t>
            </w: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92</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96,84</w:t>
            </w: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второй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третий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четвертый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пятый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2.4.</w:t>
            </w: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Выполнение муниципального задания, %</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X</w:t>
            </w: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второй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третий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четвертый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пятый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bl>
    <w:p w:rsidR="00F8797F" w:rsidRPr="00F8797F" w:rsidRDefault="00F8797F" w:rsidP="00F8797F">
      <w:pPr>
        <w:widowControl w:val="0"/>
        <w:autoSpaceDE w:val="0"/>
        <w:spacing w:after="0" w:line="240" w:lineRule="auto"/>
        <w:jc w:val="center"/>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Оценки эффективности муниципальной подпрограммы</w:t>
      </w:r>
    </w:p>
    <w:p w:rsidR="00F8797F" w:rsidRPr="00F8797F" w:rsidRDefault="00F8797F"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w:t>
      </w:r>
      <w:r w:rsidRPr="00F8797F">
        <w:rPr>
          <w:rFonts w:ascii="Times New Roman" w:hAnsi="Times New Roman"/>
          <w:sz w:val="24"/>
          <w:szCs w:val="24"/>
        </w:rPr>
        <w:lastRenderedPageBreak/>
        <w:t xml:space="preserve">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Управлением образования по годам в течение всего срока реализации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Методика оценки эффективности и результативности муниципальной подпрограммы учитывает:</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3"/>
          <w:sz w:val="24"/>
          <w:szCs w:val="24"/>
          <w:lang w:eastAsia="ru-RU"/>
        </w:rPr>
        <w:drawing>
          <wp:inline distT="0" distB="0" distL="0" distR="0" wp14:anchorId="489218FC" wp14:editId="27D550E4">
            <wp:extent cx="1371600" cy="4476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1,0</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drawing>
          <wp:inline distT="0" distB="0" distL="0" distR="0" wp14:anchorId="3D8D1066" wp14:editId="67BADD2A">
            <wp:extent cx="59055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n - число показателей (индикаторов) достижения целей и решения задач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06C3725F" wp14:editId="13075F63">
            <wp:extent cx="352425"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соотношение фактического и планового значения k-</w:t>
      </w:r>
      <w:proofErr w:type="spellStart"/>
      <w:r w:rsidRPr="00F8797F">
        <w:rPr>
          <w:rFonts w:ascii="Times New Roman" w:hAnsi="Times New Roman"/>
          <w:sz w:val="24"/>
          <w:szCs w:val="24"/>
        </w:rPr>
        <w:t>го</w:t>
      </w:r>
      <w:proofErr w:type="spellEnd"/>
      <w:r w:rsidRPr="00F8797F">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1CE30746" wp14:editId="4C9AC5A5">
            <wp:extent cx="5905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2ACFF405" wp14:editId="06D12C33">
            <wp:extent cx="66675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1,02</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24F8E17E" wp14:editId="7AEF6D38">
            <wp:extent cx="180975"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4E3E045D" wp14:editId="3C3A49EA">
            <wp:extent cx="200025"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Общая эффективность и результативность муниципальной подпрограммы определяется по формуле: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ind w:firstLine="851"/>
        <w:jc w:val="center"/>
        <w:rPr>
          <w:rFonts w:ascii="Times New Roman" w:hAnsi="Times New Roman"/>
          <w:noProof/>
          <w:position w:val="-27"/>
          <w:sz w:val="24"/>
          <w:szCs w:val="24"/>
        </w:rPr>
      </w:pPr>
      <w:r w:rsidRPr="00F8797F">
        <w:rPr>
          <w:rFonts w:ascii="Times New Roman" w:hAnsi="Times New Roman"/>
          <w:noProof/>
          <w:position w:val="-27"/>
          <w:sz w:val="24"/>
          <w:szCs w:val="24"/>
        </w:rPr>
        <w:lastRenderedPageBreak/>
        <w:t>ПР =  ПДЦ</w:t>
      </w:r>
      <w:r w:rsidRPr="00F8797F">
        <w:rPr>
          <w:rFonts w:ascii="Times New Roman" w:hAnsi="Times New Roman"/>
          <w:noProof/>
          <w:position w:val="-27"/>
          <w:sz w:val="24"/>
          <w:szCs w:val="24"/>
          <w:vertAlign w:val="superscript"/>
        </w:rPr>
        <w:t xml:space="preserve"> общ </w:t>
      </w:r>
      <w:r w:rsidRPr="00F8797F">
        <w:rPr>
          <w:rFonts w:ascii="Times New Roman" w:hAnsi="Times New Roman"/>
          <w:noProof/>
          <w:position w:val="-27"/>
          <w:sz w:val="24"/>
          <w:szCs w:val="24"/>
        </w:rPr>
        <w:t>* ЭИС = 1,02</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ind w:firstLine="709"/>
        <w:jc w:val="both"/>
        <w:rPr>
          <w:rFonts w:ascii="Times New Roman" w:hAnsi="Times New Roman"/>
          <w:sz w:val="24"/>
          <w:szCs w:val="24"/>
        </w:rPr>
      </w:pPr>
      <w:r w:rsidRPr="00F8797F">
        <w:rPr>
          <w:rFonts w:ascii="Times New Roman" w:hAnsi="Times New Roman"/>
          <w:sz w:val="24"/>
          <w:szCs w:val="24"/>
        </w:rPr>
        <w:t xml:space="preserve">Значения </w:t>
      </w:r>
      <w:proofErr w:type="gramStart"/>
      <w:r w:rsidRPr="00F8797F">
        <w:rPr>
          <w:rFonts w:ascii="Times New Roman" w:hAnsi="Times New Roman"/>
          <w:sz w:val="24"/>
          <w:szCs w:val="24"/>
        </w:rPr>
        <w:t>ПР</w:t>
      </w:r>
      <w:proofErr w:type="gramEnd"/>
      <w:r w:rsidRPr="00F8797F">
        <w:rPr>
          <w:rFonts w:ascii="Times New Roman" w:hAnsi="Times New Roman"/>
          <w:sz w:val="24"/>
          <w:szCs w:val="24"/>
        </w:rPr>
        <w:t>, превышающие единицу, свидетельствуют о высокой эффективности и результативности муниципальной подпрограммы.</w:t>
      </w:r>
    </w:p>
    <w:p w:rsidR="00F8797F" w:rsidRPr="00F8797F" w:rsidRDefault="00F8797F" w:rsidP="00F8797F">
      <w:pPr>
        <w:widowControl w:val="0"/>
        <w:autoSpaceDE w:val="0"/>
        <w:autoSpaceDN w:val="0"/>
        <w:adjustRightInd w:val="0"/>
        <w:spacing w:after="0" w:line="240" w:lineRule="auto"/>
        <w:ind w:firstLine="709"/>
        <w:jc w:val="both"/>
        <w:rPr>
          <w:rFonts w:ascii="Times New Roman" w:hAnsi="Times New Roman"/>
          <w:sz w:val="24"/>
          <w:szCs w:val="24"/>
        </w:rPr>
      </w:pPr>
    </w:p>
    <w:p w:rsidR="00F8797F" w:rsidRPr="00F8797F" w:rsidRDefault="00F8797F" w:rsidP="00F8797F">
      <w:pPr>
        <w:spacing w:after="0" w:line="240" w:lineRule="auto"/>
        <w:ind w:firstLine="709"/>
        <w:jc w:val="both"/>
        <w:rPr>
          <w:rFonts w:ascii="Times New Roman" w:hAnsi="Times New Roman"/>
          <w:b/>
          <w:color w:val="000000"/>
          <w:sz w:val="24"/>
          <w:szCs w:val="24"/>
          <w:highlight w:val="yellow"/>
        </w:rPr>
      </w:pPr>
      <w:r w:rsidRPr="00F8797F">
        <w:rPr>
          <w:rFonts w:ascii="Times New Roman" w:hAnsi="Times New Roman"/>
          <w:b/>
          <w:color w:val="000000"/>
          <w:sz w:val="24"/>
          <w:szCs w:val="24"/>
        </w:rPr>
        <w:t>Вывод: согласно проведенным выше расчетам, реализация  подпрограммы оценивается как эффективная и результативная</w:t>
      </w: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 Начальник бюджетного отдела</w:t>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МУ управление образования</w:t>
      </w:r>
      <w:r w:rsidRPr="00F8797F">
        <w:rPr>
          <w:rFonts w:ascii="Times New Roman" w:hAnsi="Times New Roman"/>
          <w:sz w:val="24"/>
          <w:szCs w:val="24"/>
        </w:rPr>
        <w:tab/>
      </w:r>
      <w:r w:rsidRPr="00F8797F">
        <w:rPr>
          <w:rFonts w:ascii="Times New Roman" w:hAnsi="Times New Roman"/>
          <w:sz w:val="24"/>
          <w:szCs w:val="24"/>
        </w:rPr>
        <w:tab/>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МО «Эхирит-Булагатский район»                                               О.И. </w:t>
      </w:r>
      <w:proofErr w:type="spellStart"/>
      <w:r w:rsidRPr="00F8797F">
        <w:rPr>
          <w:rFonts w:ascii="Times New Roman" w:hAnsi="Times New Roman"/>
          <w:sz w:val="24"/>
          <w:szCs w:val="24"/>
        </w:rPr>
        <w:t>Ротькина</w:t>
      </w:r>
      <w:proofErr w:type="spellEnd"/>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b/>
          <w:sz w:val="24"/>
          <w:szCs w:val="24"/>
        </w:rPr>
      </w:pPr>
      <w:r w:rsidRPr="00F8797F">
        <w:rPr>
          <w:rFonts w:ascii="Times New Roman" w:hAnsi="Times New Roman"/>
          <w:b/>
          <w:sz w:val="24"/>
          <w:szCs w:val="24"/>
        </w:rPr>
        <w:t>Отчет за 2020 год о реализации муниципальной подпрограммы</w:t>
      </w:r>
    </w:p>
    <w:p w:rsidR="00F8797F" w:rsidRPr="00F8797F" w:rsidRDefault="00F8797F" w:rsidP="00F8797F">
      <w:pPr>
        <w:spacing w:after="0" w:line="240" w:lineRule="auto"/>
        <w:jc w:val="center"/>
        <w:rPr>
          <w:rFonts w:ascii="Times New Roman" w:hAnsi="Times New Roman"/>
          <w:b/>
          <w:sz w:val="24"/>
          <w:szCs w:val="24"/>
        </w:rPr>
      </w:pPr>
      <w:r w:rsidRPr="00F8797F">
        <w:rPr>
          <w:rFonts w:ascii="Times New Roman" w:hAnsi="Times New Roman"/>
          <w:b/>
          <w:sz w:val="24"/>
          <w:szCs w:val="24"/>
        </w:rPr>
        <w:t>«Повышение доступности и качества представления дополнительного образования в муниципальных учреждениях дополнительного образования МО «Эхирит-Булагатский район» на 2020-2024 гг.»</w:t>
      </w:r>
    </w:p>
    <w:p w:rsidR="00F8797F" w:rsidRPr="00F8797F" w:rsidRDefault="00F8797F" w:rsidP="00F8797F">
      <w:pPr>
        <w:spacing w:after="0" w:line="240" w:lineRule="auto"/>
        <w:ind w:firstLine="709"/>
        <w:jc w:val="both"/>
        <w:rPr>
          <w:rFonts w:ascii="Times New Roman" w:hAnsi="Times New Roman"/>
          <w:sz w:val="24"/>
          <w:szCs w:val="24"/>
        </w:rPr>
      </w:pP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eastAsia="Times New Roman" w:hAnsi="Times New Roman"/>
          <w:sz w:val="24"/>
          <w:szCs w:val="24"/>
          <w:lang w:eastAsia="ru-RU"/>
        </w:rPr>
        <w:tab/>
        <w:t xml:space="preserve">На территории </w:t>
      </w:r>
      <w:r w:rsidRPr="00F8797F">
        <w:rPr>
          <w:rFonts w:ascii="Times New Roman" w:hAnsi="Times New Roman"/>
          <w:sz w:val="24"/>
          <w:szCs w:val="24"/>
        </w:rPr>
        <w:t xml:space="preserve">муниципального образования «Эхирит-Булагатский район» </w:t>
      </w:r>
      <w:r w:rsidRPr="00F8797F">
        <w:rPr>
          <w:rFonts w:ascii="Times New Roman" w:eastAsia="Times New Roman" w:hAnsi="Times New Roman"/>
          <w:sz w:val="24"/>
          <w:szCs w:val="24"/>
          <w:lang w:eastAsia="ru-RU"/>
        </w:rPr>
        <w:t xml:space="preserve">предоставляют услуги по дополнительным образовательным программам </w:t>
      </w:r>
      <w:r w:rsidRPr="00F8797F">
        <w:rPr>
          <w:rFonts w:ascii="Times New Roman" w:hAnsi="Times New Roman"/>
          <w:sz w:val="24"/>
          <w:szCs w:val="24"/>
        </w:rPr>
        <w:t xml:space="preserve">3 </w:t>
      </w:r>
      <w:proofErr w:type="gramStart"/>
      <w:r w:rsidRPr="00F8797F">
        <w:rPr>
          <w:rFonts w:ascii="Times New Roman" w:hAnsi="Times New Roman"/>
          <w:sz w:val="24"/>
          <w:szCs w:val="24"/>
        </w:rPr>
        <w:t>муниципальных</w:t>
      </w:r>
      <w:proofErr w:type="gramEnd"/>
      <w:r w:rsidRPr="00F8797F">
        <w:rPr>
          <w:rFonts w:ascii="Times New Roman" w:hAnsi="Times New Roman"/>
          <w:sz w:val="24"/>
          <w:szCs w:val="24"/>
        </w:rPr>
        <w:t xml:space="preserve"> учреждения дополнительного образования.</w:t>
      </w: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hAnsi="Times New Roman"/>
          <w:sz w:val="24"/>
          <w:szCs w:val="24"/>
        </w:rPr>
        <w:tab/>
        <w:t>Основными целевыми показателями реализации подпрограммы является:</w:t>
      </w:r>
    </w:p>
    <w:p w:rsidR="00F8797F" w:rsidRPr="00F8797F" w:rsidRDefault="00F8797F" w:rsidP="00F8797F">
      <w:pPr>
        <w:pStyle w:val="ConsPlusCell"/>
        <w:tabs>
          <w:tab w:val="left" w:pos="393"/>
        </w:tabs>
        <w:jc w:val="both"/>
        <w:rPr>
          <w:rFonts w:ascii="Times New Roman" w:hAnsi="Times New Roman" w:cs="Times New Roman"/>
          <w:sz w:val="24"/>
          <w:szCs w:val="24"/>
        </w:rPr>
      </w:pPr>
      <w:r w:rsidRPr="00F8797F">
        <w:rPr>
          <w:rFonts w:ascii="Times New Roman" w:hAnsi="Times New Roman" w:cs="Times New Roman"/>
          <w:sz w:val="24"/>
          <w:szCs w:val="24"/>
        </w:rPr>
        <w:tab/>
        <w:t>1. Выполнение муниципального задания.</w:t>
      </w:r>
    </w:p>
    <w:p w:rsidR="00F8797F" w:rsidRPr="00F8797F" w:rsidRDefault="00F8797F" w:rsidP="00F8797F">
      <w:pPr>
        <w:pStyle w:val="ConsPlusCell"/>
        <w:tabs>
          <w:tab w:val="left" w:pos="393"/>
        </w:tabs>
        <w:ind w:firstLine="391"/>
        <w:jc w:val="both"/>
        <w:rPr>
          <w:rFonts w:ascii="Times New Roman" w:hAnsi="Times New Roman" w:cs="Times New Roman"/>
          <w:sz w:val="24"/>
          <w:szCs w:val="24"/>
        </w:rPr>
      </w:pPr>
      <w:r w:rsidRPr="00F8797F">
        <w:rPr>
          <w:rFonts w:ascii="Times New Roman" w:hAnsi="Times New Roman" w:cs="Times New Roman"/>
          <w:sz w:val="24"/>
          <w:szCs w:val="24"/>
        </w:rPr>
        <w:tab/>
        <w:t>2. Удельный вес численности населения в возрасте от 7 до 18 лет, охваченного дополнительным образованием, в общей численности населения в возрасте в возрасте от 7 до 18 лет.</w:t>
      </w:r>
    </w:p>
    <w:p w:rsidR="00F8797F" w:rsidRPr="00F8797F" w:rsidRDefault="00F8797F" w:rsidP="00F8797F">
      <w:pPr>
        <w:pStyle w:val="ConsPlusCell"/>
        <w:tabs>
          <w:tab w:val="left" w:pos="393"/>
        </w:tabs>
        <w:ind w:firstLine="391"/>
        <w:jc w:val="both"/>
        <w:rPr>
          <w:rFonts w:ascii="Times New Roman" w:hAnsi="Times New Roman" w:cs="Times New Roman"/>
          <w:sz w:val="24"/>
          <w:szCs w:val="24"/>
        </w:rPr>
      </w:pPr>
      <w:r w:rsidRPr="00F8797F">
        <w:rPr>
          <w:rFonts w:ascii="Times New Roman" w:hAnsi="Times New Roman" w:cs="Times New Roman"/>
          <w:sz w:val="24"/>
          <w:szCs w:val="24"/>
        </w:rPr>
        <w:t>3. Охват детей в возрасте от 5 до 18 лет, имеющих право на получение дополнительного образования в рамках системы персонифицированного финансирования</w:t>
      </w:r>
    </w:p>
    <w:p w:rsidR="00F8797F" w:rsidRPr="00F8797F" w:rsidRDefault="00F8797F" w:rsidP="00F8797F">
      <w:pPr>
        <w:spacing w:after="0" w:line="240" w:lineRule="auto"/>
        <w:ind w:firstLine="391"/>
        <w:jc w:val="both"/>
        <w:rPr>
          <w:rFonts w:ascii="Times New Roman" w:eastAsia="Times New Roman" w:hAnsi="Times New Roman"/>
          <w:color w:val="000000"/>
          <w:sz w:val="24"/>
          <w:szCs w:val="24"/>
          <w:lang w:eastAsia="ru-RU"/>
        </w:rPr>
      </w:pPr>
    </w:p>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Информацию о выполнении программных мероприятий</w:t>
      </w:r>
    </w:p>
    <w:p w:rsidR="00F8797F" w:rsidRPr="00F8797F" w:rsidRDefault="00F8797F" w:rsidP="00F8797F">
      <w:pPr>
        <w:spacing w:after="0" w:line="240" w:lineRule="auto"/>
        <w:jc w:val="center"/>
        <w:rPr>
          <w:rFonts w:ascii="Times New Roman" w:hAnsi="Times New Roman"/>
          <w:bCs/>
          <w:sz w:val="24"/>
          <w:szCs w:val="24"/>
        </w:rPr>
      </w:pPr>
    </w:p>
    <w:tbl>
      <w:tblPr>
        <w:tblW w:w="10007" w:type="dxa"/>
        <w:tblInd w:w="-176" w:type="dxa"/>
        <w:tblLook w:val="04A0" w:firstRow="1" w:lastRow="0" w:firstColumn="1" w:lastColumn="0" w:noHBand="0" w:noVBand="1"/>
      </w:tblPr>
      <w:tblGrid>
        <w:gridCol w:w="4841"/>
        <w:gridCol w:w="1736"/>
        <w:gridCol w:w="2066"/>
        <w:gridCol w:w="1364"/>
      </w:tblGrid>
      <w:tr w:rsidR="00F8797F" w:rsidRPr="00F8797F" w:rsidTr="00F8797F">
        <w:trPr>
          <w:trHeight w:val="855"/>
        </w:trPr>
        <w:tc>
          <w:tcPr>
            <w:tcW w:w="4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Наименование показателя</w:t>
            </w:r>
          </w:p>
        </w:tc>
        <w:tc>
          <w:tcPr>
            <w:tcW w:w="1736"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Ассигнования</w:t>
            </w:r>
          </w:p>
        </w:tc>
        <w:tc>
          <w:tcPr>
            <w:tcW w:w="2066"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 исполнения</w:t>
            </w:r>
          </w:p>
        </w:tc>
      </w:tr>
      <w:tr w:rsidR="00F8797F" w:rsidRPr="00F8797F" w:rsidTr="00F8797F">
        <w:trPr>
          <w:trHeight w:val="855"/>
        </w:trPr>
        <w:tc>
          <w:tcPr>
            <w:tcW w:w="4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i/>
                <w:sz w:val="24"/>
                <w:szCs w:val="24"/>
              </w:rPr>
            </w:pPr>
            <w:r w:rsidRPr="00F8797F">
              <w:rPr>
                <w:rFonts w:ascii="Times New Roman" w:hAnsi="Times New Roman"/>
                <w:i/>
                <w:sz w:val="24"/>
                <w:szCs w:val="24"/>
              </w:rPr>
              <w:t>Подпрограмма "Повышение доступности и качества дополнительного образование в муниципальных учреждениях дополнительного образования МО "Эхирит-Булагатский район" на 2020-2024 годы"</w:t>
            </w:r>
          </w:p>
        </w:tc>
        <w:tc>
          <w:tcPr>
            <w:tcW w:w="1736"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i/>
                <w:sz w:val="24"/>
                <w:szCs w:val="24"/>
              </w:rPr>
            </w:pPr>
            <w:r w:rsidRPr="00F8797F">
              <w:rPr>
                <w:rFonts w:ascii="Times New Roman" w:hAnsi="Times New Roman"/>
                <w:i/>
                <w:sz w:val="24"/>
                <w:szCs w:val="24"/>
              </w:rPr>
              <w:t>47 866 377,77</w:t>
            </w:r>
          </w:p>
        </w:tc>
        <w:tc>
          <w:tcPr>
            <w:tcW w:w="2066"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47 635 763,14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9</w:t>
            </w:r>
            <w:r w:rsidRPr="00F8797F">
              <w:rPr>
                <w:rFonts w:ascii="Times New Roman" w:hAnsi="Times New Roman"/>
                <w:i/>
                <w:sz w:val="24"/>
                <w:szCs w:val="24"/>
                <w:lang w:val="en-US"/>
              </w:rPr>
              <w:t>9</w:t>
            </w:r>
            <w:r w:rsidRPr="00F8797F">
              <w:rPr>
                <w:rFonts w:ascii="Times New Roman" w:hAnsi="Times New Roman"/>
                <w:i/>
                <w:sz w:val="24"/>
                <w:szCs w:val="24"/>
              </w:rPr>
              <w:t>,51</w:t>
            </w:r>
          </w:p>
        </w:tc>
      </w:tr>
      <w:tr w:rsidR="00F8797F" w:rsidRPr="00F8797F" w:rsidTr="00F8797F">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hideMark/>
          </w:tcPr>
          <w:p w:rsidR="00F8797F" w:rsidRPr="00F8797F" w:rsidRDefault="00F8797F" w:rsidP="00F8797F">
            <w:pPr>
              <w:spacing w:after="0" w:line="240" w:lineRule="auto"/>
              <w:rPr>
                <w:rFonts w:ascii="Times New Roman" w:eastAsia="Times New Roman" w:hAnsi="Times New Roman"/>
                <w:bCs/>
                <w:i/>
                <w:color w:val="000000"/>
                <w:sz w:val="24"/>
                <w:szCs w:val="24"/>
              </w:rPr>
            </w:pPr>
            <w:r w:rsidRPr="00F8797F">
              <w:rPr>
                <w:rFonts w:ascii="Times New Roman" w:hAnsi="Times New Roman"/>
                <w:bCs/>
                <w:i/>
                <w:color w:val="000000"/>
                <w:sz w:val="24"/>
                <w:szCs w:val="24"/>
              </w:rPr>
              <w:t xml:space="preserve">Основное мероприятие - Осуществление полномочий по вопросам местного значения по организации предоставления дополнительного образования детей </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22837378,25</w:t>
            </w:r>
          </w:p>
        </w:tc>
        <w:tc>
          <w:tcPr>
            <w:tcW w:w="2066"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22835377,33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99,99</w:t>
            </w:r>
          </w:p>
        </w:tc>
      </w:tr>
      <w:tr w:rsidR="00F8797F" w:rsidRPr="00F8797F" w:rsidTr="00F8797F">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hideMark/>
          </w:tcPr>
          <w:p w:rsidR="00F8797F" w:rsidRPr="00F8797F" w:rsidRDefault="00F8797F" w:rsidP="00F8797F">
            <w:pPr>
              <w:spacing w:after="0" w:line="240" w:lineRule="auto"/>
              <w:rPr>
                <w:rFonts w:ascii="Times New Roman" w:hAnsi="Times New Roman"/>
                <w:bCs/>
                <w:i/>
                <w:color w:val="000000"/>
                <w:sz w:val="24"/>
                <w:szCs w:val="24"/>
              </w:rPr>
            </w:pPr>
            <w:r w:rsidRPr="00F8797F">
              <w:rPr>
                <w:rFonts w:ascii="Times New Roman" w:hAnsi="Times New Roman"/>
                <w:bCs/>
                <w:i/>
                <w:color w:val="000000"/>
                <w:sz w:val="24"/>
                <w:szCs w:val="24"/>
              </w:rPr>
              <w:t xml:space="preserve">Основное мероприятие - Обеспечение </w:t>
            </w:r>
            <w:proofErr w:type="gramStart"/>
            <w:r w:rsidRPr="00F8797F">
              <w:rPr>
                <w:rFonts w:ascii="Times New Roman" w:hAnsi="Times New Roman"/>
                <w:bCs/>
                <w:i/>
                <w:color w:val="000000"/>
                <w:sz w:val="24"/>
                <w:szCs w:val="24"/>
              </w:rPr>
              <w:t>функционирования модели персонифицированного финансирования дополнительного образования детей</w:t>
            </w:r>
            <w:proofErr w:type="gramEnd"/>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2 999 932,90</w:t>
            </w:r>
          </w:p>
        </w:tc>
        <w:tc>
          <w:tcPr>
            <w:tcW w:w="2066"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2 999 931,99</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99,99</w:t>
            </w:r>
          </w:p>
        </w:tc>
      </w:tr>
      <w:tr w:rsidR="00F8797F" w:rsidRPr="00F8797F" w:rsidTr="00F8797F">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i/>
                <w:sz w:val="24"/>
                <w:szCs w:val="24"/>
              </w:rPr>
            </w:pPr>
            <w:r w:rsidRPr="00F8797F">
              <w:rPr>
                <w:rFonts w:ascii="Times New Roman" w:hAnsi="Times New Roman"/>
                <w:bCs/>
                <w:i/>
                <w:sz w:val="24"/>
                <w:szCs w:val="24"/>
              </w:rPr>
              <w:t>Основное мероприятие - Материально-техническое оснащение муниципальных учреждений дополнительного образования</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194 921,00</w:t>
            </w:r>
          </w:p>
        </w:tc>
        <w:tc>
          <w:tcPr>
            <w:tcW w:w="2066"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194 921,00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100,00</w:t>
            </w:r>
          </w:p>
        </w:tc>
      </w:tr>
      <w:tr w:rsidR="00F8797F" w:rsidRPr="00F8797F" w:rsidTr="00F8797F">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vAlign w:val="bottom"/>
          </w:tcPr>
          <w:p w:rsidR="00F8797F" w:rsidRPr="00F8797F" w:rsidRDefault="00F8797F" w:rsidP="00F8797F">
            <w:pPr>
              <w:spacing w:after="0" w:line="240" w:lineRule="auto"/>
              <w:rPr>
                <w:rFonts w:ascii="Times New Roman" w:hAnsi="Times New Roman"/>
                <w:bCs/>
                <w:i/>
                <w:sz w:val="24"/>
                <w:szCs w:val="24"/>
              </w:rPr>
            </w:pPr>
            <w:r w:rsidRPr="00F8797F">
              <w:rPr>
                <w:rFonts w:ascii="Times New Roman" w:hAnsi="Times New Roman"/>
                <w:bCs/>
                <w:i/>
                <w:sz w:val="24"/>
                <w:szCs w:val="24"/>
              </w:rPr>
              <w:lastRenderedPageBreak/>
              <w:t>Основное мероприяти</w:t>
            </w:r>
            <w:proofErr w:type="gramStart"/>
            <w:r w:rsidRPr="00F8797F">
              <w:rPr>
                <w:rFonts w:ascii="Times New Roman" w:hAnsi="Times New Roman"/>
                <w:bCs/>
                <w:i/>
                <w:sz w:val="24"/>
                <w:szCs w:val="24"/>
              </w:rPr>
              <w:t>е-</w:t>
            </w:r>
            <w:proofErr w:type="gramEnd"/>
            <w:r w:rsidRPr="00F8797F">
              <w:rPr>
                <w:rFonts w:ascii="Times New Roman" w:hAnsi="Times New Roman"/>
                <w:bCs/>
                <w:i/>
                <w:sz w:val="24"/>
                <w:szCs w:val="24"/>
              </w:rPr>
              <w:t xml:space="preserve"> Проведение мероприятий в муниципальных учреждениях дополнительного образования</w:t>
            </w:r>
          </w:p>
        </w:tc>
        <w:tc>
          <w:tcPr>
            <w:tcW w:w="1736" w:type="dxa"/>
            <w:tcBorders>
              <w:top w:val="single" w:sz="4" w:space="0" w:color="auto"/>
              <w:left w:val="nil"/>
              <w:bottom w:val="single" w:sz="4" w:space="0" w:color="auto"/>
              <w:right w:val="single" w:sz="4" w:space="0" w:color="auto"/>
            </w:tcBorders>
            <w:shd w:val="clear" w:color="auto" w:fill="auto"/>
            <w:vAlign w:val="center"/>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58 665,00</w:t>
            </w:r>
          </w:p>
        </w:tc>
        <w:tc>
          <w:tcPr>
            <w:tcW w:w="2066" w:type="dxa"/>
            <w:tcBorders>
              <w:top w:val="single" w:sz="4" w:space="0" w:color="auto"/>
              <w:left w:val="nil"/>
              <w:bottom w:val="single" w:sz="4" w:space="0" w:color="auto"/>
              <w:right w:val="nil"/>
            </w:tcBorders>
            <w:shd w:val="clear" w:color="auto" w:fill="auto"/>
            <w:vAlign w:val="center"/>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58 665,00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100,00</w:t>
            </w:r>
          </w:p>
        </w:tc>
      </w:tr>
      <w:tr w:rsidR="00F8797F" w:rsidRPr="00F8797F" w:rsidTr="00F8797F">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F8797F">
            <w:pPr>
              <w:spacing w:after="0" w:line="240" w:lineRule="auto"/>
              <w:rPr>
                <w:rFonts w:ascii="Times New Roman" w:hAnsi="Times New Roman"/>
                <w:bCs/>
                <w:i/>
                <w:color w:val="000000"/>
                <w:sz w:val="24"/>
                <w:szCs w:val="24"/>
              </w:rPr>
            </w:pPr>
            <w:r w:rsidRPr="00F8797F">
              <w:rPr>
                <w:rFonts w:ascii="Times New Roman" w:hAnsi="Times New Roman"/>
                <w:bCs/>
                <w:i/>
                <w:color w:val="000000"/>
                <w:sz w:val="24"/>
                <w:szCs w:val="24"/>
              </w:rPr>
              <w:t>Основное мероприятие - Осуществление полномочий по вопросам  организации предоставления дополнительного образования в сфере культуры и искусства  МУ ДО "Усть-Ордынская детская школа искусств"</w:t>
            </w:r>
          </w:p>
        </w:tc>
        <w:tc>
          <w:tcPr>
            <w:tcW w:w="1736" w:type="dxa"/>
            <w:tcBorders>
              <w:top w:val="single" w:sz="4" w:space="0" w:color="auto"/>
              <w:left w:val="nil"/>
              <w:bottom w:val="single" w:sz="4" w:space="0" w:color="auto"/>
              <w:right w:val="single" w:sz="4" w:space="0" w:color="auto"/>
            </w:tcBorders>
            <w:shd w:val="clear" w:color="auto" w:fill="auto"/>
            <w:vAlign w:val="center"/>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21 777 480,62</w:t>
            </w:r>
          </w:p>
        </w:tc>
        <w:tc>
          <w:tcPr>
            <w:tcW w:w="2066" w:type="dxa"/>
            <w:tcBorders>
              <w:top w:val="single" w:sz="4" w:space="0" w:color="auto"/>
              <w:left w:val="nil"/>
              <w:bottom w:val="single" w:sz="4" w:space="0" w:color="auto"/>
              <w:right w:val="nil"/>
            </w:tcBorders>
            <w:shd w:val="clear" w:color="auto" w:fill="auto"/>
            <w:vAlign w:val="center"/>
          </w:tcPr>
          <w:p w:rsidR="00F8797F" w:rsidRPr="00F8797F" w:rsidRDefault="00F8797F" w:rsidP="00F8797F">
            <w:pPr>
              <w:spacing w:after="0" w:line="240" w:lineRule="auto"/>
              <w:jc w:val="center"/>
              <w:rPr>
                <w:rFonts w:ascii="Times New Roman" w:hAnsi="Times New Roman"/>
                <w:i/>
                <w:sz w:val="24"/>
                <w:szCs w:val="24"/>
              </w:rPr>
            </w:pPr>
            <w:r w:rsidRPr="00F8797F">
              <w:rPr>
                <w:rFonts w:ascii="Times New Roman" w:hAnsi="Times New Roman"/>
                <w:i/>
                <w:sz w:val="24"/>
                <w:szCs w:val="24"/>
              </w:rPr>
              <w:t>21 546 867,82</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i/>
                <w:sz w:val="24"/>
                <w:szCs w:val="24"/>
              </w:rPr>
            </w:pPr>
            <w:r w:rsidRPr="00F8797F">
              <w:rPr>
                <w:rFonts w:ascii="Times New Roman" w:hAnsi="Times New Roman"/>
                <w:bCs/>
                <w:i/>
                <w:sz w:val="24"/>
                <w:szCs w:val="24"/>
              </w:rPr>
              <w:t>98,94</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 xml:space="preserve">Мероприятий </w:t>
      </w:r>
      <w:proofErr w:type="gramStart"/>
      <w:r w:rsidRPr="00F8797F">
        <w:rPr>
          <w:rFonts w:ascii="Times New Roman" w:hAnsi="Times New Roman"/>
          <w:sz w:val="24"/>
          <w:szCs w:val="24"/>
        </w:rPr>
        <w:t>выполнены</w:t>
      </w:r>
      <w:proofErr w:type="gramEnd"/>
      <w:r w:rsidRPr="00F8797F">
        <w:rPr>
          <w:rFonts w:ascii="Times New Roman" w:hAnsi="Times New Roman"/>
          <w:sz w:val="24"/>
          <w:szCs w:val="24"/>
        </w:rPr>
        <w:t xml:space="preserve"> в полном объеме.</w:t>
      </w:r>
    </w:p>
    <w:p w:rsidR="00F8797F" w:rsidRPr="00F8797F" w:rsidRDefault="00F8797F" w:rsidP="00F8797F">
      <w:pPr>
        <w:widowControl w:val="0"/>
        <w:autoSpaceDE w:val="0"/>
        <w:spacing w:after="0" w:line="240" w:lineRule="auto"/>
        <w:jc w:val="both"/>
        <w:rPr>
          <w:rFonts w:ascii="Times New Roman" w:hAnsi="Times New Roman"/>
          <w:sz w:val="24"/>
          <w:szCs w:val="24"/>
        </w:rPr>
      </w:pPr>
    </w:p>
    <w:p w:rsidR="00F8797F" w:rsidRPr="00F8797F" w:rsidRDefault="00F8797F" w:rsidP="00F8797F">
      <w:pPr>
        <w:pStyle w:val="a7"/>
        <w:jc w:val="center"/>
        <w:rPr>
          <w:rStyle w:val="a5"/>
          <w:rFonts w:ascii="Times New Roman" w:hAnsi="Times New Roman" w:cs="Times New Roman"/>
          <w:b w:val="0"/>
        </w:rPr>
      </w:pPr>
      <w:r w:rsidRPr="00F8797F">
        <w:rPr>
          <w:rStyle w:val="a5"/>
          <w:rFonts w:ascii="Times New Roman" w:hAnsi="Times New Roman" w:cs="Times New Roman"/>
        </w:rPr>
        <w:t>Сведения о достижении целевых показателей</w:t>
      </w:r>
    </w:p>
    <w:p w:rsidR="00F8797F" w:rsidRPr="00F8797F" w:rsidRDefault="00F8797F" w:rsidP="00F8797F">
      <w:pPr>
        <w:spacing w:after="0" w:line="240" w:lineRule="auto"/>
        <w:jc w:val="right"/>
        <w:rPr>
          <w:rFonts w:ascii="Times New Roman" w:hAnsi="Times New Roman"/>
          <w:sz w:val="24"/>
          <w:szCs w:val="24"/>
          <w:lang w:eastAsia="ru-RU"/>
        </w:rPr>
      </w:pPr>
      <w:proofErr w:type="spellStart"/>
      <w:r w:rsidRPr="00F8797F">
        <w:rPr>
          <w:rFonts w:ascii="Times New Roman" w:hAnsi="Times New Roman"/>
          <w:sz w:val="24"/>
          <w:szCs w:val="24"/>
          <w:lang w:eastAsia="ru-RU"/>
        </w:rPr>
        <w:t>Тыс</w:t>
      </w:r>
      <w:proofErr w:type="gramStart"/>
      <w:r w:rsidRPr="00F8797F">
        <w:rPr>
          <w:rFonts w:ascii="Times New Roman" w:hAnsi="Times New Roman"/>
          <w:sz w:val="24"/>
          <w:szCs w:val="24"/>
          <w:lang w:eastAsia="ru-RU"/>
        </w:rPr>
        <w:t>.р</w:t>
      </w:r>
      <w:proofErr w:type="gramEnd"/>
      <w:r w:rsidRPr="00F8797F">
        <w:rPr>
          <w:rFonts w:ascii="Times New Roman" w:hAnsi="Times New Roman"/>
          <w:sz w:val="24"/>
          <w:szCs w:val="24"/>
          <w:lang w:eastAsia="ru-RU"/>
        </w:rPr>
        <w:t>уб</w:t>
      </w:r>
      <w:proofErr w:type="spellEnd"/>
      <w:r w:rsidRPr="00F8797F">
        <w:rPr>
          <w:rFonts w:ascii="Times New Roman" w:hAnsi="Times New Roman"/>
          <w:sz w:val="24"/>
          <w:szCs w:val="24"/>
          <w:lang w:eastAsia="ru-RU"/>
        </w:rPr>
        <w:t>.</w:t>
      </w: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650"/>
        <w:gridCol w:w="902"/>
      </w:tblGrid>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 xml:space="preserve">N </w:t>
            </w:r>
            <w:proofErr w:type="gramStart"/>
            <w:r w:rsidRPr="00F8797F">
              <w:rPr>
                <w:rFonts w:ascii="Times New Roman" w:hAnsi="Times New Roman"/>
              </w:rPr>
              <w:t>п</w:t>
            </w:r>
            <w:proofErr w:type="gramEnd"/>
            <w:r w:rsidRPr="00F8797F">
              <w:rPr>
                <w:rFonts w:ascii="Times New Roman" w:hAnsi="Times New Roman"/>
              </w:rPr>
              <w:t>/п</w:t>
            </w: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План</w:t>
            </w:r>
          </w:p>
        </w:tc>
        <w:tc>
          <w:tcPr>
            <w:tcW w:w="1650" w:type="dxa"/>
          </w:tcPr>
          <w:p w:rsidR="00F8797F" w:rsidRPr="00F8797F" w:rsidRDefault="00F8797F" w:rsidP="00F8797F">
            <w:pPr>
              <w:pStyle w:val="a6"/>
              <w:jc w:val="center"/>
              <w:rPr>
                <w:rFonts w:ascii="Times New Roman" w:hAnsi="Times New Roman"/>
              </w:rPr>
            </w:pPr>
            <w:r w:rsidRPr="00F8797F">
              <w:rPr>
                <w:rFonts w:ascii="Times New Roman" w:hAnsi="Times New Roman"/>
              </w:rPr>
              <w:t>Факт</w:t>
            </w:r>
          </w:p>
        </w:tc>
        <w:tc>
          <w:tcPr>
            <w:tcW w:w="902" w:type="dxa"/>
          </w:tcPr>
          <w:p w:rsidR="00F8797F" w:rsidRPr="00F8797F" w:rsidRDefault="00F8797F" w:rsidP="00F8797F">
            <w:pPr>
              <w:pStyle w:val="a6"/>
              <w:jc w:val="center"/>
              <w:rPr>
                <w:rFonts w:ascii="Times New Roman" w:hAnsi="Times New Roman"/>
              </w:rPr>
            </w:pPr>
            <w:r w:rsidRPr="00F8797F">
              <w:rPr>
                <w:rFonts w:ascii="Times New Roman" w:hAnsi="Times New Roman"/>
                <w:bCs/>
                <w:iCs/>
              </w:rPr>
              <w:t>Исполнение</w:t>
            </w:r>
            <w:r w:rsidRPr="00F8797F">
              <w:rPr>
                <w:rFonts w:ascii="Times New Roman" w:hAnsi="Times New Roman"/>
              </w:rPr>
              <w:t>, %</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 xml:space="preserve">Объемы финансирования, </w:t>
            </w:r>
            <w:proofErr w:type="spellStart"/>
            <w:r w:rsidRPr="00F8797F">
              <w:rPr>
                <w:rFonts w:ascii="Times New Roman" w:hAnsi="Times New Roman"/>
              </w:rPr>
              <w:t>тыс</w:t>
            </w:r>
            <w:proofErr w:type="gramStart"/>
            <w:r w:rsidRPr="00F8797F">
              <w:rPr>
                <w:rFonts w:ascii="Times New Roman" w:hAnsi="Times New Roman"/>
              </w:rPr>
              <w:t>.р</w:t>
            </w:r>
            <w:proofErr w:type="gramEnd"/>
            <w:r w:rsidRPr="00F8797F">
              <w:rPr>
                <w:rFonts w:ascii="Times New Roman" w:hAnsi="Times New Roman"/>
              </w:rPr>
              <w:t>уб</w:t>
            </w:r>
            <w:proofErr w:type="spellEnd"/>
            <w:r w:rsidRPr="00F8797F">
              <w:rPr>
                <w:rFonts w:ascii="Times New Roman" w:hAnsi="Times New Roman"/>
              </w:rPr>
              <w:t>.</w:t>
            </w:r>
          </w:p>
        </w:tc>
        <w:tc>
          <w:tcPr>
            <w:tcW w:w="1417" w:type="dxa"/>
            <w:vAlign w:val="bottom"/>
          </w:tcPr>
          <w:p w:rsidR="00F8797F" w:rsidRPr="00F8797F" w:rsidRDefault="00F8797F" w:rsidP="00F8797F">
            <w:pPr>
              <w:spacing w:after="0" w:line="240" w:lineRule="auto"/>
              <w:jc w:val="center"/>
              <w:rPr>
                <w:rFonts w:ascii="Times New Roman" w:hAnsi="Times New Roman"/>
                <w:color w:val="000000"/>
                <w:sz w:val="24"/>
                <w:szCs w:val="24"/>
              </w:rPr>
            </w:pPr>
            <w:r w:rsidRPr="00F8797F">
              <w:rPr>
                <w:rFonts w:ascii="Times New Roman" w:hAnsi="Times New Roman"/>
                <w:color w:val="000000"/>
                <w:sz w:val="24"/>
                <w:szCs w:val="24"/>
              </w:rPr>
              <w:t>47 868 ,38</w:t>
            </w:r>
          </w:p>
        </w:tc>
        <w:tc>
          <w:tcPr>
            <w:tcW w:w="1650" w:type="dxa"/>
            <w:vAlign w:val="bottom"/>
          </w:tcPr>
          <w:p w:rsidR="00F8797F" w:rsidRPr="00F8797F" w:rsidRDefault="00F8797F" w:rsidP="00F8797F">
            <w:pPr>
              <w:spacing w:after="0" w:line="240" w:lineRule="auto"/>
              <w:rPr>
                <w:rFonts w:ascii="Times New Roman" w:hAnsi="Times New Roman"/>
                <w:color w:val="000000"/>
                <w:sz w:val="24"/>
                <w:szCs w:val="24"/>
              </w:rPr>
            </w:pPr>
            <w:r w:rsidRPr="00F8797F">
              <w:rPr>
                <w:rFonts w:ascii="Times New Roman" w:hAnsi="Times New Roman"/>
                <w:color w:val="000000"/>
                <w:sz w:val="24"/>
                <w:szCs w:val="24"/>
              </w:rPr>
              <w:t>47 635 ,76</w:t>
            </w:r>
          </w:p>
        </w:tc>
        <w:tc>
          <w:tcPr>
            <w:tcW w:w="902" w:type="dxa"/>
            <w:vAlign w:val="bottom"/>
          </w:tcPr>
          <w:p w:rsidR="00F8797F" w:rsidRPr="00F8797F" w:rsidRDefault="00F8797F" w:rsidP="00F8797F">
            <w:pPr>
              <w:spacing w:after="0" w:line="240" w:lineRule="auto"/>
              <w:jc w:val="center"/>
              <w:rPr>
                <w:rFonts w:ascii="Times New Roman" w:hAnsi="Times New Roman"/>
                <w:color w:val="000000"/>
                <w:sz w:val="24"/>
                <w:szCs w:val="24"/>
              </w:rPr>
            </w:pPr>
            <w:r w:rsidRPr="00F8797F">
              <w:rPr>
                <w:rFonts w:ascii="Times New Roman" w:hAnsi="Times New Roman"/>
                <w:color w:val="000000"/>
                <w:sz w:val="24"/>
                <w:szCs w:val="24"/>
              </w:rPr>
              <w:t>99,99</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 том числе:</w:t>
            </w:r>
          </w:p>
        </w:tc>
        <w:tc>
          <w:tcPr>
            <w:tcW w:w="1417" w:type="dxa"/>
          </w:tcPr>
          <w:p w:rsidR="00F8797F" w:rsidRPr="00F8797F" w:rsidRDefault="00F8797F" w:rsidP="00F8797F">
            <w:pPr>
              <w:spacing w:after="0" w:line="240" w:lineRule="auto"/>
              <w:jc w:val="center"/>
              <w:rPr>
                <w:rFonts w:ascii="Times New Roman" w:hAnsi="Times New Roman"/>
                <w:color w:val="000000"/>
                <w:sz w:val="24"/>
                <w:szCs w:val="24"/>
              </w:rPr>
            </w:pPr>
          </w:p>
        </w:tc>
        <w:tc>
          <w:tcPr>
            <w:tcW w:w="1650" w:type="dxa"/>
          </w:tcPr>
          <w:p w:rsidR="00F8797F" w:rsidRPr="00F8797F" w:rsidRDefault="00F8797F" w:rsidP="00F8797F">
            <w:pPr>
              <w:spacing w:after="0" w:line="240" w:lineRule="auto"/>
              <w:jc w:val="center"/>
              <w:rPr>
                <w:rFonts w:ascii="Times New Roman" w:hAnsi="Times New Roman"/>
                <w:color w:val="000000"/>
                <w:sz w:val="24"/>
                <w:szCs w:val="24"/>
              </w:rPr>
            </w:pPr>
          </w:p>
        </w:tc>
        <w:tc>
          <w:tcPr>
            <w:tcW w:w="902" w:type="dxa"/>
          </w:tcPr>
          <w:p w:rsidR="00F8797F" w:rsidRPr="00F8797F" w:rsidRDefault="00F8797F" w:rsidP="00F8797F">
            <w:pPr>
              <w:spacing w:after="0" w:line="240" w:lineRule="auto"/>
              <w:jc w:val="center"/>
              <w:rPr>
                <w:rFonts w:ascii="Times New Roman" w:hAnsi="Times New Roman"/>
                <w:color w:val="000000"/>
                <w:sz w:val="24"/>
                <w:szCs w:val="24"/>
              </w:rPr>
            </w:pPr>
          </w:p>
        </w:tc>
      </w:tr>
      <w:tr w:rsidR="00F8797F" w:rsidRPr="00F8797F" w:rsidTr="00F8797F">
        <w:tc>
          <w:tcPr>
            <w:tcW w:w="710" w:type="dxa"/>
          </w:tcPr>
          <w:p w:rsidR="00F8797F" w:rsidRPr="00F8797F" w:rsidRDefault="00F8797F" w:rsidP="00F8797F">
            <w:pPr>
              <w:pStyle w:val="a6"/>
              <w:rPr>
                <w:rFonts w:ascii="Times New Roman" w:hAnsi="Times New Roman"/>
              </w:rPr>
            </w:pPr>
            <w:r w:rsidRPr="00F8797F">
              <w:rPr>
                <w:rFonts w:ascii="Times New Roman" w:hAnsi="Times New Roman"/>
              </w:rPr>
              <w:t>1.1.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vAlign w:val="bottom"/>
          </w:tcPr>
          <w:p w:rsidR="00F8797F" w:rsidRPr="00F8797F" w:rsidRDefault="00F8797F" w:rsidP="00F8797F">
            <w:pPr>
              <w:spacing w:after="0" w:line="240" w:lineRule="auto"/>
              <w:jc w:val="center"/>
              <w:rPr>
                <w:rFonts w:ascii="Times New Roman" w:hAnsi="Times New Roman"/>
                <w:color w:val="000000"/>
                <w:sz w:val="24"/>
                <w:szCs w:val="24"/>
              </w:rPr>
            </w:pPr>
            <w:r w:rsidRPr="00F8797F">
              <w:rPr>
                <w:rFonts w:ascii="Times New Roman" w:hAnsi="Times New Roman"/>
                <w:color w:val="000000"/>
                <w:sz w:val="24"/>
                <w:szCs w:val="24"/>
              </w:rPr>
              <w:t>47 868, 38</w:t>
            </w:r>
          </w:p>
        </w:tc>
        <w:tc>
          <w:tcPr>
            <w:tcW w:w="1650" w:type="dxa"/>
            <w:vAlign w:val="bottom"/>
          </w:tcPr>
          <w:p w:rsidR="00F8797F" w:rsidRPr="00F8797F" w:rsidRDefault="00F8797F" w:rsidP="00F8797F">
            <w:pPr>
              <w:spacing w:after="0" w:line="240" w:lineRule="auto"/>
              <w:jc w:val="center"/>
              <w:rPr>
                <w:rFonts w:ascii="Times New Roman" w:hAnsi="Times New Roman"/>
                <w:color w:val="000000"/>
                <w:sz w:val="24"/>
                <w:szCs w:val="24"/>
              </w:rPr>
            </w:pPr>
            <w:r w:rsidRPr="00F8797F">
              <w:rPr>
                <w:rFonts w:ascii="Times New Roman" w:hAnsi="Times New Roman"/>
                <w:color w:val="000000"/>
                <w:sz w:val="24"/>
                <w:szCs w:val="24"/>
              </w:rPr>
              <w:t>47 635, 76</w:t>
            </w:r>
          </w:p>
        </w:tc>
        <w:tc>
          <w:tcPr>
            <w:tcW w:w="902" w:type="dxa"/>
            <w:vAlign w:val="bottom"/>
          </w:tcPr>
          <w:p w:rsidR="00F8797F" w:rsidRPr="00F8797F" w:rsidRDefault="00F8797F" w:rsidP="00F8797F">
            <w:pPr>
              <w:spacing w:after="0" w:line="240" w:lineRule="auto"/>
              <w:jc w:val="center"/>
              <w:rPr>
                <w:rFonts w:ascii="Times New Roman" w:hAnsi="Times New Roman"/>
                <w:color w:val="000000"/>
                <w:sz w:val="24"/>
                <w:szCs w:val="24"/>
              </w:rPr>
            </w:pPr>
            <w:r w:rsidRPr="00F8797F">
              <w:rPr>
                <w:rFonts w:ascii="Times New Roman" w:hAnsi="Times New Roman"/>
                <w:color w:val="000000"/>
                <w:sz w:val="24"/>
                <w:szCs w:val="24"/>
              </w:rPr>
              <w:t>99,99</w:t>
            </w:r>
          </w:p>
        </w:tc>
      </w:tr>
      <w:tr w:rsidR="00F8797F" w:rsidRPr="00F8797F" w:rsidTr="00F8797F">
        <w:tc>
          <w:tcPr>
            <w:tcW w:w="710" w:type="dxa"/>
          </w:tcPr>
          <w:p w:rsidR="00F8797F" w:rsidRPr="00F8797F" w:rsidRDefault="00F8797F" w:rsidP="00F8797F">
            <w:pPr>
              <w:pStyle w:val="a6"/>
              <w:rPr>
                <w:rFonts w:ascii="Times New Roman" w:hAnsi="Times New Roman"/>
              </w:rPr>
            </w:pPr>
            <w:r w:rsidRPr="00F8797F">
              <w:rPr>
                <w:rFonts w:ascii="Times New Roman" w:hAnsi="Times New Roman"/>
              </w:rPr>
              <w:t>1.2.</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второй год реализации подпрограммы</w:t>
            </w:r>
          </w:p>
        </w:tc>
        <w:tc>
          <w:tcPr>
            <w:tcW w:w="1417" w:type="dxa"/>
            <w:vAlign w:val="center"/>
          </w:tcPr>
          <w:p w:rsidR="00F8797F" w:rsidRPr="00F8797F" w:rsidRDefault="00F8797F" w:rsidP="00F8797F">
            <w:pPr>
              <w:spacing w:after="0" w:line="240" w:lineRule="auto"/>
              <w:jc w:val="center"/>
              <w:rPr>
                <w:rFonts w:ascii="Times New Roman" w:hAnsi="Times New Roman"/>
                <w:color w:val="000000"/>
                <w:sz w:val="24"/>
                <w:szCs w:val="24"/>
              </w:rPr>
            </w:pPr>
            <w:r w:rsidRPr="00F8797F">
              <w:rPr>
                <w:rFonts w:ascii="Times New Roman" w:hAnsi="Times New Roman"/>
                <w:color w:val="000000"/>
                <w:sz w:val="24"/>
                <w:szCs w:val="24"/>
              </w:rPr>
              <w:t>0,00</w:t>
            </w:r>
          </w:p>
        </w:tc>
        <w:tc>
          <w:tcPr>
            <w:tcW w:w="1650" w:type="dxa"/>
            <w:vAlign w:val="center"/>
          </w:tcPr>
          <w:p w:rsidR="00F8797F" w:rsidRPr="00F8797F" w:rsidRDefault="00F8797F" w:rsidP="00F8797F">
            <w:pPr>
              <w:spacing w:after="0" w:line="240" w:lineRule="auto"/>
              <w:jc w:val="center"/>
              <w:rPr>
                <w:rFonts w:ascii="Times New Roman" w:hAnsi="Times New Roman"/>
                <w:color w:val="000000"/>
                <w:sz w:val="24"/>
                <w:szCs w:val="24"/>
              </w:rPr>
            </w:pPr>
            <w:r w:rsidRPr="00F8797F">
              <w:rPr>
                <w:rFonts w:ascii="Times New Roman" w:hAnsi="Times New Roman"/>
                <w:color w:val="000000"/>
                <w:sz w:val="24"/>
                <w:szCs w:val="24"/>
              </w:rPr>
              <w:t>0,00</w:t>
            </w:r>
          </w:p>
        </w:tc>
        <w:tc>
          <w:tcPr>
            <w:tcW w:w="902"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r>
      <w:tr w:rsidR="00F8797F" w:rsidRPr="00F8797F" w:rsidTr="00F8797F">
        <w:tc>
          <w:tcPr>
            <w:tcW w:w="710" w:type="dxa"/>
          </w:tcPr>
          <w:p w:rsidR="00F8797F" w:rsidRPr="00F8797F" w:rsidRDefault="00F8797F" w:rsidP="00F8797F">
            <w:pPr>
              <w:pStyle w:val="a6"/>
              <w:rPr>
                <w:rFonts w:ascii="Times New Roman" w:hAnsi="Times New Roman"/>
              </w:rPr>
            </w:pPr>
            <w:r w:rsidRPr="00F8797F">
              <w:rPr>
                <w:rFonts w:ascii="Times New Roman" w:hAnsi="Times New Roman"/>
              </w:rPr>
              <w:t>1.3.</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третий год реализации подпрограммы</w:t>
            </w:r>
          </w:p>
        </w:tc>
        <w:tc>
          <w:tcPr>
            <w:tcW w:w="1417"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1650"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902"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r>
      <w:tr w:rsidR="00F8797F" w:rsidRPr="00F8797F" w:rsidTr="00F8797F">
        <w:tc>
          <w:tcPr>
            <w:tcW w:w="710" w:type="dxa"/>
          </w:tcPr>
          <w:p w:rsidR="00F8797F" w:rsidRPr="00F8797F" w:rsidRDefault="00F8797F" w:rsidP="00F8797F">
            <w:pPr>
              <w:pStyle w:val="a6"/>
              <w:rPr>
                <w:rFonts w:ascii="Times New Roman" w:hAnsi="Times New Roman"/>
              </w:rPr>
            </w:pPr>
            <w:r w:rsidRPr="00F8797F">
              <w:rPr>
                <w:rFonts w:ascii="Times New Roman" w:hAnsi="Times New Roman"/>
              </w:rPr>
              <w:t>1.4.</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четвертый год реализации подпрограммы</w:t>
            </w:r>
          </w:p>
        </w:tc>
        <w:tc>
          <w:tcPr>
            <w:tcW w:w="1417"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1650"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902"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пятый год реализации подпрограммы</w:t>
            </w:r>
          </w:p>
        </w:tc>
        <w:tc>
          <w:tcPr>
            <w:tcW w:w="1417"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1650"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c>
          <w:tcPr>
            <w:tcW w:w="902" w:type="dxa"/>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color w:val="000000"/>
                <w:sz w:val="24"/>
                <w:szCs w:val="24"/>
              </w:rPr>
              <w:t>0,00</w:t>
            </w:r>
          </w:p>
        </w:tc>
      </w:tr>
      <w:tr w:rsidR="00F8797F" w:rsidRPr="00F8797F" w:rsidTr="00F8797F">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w:t>
            </w:r>
          </w:p>
        </w:tc>
        <w:tc>
          <w:tcPr>
            <w:tcW w:w="9123" w:type="dxa"/>
            <w:gridSpan w:val="4"/>
          </w:tcPr>
          <w:p w:rsidR="00F8797F" w:rsidRPr="00F8797F" w:rsidRDefault="00F8797F" w:rsidP="00F8797F">
            <w:pPr>
              <w:pStyle w:val="a6"/>
              <w:jc w:val="center"/>
              <w:rPr>
                <w:rFonts w:ascii="Times New Roman" w:hAnsi="Times New Roman"/>
              </w:rPr>
            </w:pPr>
            <w:r w:rsidRPr="00F8797F">
              <w:rPr>
                <w:rFonts w:ascii="Times New Roman" w:hAnsi="Times New Roman"/>
              </w:rPr>
              <w:t>Целевые показатели результатов деятельности</w:t>
            </w:r>
          </w:p>
        </w:tc>
      </w:tr>
      <w:tr w:rsidR="00F8797F" w:rsidRPr="00F8797F" w:rsidTr="00F8797F">
        <w:trPr>
          <w:trHeight w:val="448"/>
        </w:trPr>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2.1.</w:t>
            </w:r>
          </w:p>
        </w:tc>
        <w:tc>
          <w:tcPr>
            <w:tcW w:w="5154" w:type="dxa"/>
          </w:tcPr>
          <w:p w:rsidR="00F8797F" w:rsidRPr="00F8797F" w:rsidRDefault="00F8797F" w:rsidP="00F8797F">
            <w:pPr>
              <w:pStyle w:val="a6"/>
              <w:jc w:val="left"/>
              <w:rPr>
                <w:rFonts w:ascii="Times New Roman" w:hAnsi="Times New Roman"/>
              </w:rPr>
            </w:pPr>
            <w:r w:rsidRPr="00F8797F">
              <w:rPr>
                <w:rFonts w:ascii="Times New Roman" w:hAnsi="Times New Roman"/>
              </w:rPr>
              <w:t>Выполнение муниципального задания, %</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650"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902"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до реализации подпрограммы</w:t>
            </w:r>
          </w:p>
        </w:tc>
        <w:tc>
          <w:tcPr>
            <w:tcW w:w="1417"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c>
          <w:tcPr>
            <w:tcW w:w="1650"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902"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r>
      <w:tr w:rsidR="00F8797F" w:rsidRPr="00F8797F" w:rsidTr="00F8797F">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650"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902" w:type="dxa"/>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второй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третий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четвертый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пятый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100</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2.2.</w:t>
            </w: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both"/>
              <w:rPr>
                <w:rFonts w:ascii="Times New Roman" w:hAnsi="Times New Roman"/>
                <w:sz w:val="24"/>
                <w:szCs w:val="24"/>
              </w:rPr>
            </w:pPr>
            <w:r w:rsidRPr="00F8797F">
              <w:rPr>
                <w:rFonts w:ascii="Times New Roman" w:hAnsi="Times New Roman"/>
                <w:sz w:val="24"/>
                <w:szCs w:val="24"/>
              </w:rPr>
              <w:t>Удельный вес численности населения в возрасте от 7 до 18 лет, охваченного дополнительным образованием, в общей численности населения в возрасте в возрасте от 7 до 18 лет, %</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до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X</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29,5</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X</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32</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32</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второй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32</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третий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30,5</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четвертый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32</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пятый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32</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2.3.</w:t>
            </w: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 xml:space="preserve">Доля детей в возрасте от 5 до 18 лет, </w:t>
            </w:r>
            <w:r w:rsidRPr="00F8797F">
              <w:rPr>
                <w:rFonts w:ascii="Times New Roman" w:hAnsi="Times New Roman"/>
                <w:iCs/>
              </w:rPr>
              <w:t>использующих сертификаты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до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Х</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Х</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15</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15</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jc w:val="center"/>
              <w:rPr>
                <w:rFonts w:ascii="Times New Roman" w:hAnsi="Times New Roman"/>
              </w:rPr>
            </w:pPr>
            <w:r w:rsidRPr="00F8797F">
              <w:rPr>
                <w:rFonts w:ascii="Times New Roman" w:hAnsi="Times New Roman"/>
              </w:rPr>
              <w:t>100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второй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25</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третий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25</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четвертый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25</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r w:rsidR="00F8797F" w:rsidRPr="00F8797F" w:rsidTr="00F8797F">
        <w:tc>
          <w:tcPr>
            <w:tcW w:w="71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pStyle w:val="a6"/>
              <w:rPr>
                <w:rFonts w:ascii="Times New Roman" w:hAnsi="Times New Roman"/>
              </w:rPr>
            </w:pPr>
            <w:r w:rsidRPr="00F8797F">
              <w:rPr>
                <w:rFonts w:ascii="Times New Roman" w:hAnsi="Times New Roman"/>
              </w:rPr>
              <w:t>пятый год реализации подпрограммы</w:t>
            </w:r>
          </w:p>
        </w:tc>
        <w:tc>
          <w:tcPr>
            <w:tcW w:w="1417"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25</w:t>
            </w:r>
          </w:p>
        </w:tc>
        <w:tc>
          <w:tcPr>
            <w:tcW w:w="1650"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c>
          <w:tcPr>
            <w:tcW w:w="902" w:type="dxa"/>
            <w:tcBorders>
              <w:top w:val="single" w:sz="4" w:space="0" w:color="auto"/>
              <w:left w:val="single" w:sz="4" w:space="0" w:color="auto"/>
              <w:bottom w:val="single" w:sz="4" w:space="0" w:color="auto"/>
              <w:right w:val="single" w:sz="4" w:space="0" w:color="auto"/>
            </w:tcBorders>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Оценки эффективности муниципальной подпрограммы</w:t>
      </w:r>
    </w:p>
    <w:p w:rsidR="00F8797F" w:rsidRPr="00F8797F" w:rsidRDefault="00F8797F"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подпрограммы проводится МУ Управление образования в целях определения планируемого вклада результатов муниципальной подпрограммы в социально-экономическое развитие района. </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МУ Управление образования по годам в течение всего срока реализации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Методика оценки эффективности и результативности муниципальной подпрограммы учитывает:</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F8797F" w:rsidRPr="00F8797F" w:rsidRDefault="00F8797F" w:rsidP="00F8797F">
      <w:pPr>
        <w:widowControl w:val="0"/>
        <w:autoSpaceDE w:val="0"/>
        <w:spacing w:after="0" w:line="240" w:lineRule="auto"/>
        <w:ind w:firstLine="540"/>
        <w:jc w:val="both"/>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3"/>
          <w:sz w:val="24"/>
          <w:szCs w:val="24"/>
          <w:lang w:eastAsia="ru-RU"/>
        </w:rPr>
        <w:drawing>
          <wp:inline distT="0" distB="0" distL="0" distR="0" wp14:anchorId="23325F97" wp14:editId="5E89E591">
            <wp:extent cx="1371600" cy="4476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drawing>
          <wp:inline distT="0" distB="0" distL="0" distR="0" wp14:anchorId="6B38D0FA" wp14:editId="7DB5F6D6">
            <wp:extent cx="590550"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n - число показателей (индикаторов) достижения целей и решения задач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48CB5EDC" wp14:editId="3D030626">
            <wp:extent cx="352425" cy="2571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соотношение фактического и планового значения k-</w:t>
      </w:r>
      <w:proofErr w:type="spellStart"/>
      <w:r w:rsidRPr="00F8797F">
        <w:rPr>
          <w:rFonts w:ascii="Times New Roman" w:hAnsi="Times New Roman"/>
          <w:sz w:val="24"/>
          <w:szCs w:val="24"/>
        </w:rPr>
        <w:t>го</w:t>
      </w:r>
      <w:proofErr w:type="spellEnd"/>
      <w:r w:rsidRPr="00F8797F">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380FACAF" wp14:editId="4C6076FC">
            <wp:extent cx="59055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2BC19157" wp14:editId="3BF190BF">
            <wp:extent cx="666750" cy="4381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3D4AB692" wp14:editId="764AC7F1">
            <wp:extent cx="180975" cy="2000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2DE55EA4" wp14:editId="536C773E">
            <wp:extent cx="200025" cy="2000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ЭИС, превышающее единицу, свидетельствует о высокой степени </w:t>
      </w:r>
      <w:r w:rsidRPr="00F8797F">
        <w:rPr>
          <w:rFonts w:ascii="Times New Roman" w:hAnsi="Times New Roman"/>
          <w:sz w:val="24"/>
          <w:szCs w:val="24"/>
        </w:rPr>
        <w:lastRenderedPageBreak/>
        <w:t>соответствия фактических затрат их запланированному уровню и эффективности использования бюджетных ресурсов.</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Общая эффективность и результативность муниципальной подпрограммы определяется по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jc w:val="center"/>
        <w:rPr>
          <w:rFonts w:ascii="Times New Roman" w:hAnsi="Times New Roman"/>
          <w:noProof/>
          <w:position w:val="-27"/>
          <w:sz w:val="24"/>
          <w:szCs w:val="24"/>
        </w:rPr>
      </w:pPr>
      <w:r w:rsidRPr="00F8797F">
        <w:rPr>
          <w:rFonts w:ascii="Times New Roman" w:hAnsi="Times New Roman"/>
          <w:noProof/>
          <w:position w:val="-27"/>
          <w:sz w:val="24"/>
          <w:szCs w:val="24"/>
        </w:rPr>
        <w:t>ПР =  ПДЦ</w:t>
      </w:r>
      <w:r w:rsidRPr="00F8797F">
        <w:rPr>
          <w:rFonts w:ascii="Times New Roman" w:hAnsi="Times New Roman"/>
          <w:noProof/>
          <w:position w:val="-27"/>
          <w:sz w:val="24"/>
          <w:szCs w:val="24"/>
          <w:vertAlign w:val="superscript"/>
        </w:rPr>
        <w:t xml:space="preserve"> общ </w:t>
      </w:r>
      <w:r w:rsidRPr="00F8797F">
        <w:rPr>
          <w:rFonts w:ascii="Times New Roman" w:hAnsi="Times New Roman"/>
          <w:noProof/>
          <w:position w:val="-27"/>
          <w:sz w:val="24"/>
          <w:szCs w:val="24"/>
        </w:rPr>
        <w:t>* ЭИС = 1</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ind w:firstLine="709"/>
        <w:jc w:val="both"/>
        <w:rPr>
          <w:rFonts w:ascii="Times New Roman" w:hAnsi="Times New Roman"/>
          <w:sz w:val="24"/>
          <w:szCs w:val="24"/>
        </w:rPr>
      </w:pPr>
      <w:r w:rsidRPr="00F8797F">
        <w:rPr>
          <w:rFonts w:ascii="Times New Roman" w:hAnsi="Times New Roman"/>
          <w:sz w:val="24"/>
          <w:szCs w:val="24"/>
        </w:rPr>
        <w:t xml:space="preserve">Значения </w:t>
      </w:r>
      <w:proofErr w:type="gramStart"/>
      <w:r w:rsidRPr="00F8797F">
        <w:rPr>
          <w:rFonts w:ascii="Times New Roman" w:hAnsi="Times New Roman"/>
          <w:sz w:val="24"/>
          <w:szCs w:val="24"/>
        </w:rPr>
        <w:t>ПР</w:t>
      </w:r>
      <w:proofErr w:type="gramEnd"/>
      <w:r w:rsidRPr="00F8797F">
        <w:rPr>
          <w:rFonts w:ascii="Times New Roman" w:hAnsi="Times New Roman"/>
          <w:sz w:val="24"/>
          <w:szCs w:val="24"/>
        </w:rPr>
        <w:t>, превышающие единицу, свидетельствуют о высокой эффективности и результативности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spacing w:after="0" w:line="240" w:lineRule="auto"/>
        <w:ind w:firstLine="708"/>
        <w:rPr>
          <w:rFonts w:ascii="Times New Roman" w:hAnsi="Times New Roman"/>
          <w:sz w:val="24"/>
          <w:szCs w:val="24"/>
          <w:lang w:eastAsia="ru-RU"/>
        </w:rPr>
      </w:pPr>
      <w:r w:rsidRPr="00F8797F">
        <w:rPr>
          <w:rFonts w:ascii="Times New Roman" w:hAnsi="Times New Roman"/>
          <w:sz w:val="24"/>
          <w:szCs w:val="24"/>
          <w:lang w:eastAsia="ru-RU"/>
        </w:rPr>
        <w:t xml:space="preserve">   Целевой показатель подпрограммы «доля детей в возрасте от 5 до 18 лет, </w:t>
      </w:r>
      <w:r w:rsidRPr="00F8797F">
        <w:rPr>
          <w:rFonts w:ascii="Times New Roman" w:hAnsi="Times New Roman"/>
          <w:iCs/>
          <w:sz w:val="24"/>
          <w:szCs w:val="24"/>
          <w:lang w:eastAsia="ru-RU"/>
        </w:rPr>
        <w:t>использующих сертификаты дополнительного образования</w:t>
      </w:r>
      <w:r w:rsidRPr="00F8797F">
        <w:rPr>
          <w:rFonts w:ascii="Times New Roman" w:hAnsi="Times New Roman"/>
          <w:sz w:val="24"/>
          <w:szCs w:val="24"/>
          <w:lang w:eastAsia="ru-RU"/>
        </w:rPr>
        <w:t>»:</w:t>
      </w:r>
    </w:p>
    <w:p w:rsidR="00F8797F" w:rsidRPr="00F8797F" w:rsidRDefault="00F8797F" w:rsidP="00F8797F">
      <w:pPr>
        <w:spacing w:after="0" w:line="240" w:lineRule="auto"/>
        <w:rPr>
          <w:rFonts w:ascii="Times New Roman" w:hAnsi="Times New Roman"/>
          <w:sz w:val="24"/>
          <w:szCs w:val="24"/>
          <w:lang w:eastAsia="ru-RU"/>
        </w:rPr>
      </w:pPr>
      <w:r w:rsidRPr="00F8797F">
        <w:rPr>
          <w:rFonts w:ascii="Times New Roman" w:hAnsi="Times New Roman"/>
          <w:iCs/>
          <w:sz w:val="24"/>
          <w:szCs w:val="24"/>
          <w:lang w:eastAsia="ru-RU"/>
        </w:rPr>
        <w:t>«Характеризует степень внедрения механизма персонифицированного финансирования и доступность дополнительного образования.</w:t>
      </w:r>
    </w:p>
    <w:p w:rsidR="00F8797F" w:rsidRPr="00F8797F" w:rsidRDefault="00F8797F" w:rsidP="00F8797F">
      <w:pPr>
        <w:spacing w:after="0" w:line="240" w:lineRule="auto"/>
        <w:rPr>
          <w:rFonts w:ascii="Times New Roman" w:hAnsi="Times New Roman"/>
          <w:sz w:val="24"/>
          <w:szCs w:val="24"/>
          <w:lang w:eastAsia="ru-RU"/>
        </w:rPr>
      </w:pPr>
      <w:r w:rsidRPr="00F8797F">
        <w:rPr>
          <w:rFonts w:ascii="Times New Roman" w:hAnsi="Times New Roman"/>
          <w:iCs/>
          <w:sz w:val="24"/>
          <w:szCs w:val="24"/>
          <w:lang w:eastAsia="ru-RU"/>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F8797F" w:rsidRPr="00F8797F" w:rsidRDefault="00F8797F" w:rsidP="00F8797F">
      <w:pPr>
        <w:spacing w:after="0" w:line="240" w:lineRule="auto"/>
        <w:rPr>
          <w:rFonts w:ascii="Times New Roman" w:hAnsi="Times New Roman"/>
          <w:iCs/>
          <w:sz w:val="24"/>
          <w:szCs w:val="24"/>
          <w:lang w:eastAsia="ru-RU"/>
        </w:rPr>
      </w:pPr>
      <w:r w:rsidRPr="00F8797F">
        <w:rPr>
          <w:rFonts w:ascii="Times New Roman" w:hAnsi="Times New Roman"/>
          <w:iCs/>
          <w:sz w:val="24"/>
          <w:szCs w:val="24"/>
          <w:lang w:eastAsia="ru-RU"/>
        </w:rPr>
        <w:t>Рассчитывается по формуле:</w:t>
      </w:r>
    </w:p>
    <w:p w:rsidR="00F8797F" w:rsidRPr="00F8797F" w:rsidRDefault="00F8797F" w:rsidP="00F8797F">
      <w:pPr>
        <w:spacing w:after="0" w:line="240" w:lineRule="auto"/>
        <w:jc w:val="center"/>
        <w:rPr>
          <w:rFonts w:ascii="Times New Roman" w:hAnsi="Times New Roman"/>
          <w:iCs/>
          <w:sz w:val="24"/>
          <w:szCs w:val="24"/>
          <w:lang w:eastAsia="ru-RU"/>
        </w:rPr>
      </w:pPr>
      <m:oMath>
        <m:r>
          <m:rPr>
            <m:sty m:val="p"/>
          </m:rPr>
          <w:rPr>
            <w:rFonts w:ascii="Cambria Math" w:hAnsi="Cambria Math"/>
            <w:sz w:val="24"/>
            <w:szCs w:val="24"/>
            <w:lang w:eastAsia="ru-RU"/>
          </w:rPr>
          <m:t>С=</m:t>
        </m:r>
        <m:sSub>
          <m:sSubPr>
            <m:ctrlPr>
              <w:rPr>
                <w:rFonts w:ascii="Cambria Math" w:hAnsi="Cambria Math"/>
                <w:iCs/>
                <w:sz w:val="24"/>
                <w:szCs w:val="24"/>
                <w:lang w:eastAsia="ru-RU"/>
              </w:rPr>
            </m:ctrlPr>
          </m:sSubPr>
          <m:e>
            <m:r>
              <m:rPr>
                <m:sty m:val="p"/>
              </m:rPr>
              <w:rPr>
                <w:rFonts w:ascii="Cambria Math" w:hAnsi="Cambria Math"/>
                <w:sz w:val="24"/>
                <w:szCs w:val="24"/>
                <w:lang w:eastAsia="ru-RU"/>
              </w:rPr>
              <m:t>Ч</m:t>
            </m:r>
          </m:e>
          <m:sub>
            <m:r>
              <m:rPr>
                <m:sty m:val="p"/>
              </m:rPr>
              <w:rPr>
                <w:rFonts w:ascii="Cambria Math" w:hAnsi="Cambria Math"/>
                <w:sz w:val="24"/>
                <w:szCs w:val="24"/>
                <w:lang w:eastAsia="ru-RU"/>
              </w:rPr>
              <m:t>серт</m:t>
            </m:r>
          </m:sub>
        </m:sSub>
        <m:r>
          <m:rPr>
            <m:sty m:val="p"/>
          </m:rPr>
          <w:rPr>
            <w:rFonts w:ascii="Cambria Math" w:hAnsi="Cambria Math"/>
            <w:sz w:val="24"/>
            <w:szCs w:val="24"/>
            <w:lang w:eastAsia="ru-RU"/>
          </w:rPr>
          <m:t>/</m:t>
        </m:r>
        <m:sSub>
          <m:sSubPr>
            <m:ctrlPr>
              <w:rPr>
                <w:rFonts w:ascii="Cambria Math" w:hAnsi="Cambria Math"/>
                <w:iCs/>
                <w:sz w:val="24"/>
                <w:szCs w:val="24"/>
                <w:lang w:eastAsia="ru-RU"/>
              </w:rPr>
            </m:ctrlPr>
          </m:sSubPr>
          <m:e>
            <m:r>
              <m:rPr>
                <m:sty m:val="p"/>
              </m:rPr>
              <w:rPr>
                <w:rFonts w:ascii="Cambria Math" w:hAnsi="Cambria Math"/>
                <w:sz w:val="24"/>
                <w:szCs w:val="24"/>
                <w:lang w:eastAsia="ru-RU"/>
              </w:rPr>
              <m:t>Ч</m:t>
            </m:r>
          </m:e>
          <m:sub>
            <m:r>
              <m:rPr>
                <m:sty m:val="p"/>
              </m:rPr>
              <w:rPr>
                <w:rFonts w:ascii="Cambria Math" w:hAnsi="Cambria Math"/>
                <w:sz w:val="24"/>
                <w:szCs w:val="24"/>
                <w:lang w:eastAsia="ru-RU"/>
              </w:rPr>
              <m:t>всего</m:t>
            </m:r>
          </m:sub>
        </m:sSub>
      </m:oMath>
      <w:r w:rsidRPr="00F8797F">
        <w:rPr>
          <w:rFonts w:ascii="Times New Roman" w:hAnsi="Times New Roman"/>
          <w:iCs/>
          <w:sz w:val="24"/>
          <w:szCs w:val="24"/>
          <w:lang w:eastAsia="ru-RU"/>
        </w:rPr>
        <w:t xml:space="preserve"> = 1798/6468 =27,8 </w:t>
      </w:r>
    </w:p>
    <w:p w:rsidR="00F8797F" w:rsidRPr="00F8797F" w:rsidRDefault="00F8797F" w:rsidP="00F8797F">
      <w:pPr>
        <w:spacing w:after="0" w:line="240" w:lineRule="auto"/>
        <w:jc w:val="center"/>
        <w:rPr>
          <w:rFonts w:ascii="Times New Roman" w:hAnsi="Times New Roman"/>
          <w:iCs/>
          <w:sz w:val="24"/>
          <w:szCs w:val="24"/>
          <w:lang w:eastAsia="ru-RU"/>
        </w:rPr>
      </w:pPr>
    </w:p>
    <w:p w:rsidR="00F8797F" w:rsidRPr="00F8797F" w:rsidRDefault="00F8797F" w:rsidP="00F8797F">
      <w:pPr>
        <w:spacing w:after="0" w:line="240" w:lineRule="auto"/>
        <w:rPr>
          <w:rFonts w:ascii="Times New Roman" w:hAnsi="Times New Roman"/>
          <w:iCs/>
          <w:sz w:val="24"/>
          <w:szCs w:val="24"/>
          <w:lang w:eastAsia="ru-RU"/>
        </w:rPr>
      </w:pPr>
      <w:r w:rsidRPr="00F8797F">
        <w:rPr>
          <w:rFonts w:ascii="Times New Roman" w:hAnsi="Times New Roman"/>
          <w:iCs/>
          <w:sz w:val="24"/>
          <w:szCs w:val="24"/>
          <w:lang w:eastAsia="ru-RU"/>
        </w:rPr>
        <w:t>где:</w:t>
      </w:r>
    </w:p>
    <w:p w:rsidR="00F8797F" w:rsidRPr="00F8797F" w:rsidRDefault="00F8797F" w:rsidP="00F8797F">
      <w:pPr>
        <w:spacing w:after="0" w:line="240" w:lineRule="auto"/>
        <w:rPr>
          <w:rFonts w:ascii="Times New Roman" w:hAnsi="Times New Roman"/>
          <w:sz w:val="24"/>
          <w:szCs w:val="24"/>
          <w:lang w:eastAsia="ru-RU"/>
        </w:rPr>
      </w:pPr>
      <w:proofErr w:type="gramStart"/>
      <w:r w:rsidRPr="00F8797F">
        <w:rPr>
          <w:rFonts w:ascii="Times New Roman" w:hAnsi="Times New Roman"/>
          <w:iCs/>
          <w:sz w:val="24"/>
          <w:szCs w:val="24"/>
          <w:lang w:eastAsia="ru-RU"/>
        </w:rPr>
        <w:t>С</w:t>
      </w:r>
      <w:proofErr w:type="gramEnd"/>
      <w:r w:rsidRPr="00F8797F">
        <w:rPr>
          <w:rFonts w:ascii="Times New Roman" w:hAnsi="Times New Roman"/>
          <w:iCs/>
          <w:sz w:val="24"/>
          <w:szCs w:val="24"/>
          <w:lang w:eastAsia="ru-RU"/>
        </w:rPr>
        <w:t xml:space="preserve"> – </w:t>
      </w:r>
      <w:proofErr w:type="gramStart"/>
      <w:r w:rsidRPr="00F8797F">
        <w:rPr>
          <w:rFonts w:ascii="Times New Roman" w:hAnsi="Times New Roman"/>
          <w:iCs/>
          <w:sz w:val="24"/>
          <w:szCs w:val="24"/>
          <w:lang w:eastAsia="ru-RU"/>
        </w:rPr>
        <w:t>доля</w:t>
      </w:r>
      <w:proofErr w:type="gramEnd"/>
      <w:r w:rsidRPr="00F8797F">
        <w:rPr>
          <w:rFonts w:ascii="Times New Roman" w:hAnsi="Times New Roman"/>
          <w:iCs/>
          <w:sz w:val="24"/>
          <w:szCs w:val="24"/>
          <w:lang w:eastAsia="ru-RU"/>
        </w:rPr>
        <w:t xml:space="preserve"> детей в возрасте от 5 до 18 лет, использующих сертификаты дополнительного образования;</w:t>
      </w:r>
    </w:p>
    <w:p w:rsidR="00F8797F" w:rsidRPr="00F8797F" w:rsidRDefault="00F8797F" w:rsidP="00F8797F">
      <w:pPr>
        <w:spacing w:after="0" w:line="240" w:lineRule="auto"/>
        <w:rPr>
          <w:rFonts w:ascii="Times New Roman" w:hAnsi="Times New Roman"/>
          <w:sz w:val="24"/>
          <w:szCs w:val="24"/>
          <w:lang w:eastAsia="ru-RU"/>
        </w:rPr>
      </w:pPr>
      <m:oMath>
        <m:sSub>
          <m:sSubPr>
            <m:ctrlPr>
              <w:rPr>
                <w:rFonts w:ascii="Cambria Math" w:hAnsi="Cambria Math"/>
                <w:iCs/>
                <w:sz w:val="24"/>
                <w:szCs w:val="24"/>
                <w:lang w:eastAsia="ru-RU"/>
              </w:rPr>
            </m:ctrlPr>
          </m:sSubPr>
          <m:e>
            <m:r>
              <m:rPr>
                <m:sty m:val="p"/>
              </m:rPr>
              <w:rPr>
                <w:rFonts w:ascii="Cambria Math" w:hAnsi="Cambria Math"/>
                <w:sz w:val="24"/>
                <w:szCs w:val="24"/>
                <w:lang w:eastAsia="ru-RU"/>
              </w:rPr>
              <m:t>Ч</m:t>
            </m:r>
          </m:e>
          <m:sub>
            <m:r>
              <m:rPr>
                <m:sty m:val="p"/>
              </m:rPr>
              <w:rPr>
                <w:rFonts w:ascii="Cambria Math" w:hAnsi="Cambria Math"/>
                <w:sz w:val="24"/>
                <w:szCs w:val="24"/>
                <w:lang w:eastAsia="ru-RU"/>
              </w:rPr>
              <m:t>серт</m:t>
            </m:r>
          </m:sub>
        </m:sSub>
      </m:oMath>
      <w:r w:rsidRPr="00F8797F">
        <w:rPr>
          <w:rFonts w:ascii="Times New Roman" w:hAnsi="Times New Roman"/>
          <w:iCs/>
          <w:sz w:val="24"/>
          <w:szCs w:val="24"/>
          <w:lang w:eastAsia="ru-RU"/>
        </w:rPr>
        <w:t xml:space="preserve"> – общая численность детей, использующих сертификаты дополнительного образования.</w:t>
      </w:r>
    </w:p>
    <w:p w:rsidR="00F8797F" w:rsidRPr="00F8797F" w:rsidRDefault="00F8797F" w:rsidP="00F8797F">
      <w:pPr>
        <w:spacing w:after="0" w:line="240" w:lineRule="auto"/>
        <w:rPr>
          <w:rFonts w:ascii="Times New Roman" w:hAnsi="Times New Roman"/>
          <w:iCs/>
          <w:sz w:val="24"/>
          <w:szCs w:val="24"/>
          <w:lang w:eastAsia="ru-RU"/>
        </w:rPr>
      </w:pPr>
      <m:oMath>
        <m:sSub>
          <m:sSubPr>
            <m:ctrlPr>
              <w:rPr>
                <w:rFonts w:ascii="Cambria Math" w:hAnsi="Cambria Math"/>
                <w:iCs/>
                <w:sz w:val="24"/>
                <w:szCs w:val="24"/>
                <w:lang w:eastAsia="ru-RU"/>
              </w:rPr>
            </m:ctrlPr>
          </m:sSubPr>
          <m:e>
            <m:r>
              <m:rPr>
                <m:sty m:val="p"/>
              </m:rPr>
              <w:rPr>
                <w:rFonts w:ascii="Cambria Math" w:hAnsi="Cambria Math"/>
                <w:sz w:val="24"/>
                <w:szCs w:val="24"/>
                <w:lang w:eastAsia="ru-RU"/>
              </w:rPr>
              <m:t>Ч</m:t>
            </m:r>
          </m:e>
          <m:sub>
            <m:r>
              <m:rPr>
                <m:sty m:val="p"/>
              </m:rPr>
              <w:rPr>
                <w:rFonts w:ascii="Cambria Math" w:hAnsi="Cambria Math"/>
                <w:sz w:val="24"/>
                <w:szCs w:val="24"/>
                <w:lang w:eastAsia="ru-RU"/>
              </w:rPr>
              <m:t>всего</m:t>
            </m:r>
          </m:sub>
        </m:sSub>
      </m:oMath>
      <w:r w:rsidRPr="00F8797F">
        <w:rPr>
          <w:rFonts w:ascii="Times New Roman" w:hAnsi="Times New Roman"/>
          <w:iCs/>
          <w:sz w:val="24"/>
          <w:szCs w:val="24"/>
          <w:lang w:eastAsia="ru-RU"/>
        </w:rPr>
        <w:t xml:space="preserve"> – численность детей в возрасте от 5 до 18 лет, проживающих на территории муниципалитета</w:t>
      </w:r>
      <w:proofErr w:type="gramStart"/>
      <w:r w:rsidRPr="00F8797F">
        <w:rPr>
          <w:rFonts w:ascii="Times New Roman" w:hAnsi="Times New Roman"/>
          <w:iCs/>
          <w:sz w:val="24"/>
          <w:szCs w:val="24"/>
          <w:lang w:eastAsia="ru-RU"/>
        </w:rPr>
        <w:t>.»</w:t>
      </w:r>
      <w:proofErr w:type="gramEnd"/>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Значения</w:t>
      </w:r>
      <w:proofErr w:type="gramStart"/>
      <w:r w:rsidRPr="00F8797F">
        <w:rPr>
          <w:rFonts w:ascii="Times New Roman" w:hAnsi="Times New Roman"/>
          <w:sz w:val="24"/>
          <w:szCs w:val="24"/>
        </w:rPr>
        <w:t xml:space="preserve"> С</w:t>
      </w:r>
      <w:proofErr w:type="gramEnd"/>
      <w:r w:rsidRPr="00F8797F">
        <w:rPr>
          <w:rFonts w:ascii="Times New Roman" w:hAnsi="Times New Roman"/>
          <w:sz w:val="24"/>
          <w:szCs w:val="24"/>
        </w:rPr>
        <w:t>, превышающие единицу, свидетельствуют о высокой эффективности и результативности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b/>
          <w:sz w:val="24"/>
          <w:szCs w:val="24"/>
        </w:rPr>
        <w:t>Вывод: согласно проведенным выше расчетам, реализация  подпрограммы оценивается как эффективная и результативная</w:t>
      </w:r>
      <w:r w:rsidRPr="00F8797F">
        <w:rPr>
          <w:rFonts w:ascii="Times New Roman" w:hAnsi="Times New Roman"/>
          <w:sz w:val="24"/>
          <w:szCs w:val="24"/>
        </w:rPr>
        <w:t>.</w:t>
      </w:r>
    </w:p>
    <w:p w:rsidR="00F8797F" w:rsidRPr="00F8797F" w:rsidRDefault="00F8797F" w:rsidP="00F8797F">
      <w:pPr>
        <w:widowControl w:val="0"/>
        <w:autoSpaceDE w:val="0"/>
        <w:autoSpaceDN w:val="0"/>
        <w:adjustRightInd w:val="0"/>
        <w:spacing w:after="0" w:line="240" w:lineRule="auto"/>
        <w:ind w:firstLine="567"/>
        <w:jc w:val="both"/>
        <w:rPr>
          <w:rFonts w:ascii="Times New Roman" w:hAnsi="Times New Roman"/>
          <w:sz w:val="24"/>
          <w:szCs w:val="24"/>
        </w:rPr>
      </w:pPr>
    </w:p>
    <w:p w:rsidR="00F8797F" w:rsidRPr="00F8797F" w:rsidRDefault="00F8797F" w:rsidP="00F8797F">
      <w:pPr>
        <w:spacing w:after="0" w:line="240" w:lineRule="auto"/>
        <w:jc w:val="both"/>
        <w:rPr>
          <w:rFonts w:ascii="Times New Roman" w:hAnsi="Times New Roman"/>
          <w:b/>
          <w:color w:val="000000"/>
          <w:sz w:val="24"/>
          <w:szCs w:val="24"/>
          <w:highlight w:val="yellow"/>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b/>
          <w:sz w:val="24"/>
          <w:szCs w:val="24"/>
        </w:rPr>
      </w:pPr>
      <w:r w:rsidRPr="00F8797F">
        <w:rPr>
          <w:rFonts w:ascii="Times New Roman" w:hAnsi="Times New Roman"/>
          <w:b/>
          <w:sz w:val="24"/>
          <w:szCs w:val="24"/>
        </w:rPr>
        <w:t>Отчет за 2020 год о реализации муниципальной подпрограммы</w:t>
      </w:r>
    </w:p>
    <w:p w:rsidR="00F8797F" w:rsidRPr="00F8797F" w:rsidRDefault="00F8797F" w:rsidP="00F8797F">
      <w:pPr>
        <w:spacing w:after="0" w:line="240" w:lineRule="auto"/>
        <w:jc w:val="center"/>
        <w:rPr>
          <w:rFonts w:ascii="Times New Roman" w:hAnsi="Times New Roman"/>
          <w:b/>
          <w:sz w:val="24"/>
          <w:szCs w:val="24"/>
          <w:lang w:eastAsia="ru-RU"/>
        </w:rPr>
      </w:pPr>
      <w:r w:rsidRPr="00F8797F">
        <w:rPr>
          <w:rFonts w:ascii="Times New Roman" w:hAnsi="Times New Roman"/>
          <w:b/>
          <w:bCs/>
          <w:sz w:val="24"/>
          <w:szCs w:val="24"/>
        </w:rPr>
        <w:t xml:space="preserve">«Организация отдыха, оздоровления и занятости детей и подростков </w:t>
      </w:r>
      <w:r w:rsidRPr="00F8797F">
        <w:rPr>
          <w:rFonts w:ascii="Times New Roman" w:hAnsi="Times New Roman"/>
          <w:b/>
          <w:sz w:val="24"/>
          <w:szCs w:val="24"/>
        </w:rPr>
        <w:t>в МО «Эхирит-Булагатский ра</w:t>
      </w:r>
      <w:r w:rsidRPr="00F8797F">
        <w:rPr>
          <w:rFonts w:ascii="Times New Roman" w:hAnsi="Times New Roman"/>
          <w:b/>
          <w:sz w:val="24"/>
          <w:szCs w:val="24"/>
        </w:rPr>
        <w:t>й</w:t>
      </w:r>
      <w:r w:rsidRPr="00F8797F">
        <w:rPr>
          <w:rFonts w:ascii="Times New Roman" w:hAnsi="Times New Roman"/>
          <w:b/>
          <w:sz w:val="24"/>
          <w:szCs w:val="24"/>
        </w:rPr>
        <w:t>он»</w:t>
      </w:r>
      <w:r w:rsidRPr="00F8797F">
        <w:rPr>
          <w:rFonts w:ascii="Times New Roman" w:hAnsi="Times New Roman"/>
          <w:b/>
          <w:bCs/>
          <w:sz w:val="24"/>
          <w:szCs w:val="24"/>
        </w:rPr>
        <w:t xml:space="preserve"> </w:t>
      </w:r>
      <w:r w:rsidRPr="00F8797F">
        <w:rPr>
          <w:rFonts w:ascii="Times New Roman" w:hAnsi="Times New Roman"/>
          <w:b/>
          <w:sz w:val="24"/>
          <w:szCs w:val="24"/>
        </w:rPr>
        <w:t>на 2020-2024 годы»</w:t>
      </w:r>
    </w:p>
    <w:p w:rsidR="00F8797F" w:rsidRPr="00F8797F" w:rsidRDefault="00F8797F" w:rsidP="00F8797F">
      <w:pPr>
        <w:spacing w:after="0" w:line="240" w:lineRule="auto"/>
        <w:ind w:firstLine="709"/>
        <w:jc w:val="both"/>
        <w:rPr>
          <w:rFonts w:ascii="Times New Roman" w:hAnsi="Times New Roman"/>
          <w:sz w:val="24"/>
          <w:szCs w:val="24"/>
        </w:rPr>
      </w:pPr>
    </w:p>
    <w:p w:rsidR="00F8797F" w:rsidRPr="00F8797F" w:rsidRDefault="00F8797F" w:rsidP="00F8797F">
      <w:pPr>
        <w:spacing w:after="0" w:line="240" w:lineRule="auto"/>
        <w:ind w:firstLine="709"/>
        <w:jc w:val="both"/>
        <w:rPr>
          <w:rFonts w:ascii="Times New Roman" w:hAnsi="Times New Roman"/>
          <w:sz w:val="24"/>
          <w:szCs w:val="24"/>
        </w:rPr>
      </w:pPr>
    </w:p>
    <w:p w:rsidR="00F8797F" w:rsidRPr="00F8797F" w:rsidRDefault="00F8797F" w:rsidP="00F8797F">
      <w:pPr>
        <w:autoSpaceDE w:val="0"/>
        <w:adjustRightInd w:val="0"/>
        <w:spacing w:after="0" w:line="240" w:lineRule="auto"/>
        <w:ind w:firstLine="540"/>
        <w:jc w:val="both"/>
        <w:rPr>
          <w:rFonts w:ascii="Times New Roman" w:hAnsi="Times New Roman"/>
          <w:sz w:val="24"/>
          <w:szCs w:val="24"/>
        </w:rPr>
      </w:pPr>
      <w:r w:rsidRPr="00F8797F">
        <w:rPr>
          <w:rFonts w:ascii="Times New Roman" w:eastAsia="Times New Roman" w:hAnsi="Times New Roman"/>
          <w:sz w:val="24"/>
          <w:szCs w:val="24"/>
          <w:lang w:eastAsia="ru-RU"/>
        </w:rPr>
        <w:tab/>
      </w:r>
      <w:r w:rsidRPr="00F8797F">
        <w:rPr>
          <w:rFonts w:ascii="Times New Roman" w:eastAsia="TimesNewRomanPSMT" w:hAnsi="Times New Roman"/>
          <w:sz w:val="24"/>
          <w:szCs w:val="24"/>
        </w:rPr>
        <w:t>О</w:t>
      </w:r>
      <w:r w:rsidRPr="00F8797F">
        <w:rPr>
          <w:rFonts w:ascii="Times New Roman" w:hAnsi="Times New Roman"/>
          <w:sz w:val="24"/>
          <w:szCs w:val="24"/>
        </w:rPr>
        <w:t xml:space="preserve">рганизация отдыха и оздоровления детей является одной из составляющих государственной социальной политики в отношении семьи и детей. Сохранение и укрепление здоровья детей – это стратегическая задача, а детский отдых является возможностью полноценного укрепления здоровья. Проведение детской оздоровительной кампании, нацеленной на укрепление здоровья несовершеннолетних, организацию их досуга, является важным направлением социальной политики и, на решение которой должны быть ориентированы организаторы детского отдыха. </w:t>
      </w:r>
    </w:p>
    <w:p w:rsidR="00F8797F" w:rsidRPr="00F8797F" w:rsidRDefault="00F8797F" w:rsidP="00F8797F">
      <w:pPr>
        <w:tabs>
          <w:tab w:val="left" w:pos="0"/>
        </w:tabs>
        <w:spacing w:after="0" w:line="240" w:lineRule="auto"/>
        <w:jc w:val="both"/>
        <w:rPr>
          <w:rFonts w:ascii="Times New Roman" w:eastAsia="Times New Roman" w:hAnsi="Times New Roman"/>
          <w:color w:val="000000"/>
          <w:sz w:val="24"/>
          <w:szCs w:val="24"/>
          <w:lang w:eastAsia="ru-RU"/>
        </w:rPr>
      </w:pPr>
      <w:r w:rsidRPr="00F8797F">
        <w:rPr>
          <w:rFonts w:ascii="Times New Roman" w:hAnsi="Times New Roman"/>
          <w:sz w:val="24"/>
          <w:szCs w:val="24"/>
        </w:rPr>
        <w:tab/>
        <w:t>Основными целевыми показателями реализации подпрограммы является у</w:t>
      </w:r>
      <w:r w:rsidRPr="00F8797F">
        <w:rPr>
          <w:rFonts w:ascii="Times New Roman" w:eastAsia="Times New Roman" w:hAnsi="Times New Roman"/>
          <w:color w:val="000000"/>
          <w:sz w:val="24"/>
          <w:szCs w:val="24"/>
          <w:lang w:eastAsia="ru-RU"/>
        </w:rPr>
        <w:t xml:space="preserve">дельный вес численности детей в возрасте от 7 до 14 лет, </w:t>
      </w:r>
      <w:proofErr w:type="gramStart"/>
      <w:r w:rsidRPr="00F8797F">
        <w:rPr>
          <w:rFonts w:ascii="Times New Roman" w:eastAsia="Times New Roman" w:hAnsi="Times New Roman"/>
          <w:color w:val="000000"/>
          <w:sz w:val="24"/>
          <w:szCs w:val="24"/>
          <w:lang w:eastAsia="ru-RU"/>
        </w:rPr>
        <w:t>охваченного</w:t>
      </w:r>
      <w:proofErr w:type="gramEnd"/>
      <w:r w:rsidRPr="00F8797F">
        <w:rPr>
          <w:rFonts w:ascii="Times New Roman" w:eastAsia="Times New Roman" w:hAnsi="Times New Roman"/>
          <w:color w:val="000000"/>
          <w:sz w:val="24"/>
          <w:szCs w:val="24"/>
          <w:lang w:eastAsia="ru-RU"/>
        </w:rPr>
        <w:t xml:space="preserve"> летним оздоровлением, в общей численности детей в возрасте от 7 до 14 лет.</w:t>
      </w:r>
    </w:p>
    <w:p w:rsidR="00F8797F" w:rsidRPr="00F8797F" w:rsidRDefault="00F8797F" w:rsidP="00F8797F">
      <w:pPr>
        <w:tabs>
          <w:tab w:val="left" w:pos="0"/>
        </w:tabs>
        <w:spacing w:after="0" w:line="240" w:lineRule="auto"/>
        <w:jc w:val="both"/>
        <w:rPr>
          <w:rFonts w:ascii="Times New Roman" w:eastAsia="Times New Roman" w:hAnsi="Times New Roman"/>
          <w:color w:val="000000"/>
          <w:sz w:val="24"/>
          <w:szCs w:val="24"/>
          <w:lang w:eastAsia="ru-RU"/>
        </w:rPr>
      </w:pPr>
    </w:p>
    <w:p w:rsidR="00F8797F" w:rsidRPr="00F8797F" w:rsidRDefault="00F8797F" w:rsidP="00F8797F">
      <w:pPr>
        <w:tabs>
          <w:tab w:val="left" w:pos="0"/>
        </w:tabs>
        <w:spacing w:after="0" w:line="240" w:lineRule="auto"/>
        <w:jc w:val="both"/>
        <w:rPr>
          <w:rFonts w:ascii="Times New Roman" w:eastAsia="Times New Roman" w:hAnsi="Times New Roman"/>
          <w:color w:val="000000"/>
          <w:sz w:val="24"/>
          <w:szCs w:val="24"/>
          <w:lang w:eastAsia="ru-RU"/>
        </w:rPr>
      </w:pPr>
    </w:p>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Информацию о выполнении программных мероприятий</w:t>
      </w:r>
    </w:p>
    <w:p w:rsidR="00F8797F" w:rsidRPr="00F8797F" w:rsidRDefault="00F8797F" w:rsidP="00F8797F">
      <w:pPr>
        <w:spacing w:after="0" w:line="240" w:lineRule="auto"/>
        <w:jc w:val="center"/>
        <w:rPr>
          <w:rFonts w:ascii="Times New Roman" w:hAnsi="Times New Roman"/>
          <w:bCs/>
          <w:sz w:val="24"/>
          <w:szCs w:val="24"/>
        </w:rPr>
      </w:pPr>
    </w:p>
    <w:tbl>
      <w:tblPr>
        <w:tblW w:w="9782" w:type="dxa"/>
        <w:tblInd w:w="-176" w:type="dxa"/>
        <w:tblLook w:val="04A0" w:firstRow="1" w:lastRow="0" w:firstColumn="1" w:lastColumn="0" w:noHBand="0" w:noVBand="1"/>
      </w:tblPr>
      <w:tblGrid>
        <w:gridCol w:w="4998"/>
        <w:gridCol w:w="1750"/>
        <w:gridCol w:w="1571"/>
        <w:gridCol w:w="1463"/>
      </w:tblGrid>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
                <w:bCs/>
                <w:i/>
                <w:iCs/>
                <w:sz w:val="24"/>
                <w:szCs w:val="24"/>
                <w:lang w:eastAsia="ru-RU"/>
              </w:rPr>
            </w:pPr>
            <w:r w:rsidRPr="00F8797F">
              <w:rPr>
                <w:rFonts w:ascii="Times New Roman" w:eastAsia="Times New Roman" w:hAnsi="Times New Roman"/>
                <w:b/>
                <w:bCs/>
                <w:i/>
                <w:iCs/>
                <w:sz w:val="24"/>
                <w:szCs w:val="24"/>
                <w:lang w:eastAsia="ru-RU"/>
              </w:rPr>
              <w:lastRenderedPageBreak/>
              <w:t>Наименование показателя</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
                <w:bCs/>
                <w:i/>
                <w:iCs/>
                <w:sz w:val="24"/>
                <w:szCs w:val="24"/>
                <w:lang w:eastAsia="ru-RU"/>
              </w:rPr>
            </w:pPr>
            <w:r w:rsidRPr="00F8797F">
              <w:rPr>
                <w:rFonts w:ascii="Times New Roman" w:eastAsia="Times New Roman" w:hAnsi="Times New Roman"/>
                <w:b/>
                <w:bCs/>
                <w:i/>
                <w:iCs/>
                <w:sz w:val="24"/>
                <w:szCs w:val="24"/>
                <w:lang w:eastAsia="ru-RU"/>
              </w:rPr>
              <w:t>Ассигнования</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
                <w:bCs/>
                <w:i/>
                <w:iCs/>
                <w:sz w:val="24"/>
                <w:szCs w:val="24"/>
                <w:lang w:eastAsia="ru-RU"/>
              </w:rPr>
            </w:pPr>
            <w:r w:rsidRPr="00F8797F">
              <w:rPr>
                <w:rFonts w:ascii="Times New Roman" w:eastAsia="Times New Roman" w:hAnsi="Times New Roman"/>
                <w:b/>
                <w:bCs/>
                <w:i/>
                <w:iCs/>
                <w:sz w:val="24"/>
                <w:szCs w:val="24"/>
                <w:lang w:eastAsia="ru-RU"/>
              </w:rPr>
              <w:t>Исполнение</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eastAsia="Times New Roman" w:hAnsi="Times New Roman"/>
                <w:b/>
                <w:bCs/>
                <w:i/>
                <w:iCs/>
                <w:sz w:val="24"/>
                <w:szCs w:val="24"/>
                <w:lang w:eastAsia="ru-RU"/>
              </w:rPr>
            </w:pPr>
            <w:r w:rsidRPr="00F8797F">
              <w:rPr>
                <w:rFonts w:ascii="Times New Roman" w:eastAsia="Times New Roman" w:hAnsi="Times New Roman"/>
                <w:b/>
                <w:bCs/>
                <w:i/>
                <w:iCs/>
                <w:sz w:val="24"/>
                <w:szCs w:val="24"/>
                <w:lang w:eastAsia="ru-RU"/>
              </w:rPr>
              <w:t>% исполнения</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Подпрограмма "Организация отдыха, оздоровления и занятости детей и подростков в МО "Эхирит-Булагатский район" на 2020-2024 годы"</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224828,0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224336,16</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99,78</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w:t>
            </w:r>
            <w:proofErr w:type="gramStart"/>
            <w:r w:rsidRPr="00F8797F">
              <w:rPr>
                <w:rFonts w:ascii="Times New Roman" w:hAnsi="Times New Roman"/>
                <w:bCs/>
                <w:sz w:val="24"/>
                <w:szCs w:val="24"/>
              </w:rPr>
              <w:t>е-</w:t>
            </w:r>
            <w:proofErr w:type="gramEnd"/>
            <w:r w:rsidRPr="00F8797F">
              <w:rPr>
                <w:rFonts w:ascii="Times New Roman" w:hAnsi="Times New Roman"/>
                <w:bCs/>
                <w:sz w:val="24"/>
                <w:szCs w:val="24"/>
              </w:rPr>
              <w:t xml:space="preserve"> Организация отдыха и оздоровления детей и подростков за счет средств областного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мероприятие-Укрепление МТБ учреждений, оказывающих услуги по организации отдыха и оздоровления детей за счет средств областного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w:t>
            </w:r>
            <w:proofErr w:type="gramStart"/>
            <w:r w:rsidRPr="00F8797F">
              <w:rPr>
                <w:rFonts w:ascii="Times New Roman" w:hAnsi="Times New Roman"/>
                <w:bCs/>
                <w:sz w:val="24"/>
                <w:szCs w:val="24"/>
              </w:rPr>
              <w:t>е-</w:t>
            </w:r>
            <w:proofErr w:type="gramEnd"/>
            <w:r w:rsidRPr="00F8797F">
              <w:rPr>
                <w:rFonts w:ascii="Times New Roman" w:hAnsi="Times New Roman"/>
                <w:bCs/>
                <w:sz w:val="24"/>
                <w:szCs w:val="24"/>
              </w:rPr>
              <w:t xml:space="preserve"> </w:t>
            </w:r>
            <w:proofErr w:type="spellStart"/>
            <w:r w:rsidRPr="00F8797F">
              <w:rPr>
                <w:rFonts w:ascii="Times New Roman" w:hAnsi="Times New Roman"/>
                <w:bCs/>
                <w:sz w:val="24"/>
                <w:szCs w:val="24"/>
              </w:rPr>
              <w:t>Софинансирование</w:t>
            </w:r>
            <w:proofErr w:type="spellEnd"/>
            <w:r w:rsidRPr="00F8797F">
              <w:rPr>
                <w:rFonts w:ascii="Times New Roman" w:hAnsi="Times New Roman"/>
                <w:bCs/>
                <w:sz w:val="24"/>
                <w:szCs w:val="24"/>
              </w:rPr>
              <w:t xml:space="preserve"> оплаты стоимости набора продуктов питания в лагерях с дневным пребыванием детей, за счет средств местного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0,00</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w:t>
            </w:r>
            <w:proofErr w:type="spellStart"/>
            <w:r w:rsidRPr="00F8797F">
              <w:rPr>
                <w:rFonts w:ascii="Times New Roman" w:hAnsi="Times New Roman"/>
                <w:bCs/>
                <w:sz w:val="24"/>
                <w:szCs w:val="24"/>
              </w:rPr>
              <w:t>Софинансирования</w:t>
            </w:r>
            <w:proofErr w:type="spellEnd"/>
            <w:r w:rsidRPr="00F8797F">
              <w:rPr>
                <w:rFonts w:ascii="Times New Roman" w:hAnsi="Times New Roman"/>
                <w:bCs/>
                <w:sz w:val="24"/>
                <w:szCs w:val="24"/>
              </w:rPr>
              <w:t xml:space="preserve"> укрепление МТБ учреждений, оказывающих услуги по организации отдыха и оздоровления детей за счет средств местного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0,00</w:t>
            </w:r>
          </w:p>
        </w:tc>
      </w:tr>
      <w:tr w:rsidR="00F8797F" w:rsidRPr="00F8797F" w:rsidTr="00F8797F">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w:t>
            </w:r>
            <w:proofErr w:type="gramStart"/>
            <w:r w:rsidRPr="00F8797F">
              <w:rPr>
                <w:rFonts w:ascii="Times New Roman" w:hAnsi="Times New Roman"/>
                <w:bCs/>
                <w:sz w:val="24"/>
                <w:szCs w:val="24"/>
              </w:rPr>
              <w:t>е-</w:t>
            </w:r>
            <w:proofErr w:type="gramEnd"/>
            <w:r w:rsidRPr="00F8797F">
              <w:rPr>
                <w:rFonts w:ascii="Times New Roman" w:hAnsi="Times New Roman"/>
                <w:bCs/>
                <w:sz w:val="24"/>
                <w:szCs w:val="24"/>
              </w:rPr>
              <w:t xml:space="preserve"> Организация временного трудоустройства несовершеннолетних граждан в возрасте от 14-18 лет</w:t>
            </w:r>
          </w:p>
        </w:tc>
        <w:tc>
          <w:tcPr>
            <w:tcW w:w="1750"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224828,00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224336,16</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99,78</w:t>
            </w:r>
          </w:p>
        </w:tc>
      </w:tr>
    </w:tbl>
    <w:p w:rsidR="00F8797F" w:rsidRPr="00F8797F" w:rsidRDefault="00F8797F" w:rsidP="00F8797F">
      <w:pPr>
        <w:pStyle w:val="a7"/>
        <w:jc w:val="center"/>
        <w:rPr>
          <w:rStyle w:val="a5"/>
          <w:rFonts w:ascii="Times New Roman" w:hAnsi="Times New Roman" w:cs="Times New Roman"/>
          <w:b w:val="0"/>
        </w:rPr>
      </w:pPr>
    </w:p>
    <w:p w:rsidR="00F8797F" w:rsidRPr="00F8797F" w:rsidRDefault="00F8797F" w:rsidP="00F8797F">
      <w:pPr>
        <w:pStyle w:val="a7"/>
        <w:jc w:val="center"/>
        <w:rPr>
          <w:rStyle w:val="a5"/>
          <w:rFonts w:ascii="Times New Roman" w:hAnsi="Times New Roman" w:cs="Times New Roman"/>
          <w:b w:val="0"/>
        </w:rPr>
      </w:pPr>
    </w:p>
    <w:p w:rsidR="00F8797F" w:rsidRPr="00F8797F" w:rsidRDefault="00F8797F" w:rsidP="00F8797F">
      <w:pPr>
        <w:pStyle w:val="a7"/>
        <w:jc w:val="center"/>
        <w:rPr>
          <w:rStyle w:val="a5"/>
          <w:rFonts w:ascii="Times New Roman" w:hAnsi="Times New Roman" w:cs="Times New Roman"/>
          <w:b w:val="0"/>
          <w:color w:val="auto"/>
        </w:rPr>
      </w:pPr>
      <w:r w:rsidRPr="00F8797F">
        <w:rPr>
          <w:rStyle w:val="a5"/>
          <w:rFonts w:ascii="Times New Roman" w:hAnsi="Times New Roman" w:cs="Times New Roman"/>
          <w:b w:val="0"/>
          <w:color w:val="auto"/>
        </w:rPr>
        <w:t>Сведения о достижении целевых показателей</w:t>
      </w:r>
    </w:p>
    <w:p w:rsidR="00F8797F" w:rsidRPr="00F8797F" w:rsidRDefault="00F8797F" w:rsidP="00F8797F">
      <w:pPr>
        <w:spacing w:after="0" w:line="240" w:lineRule="auto"/>
        <w:jc w:val="right"/>
        <w:rPr>
          <w:rFonts w:ascii="Times New Roman" w:hAnsi="Times New Roman"/>
          <w:sz w:val="24"/>
          <w:szCs w:val="24"/>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 xml:space="preserve">N </w:t>
            </w:r>
            <w:proofErr w:type="gramStart"/>
            <w:r w:rsidRPr="00F8797F">
              <w:rPr>
                <w:rFonts w:ascii="Times New Roman" w:hAnsi="Times New Roman"/>
              </w:rPr>
              <w:t>п</w:t>
            </w:r>
            <w:proofErr w:type="gramEnd"/>
            <w:r w:rsidRPr="00F8797F">
              <w:rPr>
                <w:rFonts w:ascii="Times New Roman" w:hAnsi="Times New Roman"/>
              </w:rPr>
              <w:t>/п</w:t>
            </w: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План</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Факт</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Отклонение, %</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 xml:space="preserve">Объемы финансирования, </w:t>
            </w:r>
            <w:proofErr w:type="spellStart"/>
            <w:r w:rsidRPr="00F8797F">
              <w:rPr>
                <w:rFonts w:ascii="Times New Roman" w:hAnsi="Times New Roman"/>
              </w:rPr>
              <w:t>тыс</w:t>
            </w:r>
            <w:proofErr w:type="gramStart"/>
            <w:r w:rsidRPr="00F8797F">
              <w:rPr>
                <w:rFonts w:ascii="Times New Roman" w:hAnsi="Times New Roman"/>
              </w:rPr>
              <w:t>.р</w:t>
            </w:r>
            <w:proofErr w:type="gramEnd"/>
            <w:r w:rsidRPr="00F8797F">
              <w:rPr>
                <w:rFonts w:ascii="Times New Roman" w:hAnsi="Times New Roman"/>
              </w:rPr>
              <w:t>уб</w:t>
            </w:r>
            <w:proofErr w:type="spellEnd"/>
            <w:r w:rsidRPr="00F8797F">
              <w:rPr>
                <w:rFonts w:ascii="Times New Roman" w:hAnsi="Times New Roman"/>
              </w:rPr>
              <w:t>.</w:t>
            </w:r>
          </w:p>
        </w:tc>
        <w:tc>
          <w:tcPr>
            <w:tcW w:w="1417" w:type="dxa"/>
            <w:vAlign w:val="bottom"/>
          </w:tcPr>
          <w:p w:rsidR="00F8797F" w:rsidRPr="00F8797F" w:rsidRDefault="00F8797F" w:rsidP="00F8797F">
            <w:pPr>
              <w:spacing w:after="0" w:line="240" w:lineRule="auto"/>
              <w:jc w:val="right"/>
              <w:rPr>
                <w:rFonts w:ascii="Times New Roman" w:hAnsi="Times New Roman"/>
                <w:b/>
                <w:i/>
                <w:sz w:val="24"/>
                <w:szCs w:val="24"/>
              </w:rPr>
            </w:pPr>
            <w:r w:rsidRPr="00F8797F">
              <w:rPr>
                <w:rFonts w:ascii="Times New Roman" w:hAnsi="Times New Roman"/>
                <w:b/>
                <w:i/>
                <w:sz w:val="24"/>
                <w:szCs w:val="24"/>
              </w:rPr>
              <w:t>224,8</w:t>
            </w:r>
          </w:p>
        </w:tc>
        <w:tc>
          <w:tcPr>
            <w:tcW w:w="1276" w:type="dxa"/>
            <w:vAlign w:val="bottom"/>
          </w:tcPr>
          <w:p w:rsidR="00F8797F" w:rsidRPr="00F8797F" w:rsidRDefault="00F8797F" w:rsidP="00F8797F">
            <w:pPr>
              <w:spacing w:after="0" w:line="240" w:lineRule="auto"/>
              <w:jc w:val="right"/>
              <w:rPr>
                <w:rFonts w:ascii="Times New Roman" w:hAnsi="Times New Roman"/>
                <w:b/>
                <w:i/>
                <w:sz w:val="24"/>
                <w:szCs w:val="24"/>
              </w:rPr>
            </w:pPr>
            <w:r w:rsidRPr="00F8797F">
              <w:rPr>
                <w:rFonts w:ascii="Times New Roman" w:hAnsi="Times New Roman"/>
                <w:b/>
                <w:i/>
                <w:sz w:val="24"/>
                <w:szCs w:val="24"/>
              </w:rPr>
              <w:t>224,3</w:t>
            </w:r>
          </w:p>
        </w:tc>
        <w:tc>
          <w:tcPr>
            <w:tcW w:w="1276" w:type="dxa"/>
            <w:vAlign w:val="bottom"/>
          </w:tcPr>
          <w:p w:rsidR="00F8797F" w:rsidRPr="00F8797F" w:rsidRDefault="00F8797F" w:rsidP="00F8797F">
            <w:pPr>
              <w:spacing w:after="0" w:line="240" w:lineRule="auto"/>
              <w:jc w:val="right"/>
              <w:rPr>
                <w:rFonts w:ascii="Times New Roman" w:hAnsi="Times New Roman"/>
                <w:b/>
                <w:i/>
                <w:sz w:val="24"/>
                <w:szCs w:val="24"/>
              </w:rPr>
            </w:pPr>
            <w:r w:rsidRPr="00F8797F">
              <w:rPr>
                <w:rFonts w:ascii="Times New Roman" w:hAnsi="Times New Roman"/>
                <w:b/>
                <w:i/>
                <w:sz w:val="24"/>
                <w:szCs w:val="24"/>
              </w:rPr>
              <w:t>99,78</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 том числе:</w:t>
            </w:r>
          </w:p>
        </w:tc>
        <w:tc>
          <w:tcPr>
            <w:tcW w:w="1417" w:type="dxa"/>
            <w:vAlign w:val="bottom"/>
          </w:tcPr>
          <w:p w:rsidR="00F8797F" w:rsidRPr="00F8797F" w:rsidRDefault="00F8797F" w:rsidP="00F8797F">
            <w:pPr>
              <w:spacing w:after="0" w:line="240" w:lineRule="auto"/>
              <w:rPr>
                <w:rFonts w:ascii="Times New Roman" w:hAnsi="Times New Roman"/>
                <w:i/>
                <w:color w:val="000000"/>
                <w:sz w:val="24"/>
                <w:szCs w:val="24"/>
              </w:rPr>
            </w:pPr>
          </w:p>
        </w:tc>
        <w:tc>
          <w:tcPr>
            <w:tcW w:w="1276" w:type="dxa"/>
            <w:vAlign w:val="bottom"/>
          </w:tcPr>
          <w:p w:rsidR="00F8797F" w:rsidRPr="00F8797F" w:rsidRDefault="00F8797F" w:rsidP="00F8797F">
            <w:pPr>
              <w:spacing w:after="0" w:line="240" w:lineRule="auto"/>
              <w:rPr>
                <w:rFonts w:ascii="Times New Roman" w:hAnsi="Times New Roman"/>
                <w:i/>
                <w:color w:val="000000"/>
                <w:sz w:val="24"/>
                <w:szCs w:val="24"/>
              </w:rPr>
            </w:pPr>
          </w:p>
        </w:tc>
        <w:tc>
          <w:tcPr>
            <w:tcW w:w="1276" w:type="dxa"/>
            <w:vAlign w:val="bottom"/>
          </w:tcPr>
          <w:p w:rsidR="00F8797F" w:rsidRPr="00F8797F" w:rsidRDefault="00F8797F" w:rsidP="00F8797F">
            <w:pPr>
              <w:spacing w:after="0" w:line="240" w:lineRule="auto"/>
              <w:rPr>
                <w:rFonts w:ascii="Times New Roman" w:hAnsi="Times New Roman"/>
                <w:i/>
                <w:color w:val="000000"/>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программы</w:t>
            </w:r>
          </w:p>
        </w:tc>
        <w:tc>
          <w:tcPr>
            <w:tcW w:w="1417" w:type="dxa"/>
            <w:vAlign w:val="center"/>
          </w:tcPr>
          <w:p w:rsidR="00F8797F" w:rsidRPr="00F8797F" w:rsidRDefault="00F8797F"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224,8</w:t>
            </w:r>
          </w:p>
        </w:tc>
        <w:tc>
          <w:tcPr>
            <w:tcW w:w="1276" w:type="dxa"/>
            <w:vAlign w:val="center"/>
          </w:tcPr>
          <w:p w:rsidR="00F8797F" w:rsidRPr="00F8797F" w:rsidRDefault="00F8797F"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224,3</w:t>
            </w:r>
          </w:p>
        </w:tc>
        <w:tc>
          <w:tcPr>
            <w:tcW w:w="1276" w:type="dxa"/>
            <w:vAlign w:val="center"/>
          </w:tcPr>
          <w:p w:rsidR="00F8797F" w:rsidRPr="00F8797F" w:rsidRDefault="00F8797F"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99,78</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center"/>
          </w:tcPr>
          <w:p w:rsidR="00F8797F" w:rsidRPr="00F8797F" w:rsidRDefault="00F8797F" w:rsidP="00F8797F">
            <w:pPr>
              <w:spacing w:after="0" w:line="240" w:lineRule="auto"/>
              <w:jc w:val="right"/>
              <w:rPr>
                <w:rFonts w:ascii="Times New Roman" w:hAnsi="Times New Roman"/>
                <w:i/>
                <w:color w:val="000000"/>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color w:val="000000"/>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color w:val="000000"/>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w:t>
            </w:r>
          </w:p>
        </w:tc>
        <w:tc>
          <w:tcPr>
            <w:tcW w:w="9123" w:type="dxa"/>
            <w:gridSpan w:val="4"/>
          </w:tcPr>
          <w:p w:rsidR="00F8797F" w:rsidRPr="00F8797F" w:rsidRDefault="00F8797F" w:rsidP="00F8797F">
            <w:pPr>
              <w:pStyle w:val="a6"/>
              <w:jc w:val="center"/>
              <w:rPr>
                <w:rFonts w:ascii="Times New Roman" w:hAnsi="Times New Roman"/>
              </w:rPr>
            </w:pPr>
            <w:r w:rsidRPr="00F8797F">
              <w:rPr>
                <w:rFonts w:ascii="Times New Roman" w:hAnsi="Times New Roman"/>
              </w:rPr>
              <w:t>Целевые показатели результатов деятельности</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2.1.</w:t>
            </w:r>
          </w:p>
        </w:tc>
        <w:tc>
          <w:tcPr>
            <w:tcW w:w="5154" w:type="dxa"/>
          </w:tcPr>
          <w:p w:rsidR="00F8797F" w:rsidRPr="00F8797F" w:rsidRDefault="00F8797F" w:rsidP="00F8797F">
            <w:pPr>
              <w:spacing w:after="0" w:line="240" w:lineRule="auto"/>
              <w:jc w:val="both"/>
              <w:rPr>
                <w:rFonts w:ascii="Times New Roman" w:hAnsi="Times New Roman"/>
                <w:sz w:val="24"/>
                <w:szCs w:val="24"/>
              </w:rPr>
            </w:pPr>
            <w:r w:rsidRPr="00F8797F">
              <w:rPr>
                <w:rFonts w:ascii="Times New Roman" w:hAnsi="Times New Roman"/>
                <w:sz w:val="24"/>
                <w:szCs w:val="24"/>
              </w:rPr>
              <w:t>У</w:t>
            </w:r>
            <w:r w:rsidRPr="00F8797F">
              <w:rPr>
                <w:rFonts w:ascii="Times New Roman" w:eastAsia="Times New Roman" w:hAnsi="Times New Roman"/>
                <w:color w:val="000000"/>
                <w:sz w:val="24"/>
                <w:szCs w:val="24"/>
                <w:lang w:eastAsia="ru-RU"/>
              </w:rPr>
              <w:t xml:space="preserve">дельный вес численности детей в возрасте от 7 до 14 лет, </w:t>
            </w:r>
            <w:proofErr w:type="gramStart"/>
            <w:r w:rsidRPr="00F8797F">
              <w:rPr>
                <w:rFonts w:ascii="Times New Roman" w:eastAsia="Times New Roman" w:hAnsi="Times New Roman"/>
                <w:color w:val="000000"/>
                <w:sz w:val="24"/>
                <w:szCs w:val="24"/>
                <w:lang w:eastAsia="ru-RU"/>
              </w:rPr>
              <w:t>охваченного</w:t>
            </w:r>
            <w:proofErr w:type="gramEnd"/>
            <w:r w:rsidRPr="00F8797F">
              <w:rPr>
                <w:rFonts w:ascii="Times New Roman" w:eastAsia="Times New Roman" w:hAnsi="Times New Roman"/>
                <w:color w:val="000000"/>
                <w:sz w:val="24"/>
                <w:szCs w:val="24"/>
                <w:lang w:eastAsia="ru-RU"/>
              </w:rPr>
              <w:t xml:space="preserve"> летним оздоровлением, в общей численности детей в возрасте от 7 до 14 лет</w:t>
            </w:r>
            <w:r w:rsidRPr="00F8797F">
              <w:rPr>
                <w:rFonts w:ascii="Times New Roman" w:hAnsi="Times New Roman"/>
                <w:sz w:val="24"/>
                <w:szCs w:val="24"/>
              </w:rPr>
              <w:t>, %</w:t>
            </w:r>
          </w:p>
        </w:tc>
        <w:tc>
          <w:tcPr>
            <w:tcW w:w="1417"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до реализации программы</w:t>
            </w:r>
          </w:p>
        </w:tc>
        <w:tc>
          <w:tcPr>
            <w:tcW w:w="1417"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75</w:t>
            </w:r>
          </w:p>
        </w:tc>
        <w:tc>
          <w:tcPr>
            <w:tcW w:w="1276"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программы</w:t>
            </w: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75</w:t>
            </w:r>
          </w:p>
        </w:tc>
        <w:tc>
          <w:tcPr>
            <w:tcW w:w="1276"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0</w:t>
            </w:r>
          </w:p>
          <w:p w:rsidR="00F8797F" w:rsidRPr="00F8797F" w:rsidRDefault="00F8797F" w:rsidP="00F8797F">
            <w:pPr>
              <w:spacing w:after="0" w:line="240" w:lineRule="auto"/>
              <w:rPr>
                <w:rFonts w:ascii="Times New Roman" w:hAnsi="Times New Roman"/>
                <w:sz w:val="24"/>
                <w:szCs w:val="24"/>
                <w:lang w:eastAsia="ru-RU"/>
              </w:rPr>
            </w:pPr>
          </w:p>
        </w:tc>
        <w:tc>
          <w:tcPr>
            <w:tcW w:w="1276"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0</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75</w:t>
            </w:r>
          </w:p>
        </w:tc>
        <w:tc>
          <w:tcPr>
            <w:tcW w:w="1276" w:type="dxa"/>
          </w:tcPr>
          <w:p w:rsidR="00F8797F" w:rsidRPr="00F8797F" w:rsidRDefault="00F8797F" w:rsidP="00F8797F">
            <w:pPr>
              <w:pStyle w:val="a6"/>
              <w:jc w:val="center"/>
              <w:rPr>
                <w:rFonts w:ascii="Times New Roman" w:hAnsi="Times New Roman"/>
                <w:i/>
              </w:rPr>
            </w:pPr>
          </w:p>
        </w:tc>
        <w:tc>
          <w:tcPr>
            <w:tcW w:w="1276" w:type="dxa"/>
          </w:tcPr>
          <w:p w:rsidR="00F8797F" w:rsidRPr="00F8797F" w:rsidRDefault="00F8797F" w:rsidP="00F8797F">
            <w:pPr>
              <w:pStyle w:val="a6"/>
              <w:jc w:val="center"/>
              <w:rPr>
                <w:rFonts w:ascii="Times New Roman" w:hAnsi="Times New Roman"/>
                <w:i/>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75</w:t>
            </w:r>
          </w:p>
        </w:tc>
        <w:tc>
          <w:tcPr>
            <w:tcW w:w="1276" w:type="dxa"/>
          </w:tcPr>
          <w:p w:rsidR="00F8797F" w:rsidRPr="00F8797F" w:rsidRDefault="00F8797F" w:rsidP="00F8797F">
            <w:pPr>
              <w:pStyle w:val="a6"/>
              <w:jc w:val="center"/>
              <w:rPr>
                <w:rFonts w:ascii="Times New Roman" w:hAnsi="Times New Roman"/>
                <w:i/>
              </w:rPr>
            </w:pPr>
          </w:p>
        </w:tc>
        <w:tc>
          <w:tcPr>
            <w:tcW w:w="1276" w:type="dxa"/>
          </w:tcPr>
          <w:p w:rsidR="00F8797F" w:rsidRPr="00F8797F" w:rsidRDefault="00F8797F" w:rsidP="00F8797F">
            <w:pPr>
              <w:pStyle w:val="a6"/>
              <w:jc w:val="center"/>
              <w:rPr>
                <w:rFonts w:ascii="Times New Roman" w:hAnsi="Times New Roman"/>
                <w:i/>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75</w:t>
            </w:r>
          </w:p>
        </w:tc>
        <w:tc>
          <w:tcPr>
            <w:tcW w:w="1276" w:type="dxa"/>
          </w:tcPr>
          <w:p w:rsidR="00F8797F" w:rsidRPr="00F8797F" w:rsidRDefault="00F8797F" w:rsidP="00F8797F">
            <w:pPr>
              <w:pStyle w:val="a6"/>
              <w:jc w:val="center"/>
              <w:rPr>
                <w:rFonts w:ascii="Times New Roman" w:hAnsi="Times New Roman"/>
                <w:i/>
              </w:rPr>
            </w:pPr>
          </w:p>
        </w:tc>
        <w:tc>
          <w:tcPr>
            <w:tcW w:w="1276" w:type="dxa"/>
          </w:tcPr>
          <w:p w:rsidR="00F8797F" w:rsidRPr="00F8797F" w:rsidRDefault="00F8797F" w:rsidP="00F8797F">
            <w:pPr>
              <w:pStyle w:val="a6"/>
              <w:jc w:val="center"/>
              <w:rPr>
                <w:rFonts w:ascii="Times New Roman" w:hAnsi="Times New Roman"/>
                <w:i/>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i/>
              </w:rPr>
            </w:pPr>
            <w:r w:rsidRPr="00F8797F">
              <w:rPr>
                <w:rFonts w:ascii="Times New Roman" w:hAnsi="Times New Roman"/>
                <w:i/>
              </w:rPr>
              <w:t>75</w:t>
            </w:r>
          </w:p>
        </w:tc>
        <w:tc>
          <w:tcPr>
            <w:tcW w:w="1276" w:type="dxa"/>
          </w:tcPr>
          <w:p w:rsidR="00F8797F" w:rsidRPr="00F8797F" w:rsidRDefault="00F8797F" w:rsidP="00F8797F">
            <w:pPr>
              <w:pStyle w:val="a6"/>
              <w:jc w:val="center"/>
              <w:rPr>
                <w:rFonts w:ascii="Times New Roman" w:hAnsi="Times New Roman"/>
                <w:i/>
              </w:rPr>
            </w:pPr>
          </w:p>
        </w:tc>
        <w:tc>
          <w:tcPr>
            <w:tcW w:w="1276" w:type="dxa"/>
          </w:tcPr>
          <w:p w:rsidR="00F8797F" w:rsidRPr="00F8797F" w:rsidRDefault="00F8797F" w:rsidP="00F8797F">
            <w:pPr>
              <w:pStyle w:val="a6"/>
              <w:jc w:val="center"/>
              <w:rPr>
                <w:rFonts w:ascii="Times New Roman" w:hAnsi="Times New Roman"/>
                <w:i/>
              </w:rPr>
            </w:pP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rPr>
          <w:rFonts w:ascii="Times New Roman" w:hAnsi="Times New Roman"/>
          <w:sz w:val="24"/>
          <w:szCs w:val="24"/>
        </w:rPr>
      </w:pPr>
      <w:r w:rsidRPr="00F8797F">
        <w:rPr>
          <w:rFonts w:ascii="Times New Roman" w:hAnsi="Times New Roman"/>
          <w:sz w:val="24"/>
          <w:szCs w:val="24"/>
        </w:rPr>
        <w:lastRenderedPageBreak/>
        <w:tab/>
        <w:t>Оценки эффективности муниципальной подпрограммы</w:t>
      </w:r>
    </w:p>
    <w:p w:rsidR="00F8797F" w:rsidRPr="00F8797F" w:rsidRDefault="00F8797F"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Управлением образования по годам в течение всего срока реализации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Методика оценки эффективности и результативности муниципальной подпрограммы учитывает:</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F8797F" w:rsidRPr="00F8797F" w:rsidRDefault="00F8797F" w:rsidP="00F8797F">
      <w:pPr>
        <w:widowControl w:val="0"/>
        <w:autoSpaceDE w:val="0"/>
        <w:spacing w:after="0" w:line="240" w:lineRule="auto"/>
        <w:ind w:firstLine="540"/>
        <w:jc w:val="both"/>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3"/>
          <w:sz w:val="24"/>
          <w:szCs w:val="24"/>
          <w:lang w:eastAsia="ru-RU"/>
        </w:rPr>
        <w:drawing>
          <wp:inline distT="0" distB="0" distL="0" distR="0" wp14:anchorId="0327722C" wp14:editId="1B53C400">
            <wp:extent cx="1371600" cy="4476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=0,0</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drawing>
          <wp:inline distT="0" distB="0" distL="0" distR="0" wp14:anchorId="7792E873" wp14:editId="59EC7A50">
            <wp:extent cx="59055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n - число показателей (индикаторов) достижения целей и решения задач 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601D36B0" wp14:editId="5BC7DFCB">
            <wp:extent cx="352425" cy="2571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соотношение фактического и планового значения k-</w:t>
      </w:r>
      <w:proofErr w:type="spellStart"/>
      <w:r w:rsidRPr="00F8797F">
        <w:rPr>
          <w:rFonts w:ascii="Times New Roman" w:hAnsi="Times New Roman"/>
          <w:sz w:val="24"/>
          <w:szCs w:val="24"/>
        </w:rPr>
        <w:t>го</w:t>
      </w:r>
      <w:proofErr w:type="spellEnd"/>
      <w:r w:rsidRPr="00F8797F">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1DE15121" wp14:editId="67F2256B">
            <wp:extent cx="5905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4F92702F" wp14:editId="3FE68DA5">
            <wp:extent cx="666750" cy="4381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1,0</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0AD4D33A" wp14:editId="21B81B35">
            <wp:extent cx="180975" cy="2000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2EF89081" wp14:editId="10CC6CF3">
            <wp:extent cx="200025" cy="2000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ЭИС, превышающее единицу, свидетельствует о высокой степени соответствия фактических затрат их запланированному уровню и эффективности </w:t>
      </w:r>
      <w:r w:rsidRPr="00F8797F">
        <w:rPr>
          <w:rFonts w:ascii="Times New Roman" w:hAnsi="Times New Roman"/>
          <w:sz w:val="24"/>
          <w:szCs w:val="24"/>
        </w:rPr>
        <w:lastRenderedPageBreak/>
        <w:t>использования бюджетных ресурсов.</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Общая эффективность и результативность муниципальной подпрограммы определяется по формуле:</w:t>
      </w:r>
    </w:p>
    <w:p w:rsidR="00F8797F" w:rsidRPr="00F8797F" w:rsidRDefault="00F8797F" w:rsidP="00F8797F">
      <w:pPr>
        <w:widowControl w:val="0"/>
        <w:autoSpaceDE w:val="0"/>
        <w:spacing w:after="0" w:line="240" w:lineRule="auto"/>
        <w:ind w:firstLine="540"/>
        <w:rPr>
          <w:rFonts w:ascii="Times New Roman" w:hAnsi="Times New Roman"/>
          <w:sz w:val="24"/>
          <w:szCs w:val="24"/>
        </w:rPr>
      </w:pPr>
    </w:p>
    <w:p w:rsidR="00F8797F" w:rsidRPr="00F8797F" w:rsidRDefault="00F8797F" w:rsidP="00F8797F">
      <w:pPr>
        <w:widowControl w:val="0"/>
        <w:autoSpaceDE w:val="0"/>
        <w:spacing w:after="0" w:line="240" w:lineRule="auto"/>
        <w:ind w:firstLine="851"/>
        <w:jc w:val="center"/>
        <w:rPr>
          <w:rFonts w:ascii="Times New Roman" w:hAnsi="Times New Roman"/>
          <w:noProof/>
          <w:position w:val="-27"/>
          <w:sz w:val="24"/>
          <w:szCs w:val="24"/>
        </w:rPr>
      </w:pPr>
      <w:r w:rsidRPr="00F8797F">
        <w:rPr>
          <w:rFonts w:ascii="Times New Roman" w:hAnsi="Times New Roman"/>
          <w:noProof/>
          <w:position w:val="-27"/>
          <w:sz w:val="24"/>
          <w:szCs w:val="24"/>
        </w:rPr>
        <w:t>ПР =  ПДЦ</w:t>
      </w:r>
      <w:r w:rsidRPr="00F8797F">
        <w:rPr>
          <w:rFonts w:ascii="Times New Roman" w:hAnsi="Times New Roman"/>
          <w:noProof/>
          <w:position w:val="-27"/>
          <w:sz w:val="24"/>
          <w:szCs w:val="24"/>
          <w:vertAlign w:val="superscript"/>
        </w:rPr>
        <w:t xml:space="preserve"> общ </w:t>
      </w:r>
      <w:r w:rsidRPr="00F8797F">
        <w:rPr>
          <w:rFonts w:ascii="Times New Roman" w:hAnsi="Times New Roman"/>
          <w:noProof/>
          <w:position w:val="-27"/>
          <w:sz w:val="24"/>
          <w:szCs w:val="24"/>
        </w:rPr>
        <w:t>* ЭИС = 0,0</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Значения </w:t>
      </w:r>
      <w:proofErr w:type="gramStart"/>
      <w:r w:rsidRPr="00F8797F">
        <w:rPr>
          <w:rFonts w:ascii="Times New Roman" w:hAnsi="Times New Roman"/>
          <w:sz w:val="24"/>
          <w:szCs w:val="24"/>
        </w:rPr>
        <w:t>ПР</w:t>
      </w:r>
      <w:proofErr w:type="gramEnd"/>
      <w:r w:rsidRPr="00F8797F">
        <w:rPr>
          <w:rFonts w:ascii="Times New Roman" w:hAnsi="Times New Roman"/>
          <w:sz w:val="24"/>
          <w:szCs w:val="24"/>
        </w:rPr>
        <w:t>, превышающие единицу, свидетельствуют о высокой эффективности и результативности муниципальной подпрограммы.</w:t>
      </w:r>
    </w:p>
    <w:p w:rsidR="00F8797F" w:rsidRPr="00F8797F" w:rsidRDefault="00F8797F" w:rsidP="00F8797F">
      <w:pPr>
        <w:widowControl w:val="0"/>
        <w:autoSpaceDE w:val="0"/>
        <w:autoSpaceDN w:val="0"/>
        <w:adjustRightInd w:val="0"/>
        <w:spacing w:after="0" w:line="240" w:lineRule="auto"/>
        <w:ind w:firstLine="567"/>
        <w:jc w:val="both"/>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color w:val="000000"/>
          <w:sz w:val="24"/>
          <w:szCs w:val="24"/>
        </w:rPr>
        <w:t xml:space="preserve">Недовыполнение подпрограммы  связано с пандемией </w:t>
      </w:r>
      <w:proofErr w:type="spellStart"/>
      <w:r w:rsidRPr="00F8797F">
        <w:rPr>
          <w:rFonts w:ascii="Times New Roman" w:hAnsi="Times New Roman"/>
          <w:color w:val="000000"/>
          <w:sz w:val="24"/>
          <w:szCs w:val="24"/>
        </w:rPr>
        <w:t>коронавирусной</w:t>
      </w:r>
      <w:proofErr w:type="spellEnd"/>
      <w:r w:rsidRPr="00F8797F">
        <w:rPr>
          <w:rFonts w:ascii="Times New Roman" w:hAnsi="Times New Roman"/>
          <w:color w:val="000000"/>
          <w:sz w:val="24"/>
          <w:szCs w:val="24"/>
        </w:rPr>
        <w:t xml:space="preserve"> инфекции.</w:t>
      </w: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Начальник бюджетного отдела </w:t>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МУ управление образования</w:t>
      </w:r>
      <w:r w:rsidRPr="00F8797F">
        <w:rPr>
          <w:rFonts w:ascii="Times New Roman" w:hAnsi="Times New Roman"/>
          <w:sz w:val="24"/>
          <w:szCs w:val="24"/>
        </w:rPr>
        <w:tab/>
      </w:r>
      <w:r w:rsidRPr="00F8797F">
        <w:rPr>
          <w:rFonts w:ascii="Times New Roman" w:hAnsi="Times New Roman"/>
          <w:sz w:val="24"/>
          <w:szCs w:val="24"/>
        </w:rPr>
        <w:tab/>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МО «Эхирит-Булагатский район»                                              О.И. </w:t>
      </w:r>
      <w:proofErr w:type="spellStart"/>
      <w:r w:rsidRPr="00F8797F">
        <w:rPr>
          <w:rFonts w:ascii="Times New Roman" w:hAnsi="Times New Roman"/>
          <w:sz w:val="24"/>
          <w:szCs w:val="24"/>
        </w:rPr>
        <w:t>Ротькина</w:t>
      </w:r>
      <w:proofErr w:type="spellEnd"/>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b/>
          <w:sz w:val="24"/>
          <w:szCs w:val="24"/>
        </w:rPr>
      </w:pPr>
      <w:r w:rsidRPr="00F8797F">
        <w:rPr>
          <w:rFonts w:ascii="Times New Roman" w:hAnsi="Times New Roman"/>
          <w:b/>
          <w:sz w:val="24"/>
          <w:szCs w:val="24"/>
        </w:rPr>
        <w:t>Отчет за 2020  год о реализации муниципальной подпрограммы</w:t>
      </w:r>
    </w:p>
    <w:p w:rsidR="00F8797F" w:rsidRPr="00F8797F" w:rsidRDefault="00F8797F" w:rsidP="00F8797F">
      <w:pPr>
        <w:spacing w:after="0" w:line="240" w:lineRule="auto"/>
        <w:jc w:val="center"/>
        <w:rPr>
          <w:rFonts w:ascii="Times New Roman" w:hAnsi="Times New Roman"/>
          <w:b/>
          <w:sz w:val="24"/>
          <w:szCs w:val="24"/>
        </w:rPr>
      </w:pPr>
      <w:r w:rsidRPr="00F8797F">
        <w:rPr>
          <w:rFonts w:ascii="Times New Roman" w:hAnsi="Times New Roman"/>
          <w:b/>
          <w:sz w:val="24"/>
          <w:szCs w:val="24"/>
        </w:rPr>
        <w:t>«Обеспечение деятельности МУ Управления образования  МО «Эхирит-Булагатский район» на 2020-2024 гг.»</w:t>
      </w:r>
    </w:p>
    <w:p w:rsidR="00F8797F" w:rsidRPr="00F8797F" w:rsidRDefault="00F8797F" w:rsidP="00F8797F">
      <w:pPr>
        <w:spacing w:after="0" w:line="240" w:lineRule="auto"/>
        <w:jc w:val="center"/>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tabs>
          <w:tab w:val="left" w:pos="0"/>
        </w:tabs>
        <w:spacing w:after="0" w:line="240" w:lineRule="auto"/>
        <w:jc w:val="both"/>
        <w:rPr>
          <w:rFonts w:ascii="Times New Roman" w:hAnsi="Times New Roman"/>
          <w:sz w:val="24"/>
          <w:szCs w:val="24"/>
        </w:rPr>
      </w:pPr>
      <w:r w:rsidRPr="00F8797F">
        <w:rPr>
          <w:rFonts w:ascii="Times New Roman" w:eastAsia="Times New Roman" w:hAnsi="Times New Roman"/>
          <w:sz w:val="24"/>
          <w:szCs w:val="24"/>
          <w:lang w:eastAsia="ru-RU"/>
        </w:rPr>
        <w:tab/>
      </w:r>
      <w:r w:rsidRPr="00F8797F">
        <w:rPr>
          <w:rFonts w:ascii="Times New Roman" w:hAnsi="Times New Roman"/>
          <w:sz w:val="24"/>
          <w:szCs w:val="24"/>
        </w:rPr>
        <w:t>Управление образования администрации муниципального образования «Эхирит-Булагатский район» проводит на территории муниципального образ</w:t>
      </w:r>
      <w:r w:rsidRPr="00F8797F">
        <w:rPr>
          <w:rFonts w:ascii="Times New Roman" w:hAnsi="Times New Roman"/>
          <w:sz w:val="24"/>
          <w:szCs w:val="24"/>
        </w:rPr>
        <w:t>о</w:t>
      </w:r>
      <w:r w:rsidRPr="00F8797F">
        <w:rPr>
          <w:rFonts w:ascii="Times New Roman" w:hAnsi="Times New Roman"/>
          <w:sz w:val="24"/>
          <w:szCs w:val="24"/>
        </w:rPr>
        <w:t>вания «Эхирит-Булагатский район» государственную политику в сфере образования.</w:t>
      </w:r>
    </w:p>
    <w:p w:rsidR="00F8797F" w:rsidRPr="00F8797F" w:rsidRDefault="00F8797F" w:rsidP="00F8797F">
      <w:pPr>
        <w:tabs>
          <w:tab w:val="left" w:pos="0"/>
        </w:tabs>
        <w:spacing w:after="0" w:line="240" w:lineRule="auto"/>
        <w:jc w:val="both"/>
        <w:rPr>
          <w:rFonts w:ascii="Times New Roman" w:eastAsia="Times New Roman" w:hAnsi="Times New Roman"/>
          <w:color w:val="000000"/>
          <w:sz w:val="24"/>
          <w:szCs w:val="24"/>
          <w:lang w:eastAsia="ru-RU"/>
        </w:rPr>
      </w:pPr>
      <w:r w:rsidRPr="00F8797F">
        <w:rPr>
          <w:rFonts w:ascii="Times New Roman" w:hAnsi="Times New Roman"/>
          <w:sz w:val="24"/>
          <w:szCs w:val="24"/>
        </w:rPr>
        <w:tab/>
        <w:t>Основными целевыми показателями реализации подпрограммы является д</w:t>
      </w:r>
      <w:r w:rsidRPr="00F8797F">
        <w:rPr>
          <w:rFonts w:ascii="Times New Roman" w:hAnsi="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F8797F">
        <w:rPr>
          <w:rFonts w:ascii="Times New Roman" w:hAnsi="Times New Roman"/>
          <w:sz w:val="24"/>
          <w:szCs w:val="24"/>
        </w:rPr>
        <w:t>администрации МО «Эхирит-Булагатский район».</w:t>
      </w:r>
    </w:p>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Информацию о выполнении программных мероприятий</w:t>
      </w:r>
    </w:p>
    <w:p w:rsidR="00F8797F" w:rsidRPr="00F8797F" w:rsidRDefault="00F8797F" w:rsidP="00F8797F">
      <w:pPr>
        <w:spacing w:after="0" w:line="240" w:lineRule="auto"/>
        <w:jc w:val="center"/>
        <w:rPr>
          <w:rFonts w:ascii="Times New Roman" w:hAnsi="Times New Roman"/>
          <w:bCs/>
          <w:sz w:val="24"/>
          <w:szCs w:val="24"/>
        </w:rPr>
      </w:pPr>
    </w:p>
    <w:tbl>
      <w:tblPr>
        <w:tblW w:w="9870" w:type="dxa"/>
        <w:tblInd w:w="-176" w:type="dxa"/>
        <w:tblLook w:val="04A0" w:firstRow="1" w:lastRow="0" w:firstColumn="1" w:lastColumn="0" w:noHBand="0" w:noVBand="1"/>
      </w:tblPr>
      <w:tblGrid>
        <w:gridCol w:w="5089"/>
        <w:gridCol w:w="1754"/>
        <w:gridCol w:w="1663"/>
        <w:gridCol w:w="1364"/>
      </w:tblGrid>
      <w:tr w:rsidR="00F8797F" w:rsidRPr="00F8797F" w:rsidTr="00F8797F">
        <w:trPr>
          <w:trHeight w:val="855"/>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Наименование показателя</w:t>
            </w:r>
          </w:p>
        </w:tc>
        <w:tc>
          <w:tcPr>
            <w:tcW w:w="1754"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Ассигнования</w:t>
            </w:r>
          </w:p>
        </w:tc>
        <w:tc>
          <w:tcPr>
            <w:tcW w:w="1663"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eastAsia="Times New Roman" w:hAnsi="Times New Roman"/>
                <w:bCs/>
                <w:i/>
                <w:iCs/>
                <w:sz w:val="24"/>
                <w:szCs w:val="24"/>
                <w:lang w:eastAsia="ru-RU"/>
              </w:rPr>
            </w:pPr>
            <w:r w:rsidRPr="00F8797F">
              <w:rPr>
                <w:rFonts w:ascii="Times New Roman" w:eastAsia="Times New Roman" w:hAnsi="Times New Roman"/>
                <w:bCs/>
                <w:i/>
                <w:iCs/>
                <w:sz w:val="24"/>
                <w:szCs w:val="24"/>
                <w:lang w:eastAsia="ru-RU"/>
              </w:rPr>
              <w:t>% исполнения</w:t>
            </w:r>
          </w:p>
        </w:tc>
      </w:tr>
      <w:tr w:rsidR="00F8797F" w:rsidRPr="00F8797F" w:rsidTr="00F8797F">
        <w:trPr>
          <w:trHeight w:val="855"/>
        </w:trPr>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Подпрограмма "Обеспечение деятельности МУ Управления образования МО "Эхирит-Булагатский  район" на 2020-2024 годы"</w:t>
            </w:r>
          </w:p>
        </w:tc>
        <w:tc>
          <w:tcPr>
            <w:tcW w:w="1754"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21092086,00</w:t>
            </w:r>
          </w:p>
        </w:tc>
        <w:tc>
          <w:tcPr>
            <w:tcW w:w="1663" w:type="dxa"/>
            <w:tcBorders>
              <w:top w:val="single" w:sz="4" w:space="0" w:color="auto"/>
              <w:left w:val="single" w:sz="4" w:space="0" w:color="auto"/>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20585153,44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sz w:val="24"/>
                <w:szCs w:val="24"/>
              </w:rPr>
            </w:pPr>
            <w:r w:rsidRPr="00F8797F">
              <w:rPr>
                <w:rFonts w:ascii="Times New Roman" w:hAnsi="Times New Roman"/>
                <w:sz w:val="24"/>
                <w:szCs w:val="24"/>
              </w:rPr>
              <w:t>97,59</w:t>
            </w:r>
          </w:p>
        </w:tc>
      </w:tr>
      <w:tr w:rsidR="00F8797F" w:rsidRPr="00F8797F" w:rsidTr="00F8797F">
        <w:trPr>
          <w:trHeight w:val="1050"/>
        </w:trPr>
        <w:tc>
          <w:tcPr>
            <w:tcW w:w="5089" w:type="dxa"/>
            <w:tcBorders>
              <w:top w:val="nil"/>
              <w:left w:val="single" w:sz="4" w:space="0" w:color="auto"/>
              <w:bottom w:val="single" w:sz="4" w:space="0" w:color="auto"/>
              <w:right w:val="single" w:sz="4" w:space="0" w:color="auto"/>
            </w:tcBorders>
            <w:shd w:val="clear" w:color="auto" w:fill="auto"/>
            <w:vAlign w:val="bottom"/>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 - Обеспечение деятельности МУ Управление образования  МО "Эхирит-Булагатский район"</w:t>
            </w:r>
          </w:p>
        </w:tc>
        <w:tc>
          <w:tcPr>
            <w:tcW w:w="1754" w:type="dxa"/>
            <w:tcBorders>
              <w:top w:val="nil"/>
              <w:left w:val="nil"/>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20921986,00</w:t>
            </w:r>
          </w:p>
        </w:tc>
        <w:tc>
          <w:tcPr>
            <w:tcW w:w="1663" w:type="dxa"/>
            <w:tcBorders>
              <w:top w:val="nil"/>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20429253,44</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97,64</w:t>
            </w:r>
          </w:p>
        </w:tc>
      </w:tr>
      <w:tr w:rsidR="00F8797F" w:rsidRPr="00F8797F" w:rsidTr="00F8797F">
        <w:trPr>
          <w:trHeight w:val="671"/>
        </w:trPr>
        <w:tc>
          <w:tcPr>
            <w:tcW w:w="5089" w:type="dxa"/>
            <w:tcBorders>
              <w:top w:val="single" w:sz="4" w:space="0" w:color="auto"/>
              <w:left w:val="single" w:sz="4" w:space="0" w:color="auto"/>
              <w:bottom w:val="single" w:sz="4" w:space="0" w:color="auto"/>
              <w:right w:val="single" w:sz="4" w:space="0" w:color="auto"/>
            </w:tcBorders>
            <w:shd w:val="clear" w:color="auto" w:fill="auto"/>
            <w:hideMark/>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мероприятие-Повышение  квалификации, переподготовка персонала</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10 000,00</w:t>
            </w:r>
          </w:p>
        </w:tc>
        <w:tc>
          <w:tcPr>
            <w:tcW w:w="1663" w:type="dxa"/>
            <w:tcBorders>
              <w:top w:val="single" w:sz="4" w:space="0" w:color="auto"/>
              <w:left w:val="nil"/>
              <w:bottom w:val="single" w:sz="4" w:space="0" w:color="auto"/>
              <w:right w:val="nil"/>
            </w:tcBorders>
            <w:shd w:val="clear" w:color="auto" w:fill="auto"/>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10000,00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100,00</w:t>
            </w:r>
          </w:p>
        </w:tc>
      </w:tr>
      <w:tr w:rsidR="00F8797F" w:rsidRPr="00F8797F" w:rsidTr="00F8797F">
        <w:trPr>
          <w:trHeight w:val="671"/>
        </w:trPr>
        <w:tc>
          <w:tcPr>
            <w:tcW w:w="5089" w:type="dxa"/>
            <w:tcBorders>
              <w:top w:val="single" w:sz="4" w:space="0" w:color="auto"/>
              <w:left w:val="single" w:sz="4" w:space="0" w:color="auto"/>
              <w:bottom w:val="single" w:sz="4" w:space="0" w:color="auto"/>
              <w:right w:val="single" w:sz="4" w:space="0" w:color="auto"/>
            </w:tcBorders>
            <w:shd w:val="clear" w:color="auto" w:fill="auto"/>
          </w:tcPr>
          <w:p w:rsidR="00F8797F" w:rsidRPr="00F8797F" w:rsidRDefault="00F8797F" w:rsidP="00F8797F">
            <w:pPr>
              <w:spacing w:after="0" w:line="240" w:lineRule="auto"/>
              <w:rPr>
                <w:rFonts w:ascii="Times New Roman" w:hAnsi="Times New Roman"/>
                <w:bCs/>
                <w:sz w:val="24"/>
                <w:szCs w:val="24"/>
              </w:rPr>
            </w:pPr>
            <w:r w:rsidRPr="00F8797F">
              <w:rPr>
                <w:rFonts w:ascii="Times New Roman" w:hAnsi="Times New Roman"/>
                <w:bCs/>
                <w:sz w:val="24"/>
                <w:szCs w:val="24"/>
              </w:rPr>
              <w:t>Основное мероприятие - Проведение мероприятий в сфере образования в МО "Эхирит-Булагатский район"-</w:t>
            </w:r>
          </w:p>
        </w:tc>
        <w:tc>
          <w:tcPr>
            <w:tcW w:w="1754" w:type="dxa"/>
            <w:tcBorders>
              <w:top w:val="single" w:sz="4" w:space="0" w:color="auto"/>
              <w:left w:val="nil"/>
              <w:bottom w:val="single" w:sz="4" w:space="0" w:color="auto"/>
              <w:right w:val="single" w:sz="4" w:space="0" w:color="auto"/>
            </w:tcBorders>
            <w:shd w:val="clear" w:color="auto" w:fill="auto"/>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160000,00</w:t>
            </w:r>
          </w:p>
        </w:tc>
        <w:tc>
          <w:tcPr>
            <w:tcW w:w="1663" w:type="dxa"/>
            <w:tcBorders>
              <w:top w:val="single" w:sz="4" w:space="0" w:color="auto"/>
              <w:left w:val="nil"/>
              <w:bottom w:val="single" w:sz="4" w:space="0" w:color="auto"/>
              <w:right w:val="nil"/>
            </w:tcBorders>
            <w:shd w:val="clear" w:color="auto" w:fill="auto"/>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145900,00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97F" w:rsidRPr="00F8797F" w:rsidRDefault="00F8797F" w:rsidP="00F8797F">
            <w:pPr>
              <w:spacing w:after="0" w:line="240" w:lineRule="auto"/>
              <w:jc w:val="center"/>
              <w:rPr>
                <w:rFonts w:ascii="Times New Roman" w:hAnsi="Times New Roman"/>
                <w:bCs/>
                <w:sz w:val="24"/>
                <w:szCs w:val="24"/>
              </w:rPr>
            </w:pPr>
            <w:r w:rsidRPr="00F8797F">
              <w:rPr>
                <w:rFonts w:ascii="Times New Roman" w:hAnsi="Times New Roman"/>
                <w:bCs/>
                <w:sz w:val="24"/>
                <w:szCs w:val="24"/>
              </w:rPr>
              <w:t>91,13</w:t>
            </w: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ab/>
        <w:t>Мероприятия выполнены в полном объеме.</w:t>
      </w:r>
    </w:p>
    <w:p w:rsidR="00F8797F" w:rsidRPr="00F8797F" w:rsidRDefault="00F8797F" w:rsidP="00F8797F">
      <w:pPr>
        <w:widowControl w:val="0"/>
        <w:autoSpaceDE w:val="0"/>
        <w:spacing w:after="0" w:line="240" w:lineRule="auto"/>
        <w:jc w:val="both"/>
        <w:rPr>
          <w:rFonts w:ascii="Times New Roman" w:hAnsi="Times New Roman"/>
          <w:sz w:val="24"/>
          <w:szCs w:val="24"/>
        </w:rPr>
      </w:pPr>
    </w:p>
    <w:p w:rsidR="00F8797F" w:rsidRPr="00F8797F" w:rsidRDefault="00F8797F" w:rsidP="00F8797F">
      <w:pPr>
        <w:pStyle w:val="a7"/>
        <w:jc w:val="center"/>
        <w:rPr>
          <w:rStyle w:val="a5"/>
          <w:rFonts w:ascii="Times New Roman" w:hAnsi="Times New Roman" w:cs="Times New Roman"/>
          <w:b w:val="0"/>
          <w:color w:val="auto"/>
        </w:rPr>
      </w:pPr>
      <w:r w:rsidRPr="00F8797F">
        <w:rPr>
          <w:rStyle w:val="a5"/>
          <w:rFonts w:ascii="Times New Roman" w:hAnsi="Times New Roman" w:cs="Times New Roman"/>
          <w:b w:val="0"/>
          <w:color w:val="auto"/>
        </w:rPr>
        <w:t>Сведения о достижении целевых показателей</w:t>
      </w:r>
    </w:p>
    <w:p w:rsidR="00F8797F" w:rsidRPr="00F8797F" w:rsidRDefault="00F8797F" w:rsidP="00F8797F">
      <w:pPr>
        <w:spacing w:after="0" w:line="240" w:lineRule="auto"/>
        <w:jc w:val="right"/>
        <w:rPr>
          <w:rFonts w:ascii="Times New Roman" w:hAnsi="Times New Roman"/>
          <w:sz w:val="24"/>
          <w:szCs w:val="24"/>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 xml:space="preserve">N </w:t>
            </w:r>
            <w:proofErr w:type="gramStart"/>
            <w:r w:rsidRPr="00F8797F">
              <w:rPr>
                <w:rFonts w:ascii="Times New Roman" w:hAnsi="Times New Roman"/>
              </w:rPr>
              <w:t>п</w:t>
            </w:r>
            <w:proofErr w:type="gramEnd"/>
            <w:r w:rsidRPr="00F8797F">
              <w:rPr>
                <w:rFonts w:ascii="Times New Roman" w:hAnsi="Times New Roman"/>
              </w:rPr>
              <w:t>/п</w:t>
            </w: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center"/>
              <w:rPr>
                <w:rFonts w:ascii="Times New Roman" w:hAnsi="Times New Roman"/>
              </w:rPr>
            </w:pPr>
            <w:r w:rsidRPr="00F8797F">
              <w:rPr>
                <w:rFonts w:ascii="Times New Roman" w:hAnsi="Times New Roman"/>
              </w:rPr>
              <w:t>План</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Факт</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Отклонение, %</w:t>
            </w: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1.</w:t>
            </w: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 xml:space="preserve">Объемы финансирования, </w:t>
            </w:r>
            <w:proofErr w:type="spellStart"/>
            <w:r w:rsidRPr="00F8797F">
              <w:rPr>
                <w:rFonts w:ascii="Times New Roman" w:hAnsi="Times New Roman"/>
              </w:rPr>
              <w:t>тыс</w:t>
            </w:r>
            <w:proofErr w:type="gramStart"/>
            <w:r w:rsidRPr="00F8797F">
              <w:rPr>
                <w:rFonts w:ascii="Times New Roman" w:hAnsi="Times New Roman"/>
              </w:rPr>
              <w:t>.р</w:t>
            </w:r>
            <w:proofErr w:type="gramEnd"/>
            <w:r w:rsidRPr="00F8797F">
              <w:rPr>
                <w:rFonts w:ascii="Times New Roman" w:hAnsi="Times New Roman"/>
              </w:rPr>
              <w:t>уб</w:t>
            </w:r>
            <w:proofErr w:type="spellEnd"/>
            <w:r w:rsidRPr="00F8797F">
              <w:rPr>
                <w:rFonts w:ascii="Times New Roman" w:hAnsi="Times New Roman"/>
              </w:rPr>
              <w:t>.</w:t>
            </w:r>
          </w:p>
        </w:tc>
        <w:tc>
          <w:tcPr>
            <w:tcW w:w="1417" w:type="dxa"/>
            <w:vAlign w:val="bottom"/>
          </w:tcPr>
          <w:p w:rsidR="00F8797F" w:rsidRPr="00F8797F" w:rsidRDefault="00F8797F" w:rsidP="00F8797F">
            <w:pPr>
              <w:spacing w:after="0" w:line="240" w:lineRule="auto"/>
              <w:jc w:val="right"/>
              <w:rPr>
                <w:rFonts w:ascii="Times New Roman" w:hAnsi="Times New Roman"/>
                <w:b/>
                <w:i/>
                <w:sz w:val="24"/>
                <w:szCs w:val="24"/>
              </w:rPr>
            </w:pPr>
            <w:r w:rsidRPr="00F8797F">
              <w:rPr>
                <w:rFonts w:ascii="Times New Roman" w:hAnsi="Times New Roman"/>
                <w:b/>
                <w:i/>
                <w:sz w:val="24"/>
                <w:szCs w:val="24"/>
              </w:rPr>
              <w:t>21092,10</w:t>
            </w:r>
          </w:p>
        </w:tc>
        <w:tc>
          <w:tcPr>
            <w:tcW w:w="1276" w:type="dxa"/>
            <w:vAlign w:val="bottom"/>
          </w:tcPr>
          <w:p w:rsidR="00F8797F" w:rsidRPr="00F8797F" w:rsidRDefault="00F8797F" w:rsidP="00F8797F">
            <w:pPr>
              <w:spacing w:after="0" w:line="240" w:lineRule="auto"/>
              <w:jc w:val="right"/>
              <w:rPr>
                <w:rFonts w:ascii="Times New Roman" w:hAnsi="Times New Roman"/>
                <w:b/>
                <w:i/>
                <w:sz w:val="24"/>
                <w:szCs w:val="24"/>
              </w:rPr>
            </w:pPr>
            <w:r w:rsidRPr="00F8797F">
              <w:rPr>
                <w:rFonts w:ascii="Times New Roman" w:hAnsi="Times New Roman"/>
                <w:b/>
                <w:i/>
                <w:sz w:val="24"/>
                <w:szCs w:val="24"/>
              </w:rPr>
              <w:t>20585,20</w:t>
            </w:r>
          </w:p>
        </w:tc>
        <w:tc>
          <w:tcPr>
            <w:tcW w:w="1276" w:type="dxa"/>
            <w:vAlign w:val="bottom"/>
          </w:tcPr>
          <w:p w:rsidR="00F8797F" w:rsidRPr="00F8797F" w:rsidRDefault="00F8797F" w:rsidP="00F8797F">
            <w:pPr>
              <w:spacing w:after="0" w:line="240" w:lineRule="auto"/>
              <w:jc w:val="right"/>
              <w:rPr>
                <w:rFonts w:ascii="Times New Roman" w:hAnsi="Times New Roman"/>
                <w:b/>
                <w:i/>
                <w:sz w:val="24"/>
                <w:szCs w:val="24"/>
              </w:rPr>
            </w:pPr>
            <w:r w:rsidRPr="00F8797F">
              <w:rPr>
                <w:rFonts w:ascii="Times New Roman" w:hAnsi="Times New Roman"/>
                <w:b/>
                <w:i/>
                <w:sz w:val="24"/>
                <w:szCs w:val="24"/>
              </w:rPr>
              <w:t>97,59</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в том числе:</w:t>
            </w:r>
          </w:p>
        </w:tc>
        <w:tc>
          <w:tcPr>
            <w:tcW w:w="1417" w:type="dxa"/>
            <w:vAlign w:val="center"/>
          </w:tcPr>
          <w:p w:rsidR="00F8797F" w:rsidRPr="00F8797F" w:rsidRDefault="00F8797F" w:rsidP="00F8797F">
            <w:pPr>
              <w:spacing w:after="0" w:line="240" w:lineRule="auto"/>
              <w:jc w:val="right"/>
              <w:rPr>
                <w:rFonts w:ascii="Times New Roman" w:hAnsi="Times New Roman"/>
                <w:i/>
                <w:color w:val="000000"/>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color w:val="000000"/>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color w:val="000000"/>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vAlign w:val="bottom"/>
          </w:tcPr>
          <w:p w:rsidR="00F8797F" w:rsidRPr="00F8797F" w:rsidRDefault="00F8797F"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21092,10</w:t>
            </w:r>
          </w:p>
        </w:tc>
        <w:tc>
          <w:tcPr>
            <w:tcW w:w="1276" w:type="dxa"/>
            <w:vAlign w:val="bottom"/>
          </w:tcPr>
          <w:p w:rsidR="00F8797F" w:rsidRPr="00F8797F" w:rsidRDefault="00F8797F" w:rsidP="00F8797F">
            <w:pPr>
              <w:spacing w:after="0" w:line="240" w:lineRule="auto"/>
              <w:rPr>
                <w:rFonts w:ascii="Times New Roman" w:hAnsi="Times New Roman"/>
                <w:i/>
                <w:color w:val="000000"/>
                <w:sz w:val="24"/>
                <w:szCs w:val="24"/>
              </w:rPr>
            </w:pPr>
            <w:r w:rsidRPr="00F8797F">
              <w:rPr>
                <w:rFonts w:ascii="Times New Roman" w:hAnsi="Times New Roman"/>
                <w:i/>
                <w:color w:val="000000"/>
                <w:sz w:val="24"/>
                <w:szCs w:val="24"/>
              </w:rPr>
              <w:t>20585,20</w:t>
            </w:r>
          </w:p>
        </w:tc>
        <w:tc>
          <w:tcPr>
            <w:tcW w:w="1276" w:type="dxa"/>
            <w:vAlign w:val="bottom"/>
          </w:tcPr>
          <w:p w:rsidR="00F8797F" w:rsidRPr="00F8797F" w:rsidRDefault="00F8797F" w:rsidP="00F8797F">
            <w:pPr>
              <w:spacing w:after="0" w:line="240" w:lineRule="auto"/>
              <w:jc w:val="right"/>
              <w:rPr>
                <w:rFonts w:ascii="Times New Roman" w:hAnsi="Times New Roman"/>
                <w:i/>
                <w:color w:val="000000"/>
                <w:sz w:val="24"/>
                <w:szCs w:val="24"/>
              </w:rPr>
            </w:pPr>
            <w:r w:rsidRPr="00F8797F">
              <w:rPr>
                <w:rFonts w:ascii="Times New Roman" w:hAnsi="Times New Roman"/>
                <w:i/>
                <w:color w:val="000000"/>
                <w:sz w:val="24"/>
                <w:szCs w:val="24"/>
              </w:rPr>
              <w:t>97,59</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bottom"/>
          </w:tcPr>
          <w:p w:rsidR="00F8797F" w:rsidRPr="00F8797F" w:rsidRDefault="00F8797F" w:rsidP="00F8797F">
            <w:pPr>
              <w:spacing w:after="0" w:line="240" w:lineRule="auto"/>
              <w:jc w:val="right"/>
              <w:rPr>
                <w:rFonts w:ascii="Times New Roman" w:hAnsi="Times New Roman"/>
                <w:i/>
                <w:iCs/>
                <w:color w:val="000000"/>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i/>
                <w:iCs/>
                <w:color w:val="000000"/>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i/>
                <w:color w:val="000000"/>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bottom"/>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i/>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bottom"/>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bottom"/>
          </w:tcPr>
          <w:p w:rsidR="00F8797F" w:rsidRPr="00F8797F" w:rsidRDefault="00F8797F" w:rsidP="00F8797F">
            <w:pPr>
              <w:spacing w:after="0" w:line="240" w:lineRule="auto"/>
              <w:jc w:val="right"/>
              <w:rPr>
                <w:rFonts w:ascii="Times New Roman" w:hAnsi="Times New Roman"/>
                <w:i/>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c>
          <w:tcPr>
            <w:tcW w:w="1276" w:type="dxa"/>
            <w:vAlign w:val="center"/>
          </w:tcPr>
          <w:p w:rsidR="00F8797F" w:rsidRPr="00F8797F" w:rsidRDefault="00F8797F" w:rsidP="00F8797F">
            <w:pPr>
              <w:spacing w:after="0" w:line="240" w:lineRule="auto"/>
              <w:jc w:val="right"/>
              <w:rPr>
                <w:rFonts w:ascii="Times New Roman" w:hAnsi="Times New Roman"/>
                <w:i/>
                <w:sz w:val="24"/>
                <w:szCs w:val="24"/>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w:t>
            </w:r>
          </w:p>
        </w:tc>
        <w:tc>
          <w:tcPr>
            <w:tcW w:w="9123" w:type="dxa"/>
            <w:gridSpan w:val="4"/>
          </w:tcPr>
          <w:p w:rsidR="00F8797F" w:rsidRPr="00F8797F" w:rsidRDefault="00F8797F" w:rsidP="00F8797F">
            <w:pPr>
              <w:pStyle w:val="a6"/>
              <w:jc w:val="center"/>
              <w:rPr>
                <w:rFonts w:ascii="Times New Roman" w:hAnsi="Times New Roman"/>
              </w:rPr>
            </w:pPr>
            <w:r w:rsidRPr="00F8797F">
              <w:rPr>
                <w:rFonts w:ascii="Times New Roman" w:hAnsi="Times New Roman"/>
              </w:rPr>
              <w:t>Целевые показатели результатов деятельности</w:t>
            </w:r>
          </w:p>
        </w:tc>
      </w:tr>
      <w:tr w:rsidR="00F8797F" w:rsidRPr="00F8797F" w:rsidTr="00F8797F">
        <w:tblPrEx>
          <w:tblCellMar>
            <w:top w:w="0" w:type="dxa"/>
            <w:bottom w:w="0" w:type="dxa"/>
          </w:tblCellMar>
        </w:tblPrEx>
        <w:trPr>
          <w:trHeight w:val="1649"/>
        </w:trPr>
        <w:tc>
          <w:tcPr>
            <w:tcW w:w="710" w:type="dxa"/>
          </w:tcPr>
          <w:p w:rsidR="00F8797F" w:rsidRPr="00F8797F" w:rsidRDefault="00F8797F" w:rsidP="00F8797F">
            <w:pPr>
              <w:pStyle w:val="a6"/>
              <w:jc w:val="center"/>
              <w:rPr>
                <w:rFonts w:ascii="Times New Roman" w:hAnsi="Times New Roman"/>
              </w:rPr>
            </w:pPr>
            <w:r w:rsidRPr="00F8797F">
              <w:rPr>
                <w:rFonts w:ascii="Times New Roman" w:hAnsi="Times New Roman"/>
              </w:rPr>
              <w:t>2.1.</w:t>
            </w:r>
          </w:p>
        </w:tc>
        <w:tc>
          <w:tcPr>
            <w:tcW w:w="5154" w:type="dxa"/>
          </w:tcPr>
          <w:p w:rsidR="00F8797F" w:rsidRPr="00F8797F" w:rsidRDefault="00F8797F" w:rsidP="00F8797F">
            <w:pPr>
              <w:spacing w:after="0" w:line="240" w:lineRule="auto"/>
              <w:jc w:val="both"/>
              <w:rPr>
                <w:rFonts w:ascii="Times New Roman" w:hAnsi="Times New Roman"/>
                <w:sz w:val="24"/>
                <w:szCs w:val="24"/>
              </w:rPr>
            </w:pPr>
            <w:r w:rsidRPr="00F8797F">
              <w:rPr>
                <w:rFonts w:ascii="Times New Roman" w:hAnsi="Times New Roman"/>
                <w:sz w:val="24"/>
                <w:szCs w:val="24"/>
              </w:rPr>
              <w:t>д</w:t>
            </w:r>
            <w:r w:rsidRPr="00F8797F">
              <w:rPr>
                <w:rFonts w:ascii="Times New Roman" w:hAnsi="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F8797F">
              <w:rPr>
                <w:rFonts w:ascii="Times New Roman" w:hAnsi="Times New Roman"/>
                <w:sz w:val="24"/>
                <w:szCs w:val="24"/>
              </w:rPr>
              <w:t>администрации МО «Эхирит-Булагатский район», %</w:t>
            </w:r>
          </w:p>
        </w:tc>
        <w:tc>
          <w:tcPr>
            <w:tcW w:w="1417"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c>
          <w:tcPr>
            <w:tcW w:w="1276" w:type="dxa"/>
          </w:tcPr>
          <w:p w:rsidR="00F8797F" w:rsidRPr="00F8797F" w:rsidRDefault="00F8797F" w:rsidP="00F8797F">
            <w:pPr>
              <w:pStyle w:val="a6"/>
              <w:jc w:val="center"/>
              <w:rPr>
                <w:rFonts w:ascii="Times New Roman" w:hAnsi="Times New Roman"/>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до реализации программы</w:t>
            </w:r>
          </w:p>
        </w:tc>
        <w:tc>
          <w:tcPr>
            <w:tcW w:w="1417"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c>
          <w:tcPr>
            <w:tcW w:w="1276" w:type="dxa"/>
          </w:tcPr>
          <w:p w:rsidR="00F8797F" w:rsidRPr="00F8797F" w:rsidRDefault="00F8797F" w:rsidP="00F8797F">
            <w:pPr>
              <w:pStyle w:val="a6"/>
              <w:jc w:val="center"/>
              <w:rPr>
                <w:rFonts w:ascii="Times New Roman" w:hAnsi="Times New Roman"/>
              </w:rPr>
            </w:pPr>
            <w:r w:rsidRPr="00F8797F">
              <w:rPr>
                <w:rFonts w:ascii="Times New Roman" w:hAnsi="Times New Roman"/>
              </w:rPr>
              <w:t>99,4</w:t>
            </w:r>
          </w:p>
        </w:tc>
        <w:tc>
          <w:tcPr>
            <w:tcW w:w="1276" w:type="dxa"/>
          </w:tcPr>
          <w:p w:rsidR="00F8797F" w:rsidRPr="00F8797F" w:rsidRDefault="00F8797F" w:rsidP="00F8797F">
            <w:pPr>
              <w:pStyle w:val="a8"/>
              <w:jc w:val="center"/>
              <w:rPr>
                <w:rFonts w:ascii="Times New Roman" w:hAnsi="Times New Roman"/>
              </w:rPr>
            </w:pPr>
            <w:r w:rsidRPr="00F8797F">
              <w:rPr>
                <w:rFonts w:ascii="Times New Roman" w:hAnsi="Times New Roman"/>
              </w:rPr>
              <w:t>X</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r w:rsidRPr="00F8797F">
              <w:rPr>
                <w:rFonts w:ascii="Times New Roman" w:hAnsi="Times New Roman"/>
              </w:rPr>
              <w:t>первый год реализации подпрограммы</w:t>
            </w:r>
          </w:p>
        </w:tc>
        <w:tc>
          <w:tcPr>
            <w:tcW w:w="1417" w:type="dxa"/>
          </w:tcPr>
          <w:p w:rsidR="00F8797F" w:rsidRPr="00F8797F" w:rsidRDefault="00F8797F" w:rsidP="00F8797F">
            <w:pPr>
              <w:pStyle w:val="a6"/>
              <w:jc w:val="right"/>
              <w:rPr>
                <w:rFonts w:ascii="Times New Roman" w:hAnsi="Times New Roman"/>
                <w:i/>
              </w:rPr>
            </w:pPr>
            <w:r w:rsidRPr="00F8797F">
              <w:rPr>
                <w:rFonts w:ascii="Times New Roman" w:hAnsi="Times New Roman"/>
                <w:i/>
              </w:rPr>
              <w:t>100</w:t>
            </w:r>
          </w:p>
        </w:tc>
        <w:tc>
          <w:tcPr>
            <w:tcW w:w="1276" w:type="dxa"/>
          </w:tcPr>
          <w:p w:rsidR="00F8797F" w:rsidRPr="00F8797F" w:rsidRDefault="00F8797F" w:rsidP="00F8797F">
            <w:pPr>
              <w:pStyle w:val="a6"/>
              <w:jc w:val="right"/>
              <w:rPr>
                <w:rFonts w:ascii="Times New Roman" w:hAnsi="Times New Roman"/>
                <w:i/>
              </w:rPr>
            </w:pPr>
            <w:r w:rsidRPr="00F8797F">
              <w:rPr>
                <w:rFonts w:ascii="Times New Roman" w:hAnsi="Times New Roman"/>
                <w:i/>
              </w:rPr>
              <w:t>97,64</w:t>
            </w:r>
          </w:p>
        </w:tc>
        <w:tc>
          <w:tcPr>
            <w:tcW w:w="1276" w:type="dxa"/>
          </w:tcPr>
          <w:p w:rsidR="00F8797F" w:rsidRPr="00F8797F" w:rsidRDefault="00F8797F" w:rsidP="00F8797F">
            <w:pPr>
              <w:pStyle w:val="a6"/>
              <w:jc w:val="right"/>
              <w:rPr>
                <w:rFonts w:ascii="Times New Roman" w:hAnsi="Times New Roman"/>
                <w:i/>
              </w:rPr>
            </w:pPr>
            <w:r w:rsidRPr="00F8797F">
              <w:rPr>
                <w:rFonts w:ascii="Times New Roman" w:hAnsi="Times New Roman"/>
                <w:i/>
              </w:rPr>
              <w:t>-2,36</w:t>
            </w: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right"/>
              <w:rPr>
                <w:rFonts w:ascii="Times New Roman" w:hAnsi="Times New Roman"/>
                <w:i/>
              </w:rPr>
            </w:pPr>
            <w:r w:rsidRPr="00F8797F">
              <w:rPr>
                <w:rFonts w:ascii="Times New Roman" w:hAnsi="Times New Roman"/>
                <w:i/>
              </w:rPr>
              <w:t>100</w:t>
            </w:r>
          </w:p>
        </w:tc>
        <w:tc>
          <w:tcPr>
            <w:tcW w:w="1276" w:type="dxa"/>
          </w:tcPr>
          <w:p w:rsidR="00F8797F" w:rsidRPr="00F8797F" w:rsidRDefault="00F8797F" w:rsidP="00F8797F">
            <w:pPr>
              <w:pStyle w:val="a6"/>
              <w:jc w:val="right"/>
              <w:rPr>
                <w:rFonts w:ascii="Times New Roman" w:hAnsi="Times New Roman"/>
                <w:i/>
              </w:rPr>
            </w:pPr>
          </w:p>
        </w:tc>
        <w:tc>
          <w:tcPr>
            <w:tcW w:w="1276" w:type="dxa"/>
          </w:tcPr>
          <w:p w:rsidR="00F8797F" w:rsidRPr="00F8797F" w:rsidRDefault="00F8797F" w:rsidP="00F8797F">
            <w:pPr>
              <w:pStyle w:val="a6"/>
              <w:jc w:val="right"/>
              <w:rPr>
                <w:rFonts w:ascii="Times New Roman" w:hAnsi="Times New Roman"/>
                <w:i/>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right"/>
              <w:rPr>
                <w:rFonts w:ascii="Times New Roman" w:hAnsi="Times New Roman"/>
                <w:i/>
              </w:rPr>
            </w:pPr>
            <w:r w:rsidRPr="00F8797F">
              <w:rPr>
                <w:rFonts w:ascii="Times New Roman" w:hAnsi="Times New Roman"/>
                <w:i/>
              </w:rPr>
              <w:t>100</w:t>
            </w:r>
          </w:p>
        </w:tc>
        <w:tc>
          <w:tcPr>
            <w:tcW w:w="1276" w:type="dxa"/>
          </w:tcPr>
          <w:p w:rsidR="00F8797F" w:rsidRPr="00F8797F" w:rsidRDefault="00F8797F" w:rsidP="00F8797F">
            <w:pPr>
              <w:pStyle w:val="a6"/>
              <w:jc w:val="right"/>
              <w:rPr>
                <w:rFonts w:ascii="Times New Roman" w:hAnsi="Times New Roman"/>
                <w:i/>
              </w:rPr>
            </w:pPr>
          </w:p>
        </w:tc>
        <w:tc>
          <w:tcPr>
            <w:tcW w:w="1276" w:type="dxa"/>
          </w:tcPr>
          <w:p w:rsidR="00F8797F" w:rsidRPr="00F8797F" w:rsidRDefault="00F8797F" w:rsidP="00F8797F">
            <w:pPr>
              <w:pStyle w:val="a6"/>
              <w:jc w:val="right"/>
              <w:rPr>
                <w:rFonts w:ascii="Times New Roman" w:hAnsi="Times New Roman"/>
                <w:i/>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right"/>
              <w:rPr>
                <w:rFonts w:ascii="Times New Roman" w:hAnsi="Times New Roman"/>
                <w:i/>
              </w:rPr>
            </w:pPr>
            <w:r w:rsidRPr="00F8797F">
              <w:rPr>
                <w:rFonts w:ascii="Times New Roman" w:hAnsi="Times New Roman"/>
                <w:i/>
              </w:rPr>
              <w:t>100</w:t>
            </w:r>
          </w:p>
        </w:tc>
        <w:tc>
          <w:tcPr>
            <w:tcW w:w="1276" w:type="dxa"/>
          </w:tcPr>
          <w:p w:rsidR="00F8797F" w:rsidRPr="00F8797F" w:rsidRDefault="00F8797F" w:rsidP="00F8797F">
            <w:pPr>
              <w:pStyle w:val="a6"/>
              <w:jc w:val="right"/>
              <w:rPr>
                <w:rFonts w:ascii="Times New Roman" w:hAnsi="Times New Roman"/>
                <w:i/>
              </w:rPr>
            </w:pPr>
          </w:p>
        </w:tc>
        <w:tc>
          <w:tcPr>
            <w:tcW w:w="1276" w:type="dxa"/>
          </w:tcPr>
          <w:p w:rsidR="00F8797F" w:rsidRPr="00F8797F" w:rsidRDefault="00F8797F" w:rsidP="00F8797F">
            <w:pPr>
              <w:pStyle w:val="a6"/>
              <w:jc w:val="right"/>
              <w:rPr>
                <w:rFonts w:ascii="Times New Roman" w:hAnsi="Times New Roman"/>
                <w:i/>
              </w:rPr>
            </w:pPr>
          </w:p>
        </w:tc>
      </w:tr>
      <w:tr w:rsidR="00F8797F" w:rsidRPr="00F8797F" w:rsidTr="00F8797F">
        <w:tblPrEx>
          <w:tblCellMar>
            <w:top w:w="0" w:type="dxa"/>
            <w:bottom w:w="0" w:type="dxa"/>
          </w:tblCellMar>
        </w:tblPrEx>
        <w:tc>
          <w:tcPr>
            <w:tcW w:w="710" w:type="dxa"/>
          </w:tcPr>
          <w:p w:rsidR="00F8797F" w:rsidRPr="00F8797F" w:rsidRDefault="00F8797F" w:rsidP="00F8797F">
            <w:pPr>
              <w:pStyle w:val="a6"/>
              <w:rPr>
                <w:rFonts w:ascii="Times New Roman" w:hAnsi="Times New Roman"/>
              </w:rPr>
            </w:pPr>
          </w:p>
        </w:tc>
        <w:tc>
          <w:tcPr>
            <w:tcW w:w="5154" w:type="dxa"/>
          </w:tcPr>
          <w:p w:rsidR="00F8797F" w:rsidRPr="00F8797F" w:rsidRDefault="00F8797F" w:rsidP="00F8797F">
            <w:pPr>
              <w:pStyle w:val="a6"/>
              <w:rPr>
                <w:rFonts w:ascii="Times New Roman" w:hAnsi="Times New Roman"/>
              </w:rPr>
            </w:pPr>
          </w:p>
        </w:tc>
        <w:tc>
          <w:tcPr>
            <w:tcW w:w="1417" w:type="dxa"/>
          </w:tcPr>
          <w:p w:rsidR="00F8797F" w:rsidRPr="00F8797F" w:rsidRDefault="00F8797F" w:rsidP="00F8797F">
            <w:pPr>
              <w:pStyle w:val="a6"/>
              <w:jc w:val="right"/>
              <w:rPr>
                <w:rFonts w:ascii="Times New Roman" w:hAnsi="Times New Roman"/>
                <w:i/>
              </w:rPr>
            </w:pPr>
            <w:r w:rsidRPr="00F8797F">
              <w:rPr>
                <w:rFonts w:ascii="Times New Roman" w:hAnsi="Times New Roman"/>
                <w:i/>
              </w:rPr>
              <w:t>100</w:t>
            </w:r>
          </w:p>
        </w:tc>
        <w:tc>
          <w:tcPr>
            <w:tcW w:w="1276" w:type="dxa"/>
          </w:tcPr>
          <w:p w:rsidR="00F8797F" w:rsidRPr="00F8797F" w:rsidRDefault="00F8797F" w:rsidP="00F8797F">
            <w:pPr>
              <w:pStyle w:val="a6"/>
              <w:jc w:val="right"/>
              <w:rPr>
                <w:rFonts w:ascii="Times New Roman" w:hAnsi="Times New Roman"/>
                <w:i/>
              </w:rPr>
            </w:pPr>
          </w:p>
        </w:tc>
        <w:tc>
          <w:tcPr>
            <w:tcW w:w="1276" w:type="dxa"/>
          </w:tcPr>
          <w:p w:rsidR="00F8797F" w:rsidRPr="00F8797F" w:rsidRDefault="00F8797F" w:rsidP="00F8797F">
            <w:pPr>
              <w:pStyle w:val="a6"/>
              <w:jc w:val="right"/>
              <w:rPr>
                <w:rFonts w:ascii="Times New Roman" w:hAnsi="Times New Roman"/>
                <w:i/>
              </w:rPr>
            </w:pPr>
          </w:p>
        </w:tc>
      </w:tr>
    </w:tbl>
    <w:p w:rsidR="00F8797F" w:rsidRPr="00F8797F" w:rsidRDefault="00F8797F" w:rsidP="00F8797F">
      <w:pPr>
        <w:widowControl w:val="0"/>
        <w:autoSpaceDE w:val="0"/>
        <w:spacing w:after="0" w:line="240" w:lineRule="auto"/>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sz w:val="24"/>
          <w:szCs w:val="24"/>
        </w:rPr>
        <w:t>Оценки эффективности муниципальной подпрограммы</w:t>
      </w:r>
    </w:p>
    <w:p w:rsidR="00F8797F" w:rsidRPr="00F8797F" w:rsidRDefault="00F8797F" w:rsidP="00F8797F">
      <w:pPr>
        <w:widowControl w:val="0"/>
        <w:autoSpaceDE w:val="0"/>
        <w:spacing w:after="0" w:line="240" w:lineRule="auto"/>
        <w:jc w:val="center"/>
        <w:rPr>
          <w:rFonts w:ascii="Times New Roman" w:hAnsi="Times New Roman"/>
          <w:sz w:val="24"/>
          <w:szCs w:val="24"/>
        </w:rPr>
      </w:pPr>
    </w:p>
    <w:p w:rsidR="00F8797F" w:rsidRPr="00F8797F" w:rsidRDefault="00F8797F" w:rsidP="00F8797F">
      <w:pPr>
        <w:widowControl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Методика оценки эффективности и результативности муниципальной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F8797F" w:rsidRPr="00F8797F" w:rsidRDefault="00F8797F" w:rsidP="00F8797F">
      <w:pPr>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 Оценка эффективности реализации муниципальной подпрограммы осуществляется Управлением образования по годам в течение всего срока реализации муниципальной программы. Методика оценки эффективности и результативности муниципальной подпрограммы учитывает:</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F8797F" w:rsidRPr="00F8797F" w:rsidRDefault="00F8797F" w:rsidP="00F8797F">
      <w:pPr>
        <w:widowControl w:val="0"/>
        <w:autoSpaceDE w:val="0"/>
        <w:spacing w:after="0" w:line="240" w:lineRule="auto"/>
        <w:jc w:val="both"/>
        <w:rPr>
          <w:rFonts w:ascii="Times New Roman" w:hAnsi="Times New Roman"/>
          <w:sz w:val="24"/>
          <w:szCs w:val="24"/>
        </w:rPr>
      </w:pPr>
      <w:r w:rsidRPr="00F8797F">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F8797F" w:rsidRPr="00F8797F" w:rsidRDefault="00F8797F" w:rsidP="00F8797F">
      <w:pPr>
        <w:widowControl w:val="0"/>
        <w:autoSpaceDE w:val="0"/>
        <w:spacing w:after="0" w:line="240" w:lineRule="auto"/>
        <w:ind w:firstLine="851"/>
        <w:jc w:val="center"/>
        <w:rPr>
          <w:rFonts w:ascii="Times New Roman" w:hAnsi="Times New Roman"/>
          <w:sz w:val="24"/>
          <w:szCs w:val="24"/>
        </w:rPr>
      </w:pPr>
      <w:r w:rsidRPr="00F8797F">
        <w:rPr>
          <w:rFonts w:ascii="Times New Roman" w:hAnsi="Times New Roman"/>
          <w:noProof/>
          <w:position w:val="-23"/>
          <w:sz w:val="24"/>
          <w:szCs w:val="24"/>
          <w:lang w:eastAsia="ru-RU"/>
        </w:rPr>
        <w:drawing>
          <wp:inline distT="0" distB="0" distL="0" distR="0" wp14:anchorId="0D7C4FB7" wp14:editId="750AE41D">
            <wp:extent cx="1371600" cy="4476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=0,98    </w:t>
      </w:r>
    </w:p>
    <w:p w:rsidR="00F8797F" w:rsidRPr="00F8797F" w:rsidRDefault="00F8797F" w:rsidP="00F8797F">
      <w:pPr>
        <w:widowControl w:val="0"/>
        <w:autoSpaceDE w:val="0"/>
        <w:spacing w:after="0" w:line="240" w:lineRule="auto"/>
        <w:ind w:firstLine="851"/>
        <w:rPr>
          <w:rFonts w:ascii="Times New Roman" w:hAnsi="Times New Roman"/>
          <w:sz w:val="24"/>
          <w:szCs w:val="24"/>
        </w:rPr>
      </w:pPr>
      <w:r w:rsidRPr="00F8797F">
        <w:rPr>
          <w:rFonts w:ascii="Times New Roman" w:hAnsi="Times New Roman"/>
          <w:sz w:val="24"/>
          <w:szCs w:val="24"/>
        </w:rPr>
        <w:t xml:space="preserve">  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6"/>
          <w:sz w:val="24"/>
          <w:szCs w:val="24"/>
          <w:lang w:eastAsia="ru-RU"/>
        </w:rPr>
        <w:drawing>
          <wp:inline distT="0" distB="0" distL="0" distR="0" wp14:anchorId="3DDE1510" wp14:editId="0BDAC947">
            <wp:extent cx="59055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n - число показателей (индикаторов) достижения целей и решения задач </w:t>
      </w:r>
      <w:r w:rsidRPr="00F8797F">
        <w:rPr>
          <w:rFonts w:ascii="Times New Roman" w:hAnsi="Times New Roman"/>
          <w:sz w:val="24"/>
          <w:szCs w:val="24"/>
        </w:rPr>
        <w:lastRenderedPageBreak/>
        <w:t>муниципальной 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8"/>
          <w:sz w:val="24"/>
          <w:szCs w:val="24"/>
          <w:lang w:eastAsia="ru-RU"/>
        </w:rPr>
        <w:drawing>
          <wp:inline distT="0" distB="0" distL="0" distR="0" wp14:anchorId="636860B0" wp14:editId="36522D1C">
            <wp:extent cx="352425" cy="2571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соотношение фактического и планового значения k-</w:t>
      </w:r>
      <w:proofErr w:type="spellStart"/>
      <w:r w:rsidRPr="00F8797F">
        <w:rPr>
          <w:rFonts w:ascii="Times New Roman" w:hAnsi="Times New Roman"/>
          <w:sz w:val="24"/>
          <w:szCs w:val="24"/>
        </w:rPr>
        <w:t>го</w:t>
      </w:r>
      <w:proofErr w:type="spellEnd"/>
      <w:r w:rsidRPr="00F8797F">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Значение </w:t>
      </w:r>
      <w:r w:rsidRPr="00F8797F">
        <w:rPr>
          <w:rFonts w:ascii="Times New Roman" w:hAnsi="Times New Roman"/>
          <w:noProof/>
          <w:position w:val="-6"/>
          <w:sz w:val="24"/>
          <w:szCs w:val="24"/>
          <w:lang w:eastAsia="ru-RU"/>
        </w:rPr>
        <w:drawing>
          <wp:inline distT="0" distB="0" distL="0" distR="0" wp14:anchorId="0999579A" wp14:editId="5AC26CE9">
            <wp:extent cx="59055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F8797F">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F8797F" w:rsidRPr="00F8797F" w:rsidRDefault="00F8797F" w:rsidP="00F8797F">
      <w:pPr>
        <w:widowControl w:val="0"/>
        <w:autoSpaceDE w:val="0"/>
        <w:spacing w:after="0" w:line="240" w:lineRule="auto"/>
        <w:jc w:val="center"/>
        <w:rPr>
          <w:rFonts w:ascii="Times New Roman" w:hAnsi="Times New Roman"/>
          <w:sz w:val="24"/>
          <w:szCs w:val="24"/>
        </w:rPr>
      </w:pPr>
      <w:r w:rsidRPr="00F8797F">
        <w:rPr>
          <w:rFonts w:ascii="Times New Roman" w:hAnsi="Times New Roman"/>
          <w:noProof/>
          <w:position w:val="-22"/>
          <w:sz w:val="24"/>
          <w:szCs w:val="24"/>
          <w:lang w:eastAsia="ru-RU"/>
        </w:rPr>
        <w:drawing>
          <wp:inline distT="0" distB="0" distL="0" distR="0" wp14:anchorId="6FD908CC" wp14:editId="7433785C">
            <wp:extent cx="666750" cy="4381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1,02     </w:t>
      </w:r>
    </w:p>
    <w:p w:rsidR="00F8797F" w:rsidRPr="00F8797F" w:rsidRDefault="00F8797F" w:rsidP="00F8797F">
      <w:pPr>
        <w:widowControl w:val="0"/>
        <w:autoSpaceDE w:val="0"/>
        <w:spacing w:after="0" w:line="240" w:lineRule="auto"/>
        <w:rPr>
          <w:rFonts w:ascii="Times New Roman" w:hAnsi="Times New Roman"/>
          <w:sz w:val="24"/>
          <w:szCs w:val="24"/>
        </w:rPr>
      </w:pPr>
      <w:r w:rsidRPr="00F8797F">
        <w:rPr>
          <w:rFonts w:ascii="Times New Roman" w:hAnsi="Times New Roman"/>
          <w:sz w:val="24"/>
          <w:szCs w:val="24"/>
        </w:rPr>
        <w:t xml:space="preserve"> где:</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759D642B" wp14:editId="3218C47A">
            <wp:extent cx="180975" cy="2000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noProof/>
          <w:position w:val="-3"/>
          <w:sz w:val="24"/>
          <w:szCs w:val="24"/>
          <w:lang w:eastAsia="ru-RU"/>
        </w:rPr>
        <w:drawing>
          <wp:inline distT="0" distB="0" distL="0" distR="0" wp14:anchorId="7B3643B9" wp14:editId="6BD11461">
            <wp:extent cx="200025" cy="2000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F8797F">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F8797F" w:rsidRPr="00F8797F" w:rsidRDefault="00F8797F" w:rsidP="00F8797F">
      <w:pPr>
        <w:widowControl w:val="0"/>
        <w:autoSpaceDE w:val="0"/>
        <w:spacing w:after="0" w:line="240" w:lineRule="auto"/>
        <w:ind w:firstLine="851"/>
        <w:jc w:val="both"/>
        <w:rPr>
          <w:rFonts w:ascii="Times New Roman" w:hAnsi="Times New Roman"/>
          <w:noProof/>
          <w:position w:val="-27"/>
          <w:sz w:val="24"/>
          <w:szCs w:val="24"/>
        </w:rPr>
      </w:pPr>
      <w:r w:rsidRPr="00F8797F">
        <w:rPr>
          <w:rFonts w:ascii="Times New Roman" w:hAnsi="Times New Roman"/>
          <w:sz w:val="24"/>
          <w:szCs w:val="24"/>
        </w:rPr>
        <w:t>Общая эффективность и результативность муниципальной подпрограммы определяется по формуле</w:t>
      </w:r>
      <w:proofErr w:type="gramStart"/>
      <w:r w:rsidRPr="00F8797F">
        <w:rPr>
          <w:rFonts w:ascii="Times New Roman" w:hAnsi="Times New Roman"/>
          <w:sz w:val="24"/>
          <w:szCs w:val="24"/>
        </w:rPr>
        <w:t>:</w:t>
      </w:r>
      <w:r w:rsidRPr="00F8797F">
        <w:rPr>
          <w:rFonts w:ascii="Times New Roman" w:hAnsi="Times New Roman"/>
          <w:noProof/>
          <w:position w:val="-27"/>
          <w:sz w:val="24"/>
          <w:szCs w:val="24"/>
        </w:rPr>
        <w:t>П</w:t>
      </w:r>
      <w:proofErr w:type="gramEnd"/>
      <w:r w:rsidRPr="00F8797F">
        <w:rPr>
          <w:rFonts w:ascii="Times New Roman" w:hAnsi="Times New Roman"/>
          <w:noProof/>
          <w:position w:val="-27"/>
          <w:sz w:val="24"/>
          <w:szCs w:val="24"/>
        </w:rPr>
        <w:t>Р =  ПДЦ</w:t>
      </w:r>
      <w:r w:rsidRPr="00F8797F">
        <w:rPr>
          <w:rFonts w:ascii="Times New Roman" w:hAnsi="Times New Roman"/>
          <w:noProof/>
          <w:position w:val="-27"/>
          <w:sz w:val="24"/>
          <w:szCs w:val="24"/>
          <w:vertAlign w:val="superscript"/>
        </w:rPr>
        <w:t xml:space="preserve"> общ </w:t>
      </w:r>
      <w:r w:rsidRPr="00F8797F">
        <w:rPr>
          <w:rFonts w:ascii="Times New Roman" w:hAnsi="Times New Roman"/>
          <w:noProof/>
          <w:position w:val="-27"/>
          <w:sz w:val="24"/>
          <w:szCs w:val="24"/>
        </w:rPr>
        <w:t>* ЭИС = 1,0</w:t>
      </w:r>
    </w:p>
    <w:p w:rsidR="00F8797F" w:rsidRPr="00F8797F" w:rsidRDefault="00F8797F" w:rsidP="00F8797F">
      <w:pPr>
        <w:widowControl w:val="0"/>
        <w:autoSpaceDE w:val="0"/>
        <w:spacing w:after="0" w:line="240" w:lineRule="auto"/>
        <w:ind w:firstLine="851"/>
        <w:jc w:val="both"/>
        <w:rPr>
          <w:rFonts w:ascii="Times New Roman" w:hAnsi="Times New Roman"/>
          <w:sz w:val="24"/>
          <w:szCs w:val="24"/>
        </w:rPr>
      </w:pPr>
      <w:r w:rsidRPr="00F8797F">
        <w:rPr>
          <w:rFonts w:ascii="Times New Roman" w:hAnsi="Times New Roman"/>
          <w:sz w:val="24"/>
          <w:szCs w:val="24"/>
        </w:rPr>
        <w:t xml:space="preserve">Значения </w:t>
      </w:r>
      <w:proofErr w:type="gramStart"/>
      <w:r w:rsidRPr="00F8797F">
        <w:rPr>
          <w:rFonts w:ascii="Times New Roman" w:hAnsi="Times New Roman"/>
          <w:sz w:val="24"/>
          <w:szCs w:val="24"/>
        </w:rPr>
        <w:t>ПР</w:t>
      </w:r>
      <w:proofErr w:type="gramEnd"/>
      <w:r w:rsidRPr="00F8797F">
        <w:rPr>
          <w:rFonts w:ascii="Times New Roman" w:hAnsi="Times New Roman"/>
          <w:sz w:val="24"/>
          <w:szCs w:val="24"/>
        </w:rPr>
        <w:t>, превышающие единицу, свидетельствуют о высокой эффективности и результативности муниципальной подпрограммы.</w:t>
      </w: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ind w:firstLine="709"/>
        <w:jc w:val="both"/>
        <w:rPr>
          <w:rFonts w:ascii="Times New Roman" w:hAnsi="Times New Roman"/>
          <w:b/>
          <w:sz w:val="24"/>
          <w:szCs w:val="24"/>
        </w:rPr>
      </w:pPr>
      <w:r w:rsidRPr="00F8797F">
        <w:rPr>
          <w:rFonts w:ascii="Times New Roman" w:hAnsi="Times New Roman"/>
          <w:b/>
          <w:sz w:val="24"/>
          <w:szCs w:val="24"/>
        </w:rPr>
        <w:t>Вывод: согласно проведенным выше расчетам, реализация  подпрограммы оценивается как эффективная и результативная</w:t>
      </w: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Начальник бюджетного отдела</w:t>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 МУ управление образования</w:t>
      </w:r>
      <w:r w:rsidRPr="00F8797F">
        <w:rPr>
          <w:rFonts w:ascii="Times New Roman" w:hAnsi="Times New Roman"/>
          <w:sz w:val="24"/>
          <w:szCs w:val="24"/>
        </w:rPr>
        <w:tab/>
      </w:r>
      <w:r w:rsidRPr="00F8797F">
        <w:rPr>
          <w:rFonts w:ascii="Times New Roman" w:hAnsi="Times New Roman"/>
          <w:sz w:val="24"/>
          <w:szCs w:val="24"/>
        </w:rPr>
        <w:tab/>
      </w:r>
    </w:p>
    <w:p w:rsidR="00F8797F" w:rsidRPr="00F8797F" w:rsidRDefault="00F8797F" w:rsidP="00F8797F">
      <w:pPr>
        <w:spacing w:after="0" w:line="240" w:lineRule="auto"/>
        <w:rPr>
          <w:rFonts w:ascii="Times New Roman" w:hAnsi="Times New Roman"/>
          <w:sz w:val="24"/>
          <w:szCs w:val="24"/>
        </w:rPr>
      </w:pPr>
      <w:r w:rsidRPr="00F8797F">
        <w:rPr>
          <w:rFonts w:ascii="Times New Roman" w:hAnsi="Times New Roman"/>
          <w:sz w:val="24"/>
          <w:szCs w:val="24"/>
        </w:rPr>
        <w:t xml:space="preserve">МО «Эхирит-Булагатский район»                                                О.И. </w:t>
      </w:r>
      <w:proofErr w:type="spellStart"/>
      <w:r w:rsidRPr="00F8797F">
        <w:rPr>
          <w:rFonts w:ascii="Times New Roman" w:hAnsi="Times New Roman"/>
          <w:sz w:val="24"/>
          <w:szCs w:val="24"/>
        </w:rPr>
        <w:t>Ротькина</w:t>
      </w:r>
      <w:proofErr w:type="spellEnd"/>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rPr>
          <w:rFonts w:ascii="Times New Roman" w:hAnsi="Times New Roman"/>
          <w:sz w:val="24"/>
          <w:szCs w:val="24"/>
        </w:rPr>
      </w:pPr>
    </w:p>
    <w:p w:rsidR="00F8797F" w:rsidRPr="00F8797F" w:rsidRDefault="00F8797F" w:rsidP="00F8797F">
      <w:pPr>
        <w:spacing w:after="0" w:line="240" w:lineRule="auto"/>
        <w:jc w:val="both"/>
        <w:rPr>
          <w:rFonts w:ascii="Times New Roman" w:hAnsi="Times New Roman"/>
          <w:b/>
          <w:color w:val="000000"/>
          <w:sz w:val="24"/>
          <w:szCs w:val="24"/>
        </w:rPr>
      </w:pPr>
    </w:p>
    <w:sectPr w:rsidR="00F8797F" w:rsidRPr="00F8797F" w:rsidSect="0020652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4E1B"/>
    <w:multiLevelType w:val="hybridMultilevel"/>
    <w:tmpl w:val="1F7412F4"/>
    <w:lvl w:ilvl="0" w:tplc="149634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B154ED"/>
    <w:multiLevelType w:val="hybridMultilevel"/>
    <w:tmpl w:val="B9CAF638"/>
    <w:lvl w:ilvl="0" w:tplc="50AAEA0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6306"/>
    <w:rsid w:val="00016F73"/>
    <w:rsid w:val="00025218"/>
    <w:rsid w:val="00025A5D"/>
    <w:rsid w:val="00030474"/>
    <w:rsid w:val="00054E59"/>
    <w:rsid w:val="00054E87"/>
    <w:rsid w:val="000777C4"/>
    <w:rsid w:val="000911A9"/>
    <w:rsid w:val="000A66DD"/>
    <w:rsid w:val="000F31D6"/>
    <w:rsid w:val="00103030"/>
    <w:rsid w:val="00103577"/>
    <w:rsid w:val="001074FE"/>
    <w:rsid w:val="001320A1"/>
    <w:rsid w:val="00140F3F"/>
    <w:rsid w:val="00155FCC"/>
    <w:rsid w:val="001667E3"/>
    <w:rsid w:val="001B253B"/>
    <w:rsid w:val="001B3839"/>
    <w:rsid w:val="001C3900"/>
    <w:rsid w:val="001F1786"/>
    <w:rsid w:val="00206522"/>
    <w:rsid w:val="00224469"/>
    <w:rsid w:val="00267BE8"/>
    <w:rsid w:val="00290653"/>
    <w:rsid w:val="002B2C26"/>
    <w:rsid w:val="002C38FF"/>
    <w:rsid w:val="002D341D"/>
    <w:rsid w:val="0030292B"/>
    <w:rsid w:val="00305179"/>
    <w:rsid w:val="0032447A"/>
    <w:rsid w:val="003272D2"/>
    <w:rsid w:val="00332466"/>
    <w:rsid w:val="0033416F"/>
    <w:rsid w:val="00341740"/>
    <w:rsid w:val="00347380"/>
    <w:rsid w:val="003505D3"/>
    <w:rsid w:val="0035797B"/>
    <w:rsid w:val="003637EE"/>
    <w:rsid w:val="00374082"/>
    <w:rsid w:val="00394410"/>
    <w:rsid w:val="00396D85"/>
    <w:rsid w:val="003D360F"/>
    <w:rsid w:val="003D60B6"/>
    <w:rsid w:val="00446332"/>
    <w:rsid w:val="00446419"/>
    <w:rsid w:val="004621C3"/>
    <w:rsid w:val="00475284"/>
    <w:rsid w:val="00477494"/>
    <w:rsid w:val="00482E7D"/>
    <w:rsid w:val="004D298B"/>
    <w:rsid w:val="004D5298"/>
    <w:rsid w:val="004F177B"/>
    <w:rsid w:val="00500476"/>
    <w:rsid w:val="005132A2"/>
    <w:rsid w:val="00514D1F"/>
    <w:rsid w:val="0054128E"/>
    <w:rsid w:val="005528F8"/>
    <w:rsid w:val="00563212"/>
    <w:rsid w:val="00567758"/>
    <w:rsid w:val="00592697"/>
    <w:rsid w:val="0059773C"/>
    <w:rsid w:val="005B3AAA"/>
    <w:rsid w:val="005E433C"/>
    <w:rsid w:val="005F0C39"/>
    <w:rsid w:val="005F0D66"/>
    <w:rsid w:val="005F5603"/>
    <w:rsid w:val="00625DD3"/>
    <w:rsid w:val="00674882"/>
    <w:rsid w:val="00675227"/>
    <w:rsid w:val="00680127"/>
    <w:rsid w:val="00687752"/>
    <w:rsid w:val="006B2026"/>
    <w:rsid w:val="006D5C5E"/>
    <w:rsid w:val="00702B6B"/>
    <w:rsid w:val="00704FFA"/>
    <w:rsid w:val="00717FD8"/>
    <w:rsid w:val="00724925"/>
    <w:rsid w:val="00733B04"/>
    <w:rsid w:val="0073422B"/>
    <w:rsid w:val="00747A95"/>
    <w:rsid w:val="0075127B"/>
    <w:rsid w:val="00757BCA"/>
    <w:rsid w:val="00774789"/>
    <w:rsid w:val="00785371"/>
    <w:rsid w:val="00792A2D"/>
    <w:rsid w:val="007B040E"/>
    <w:rsid w:val="007B6353"/>
    <w:rsid w:val="007B7BC8"/>
    <w:rsid w:val="007D7C0E"/>
    <w:rsid w:val="007F02BC"/>
    <w:rsid w:val="00803853"/>
    <w:rsid w:val="00815781"/>
    <w:rsid w:val="00822F83"/>
    <w:rsid w:val="00844EE2"/>
    <w:rsid w:val="008615B1"/>
    <w:rsid w:val="008C4E0B"/>
    <w:rsid w:val="008D7D9B"/>
    <w:rsid w:val="00903230"/>
    <w:rsid w:val="00904D8C"/>
    <w:rsid w:val="00925ABB"/>
    <w:rsid w:val="00927AD2"/>
    <w:rsid w:val="00956E4D"/>
    <w:rsid w:val="009814BD"/>
    <w:rsid w:val="009954D5"/>
    <w:rsid w:val="009A0235"/>
    <w:rsid w:val="009B6889"/>
    <w:rsid w:val="00A01DF9"/>
    <w:rsid w:val="00A030F3"/>
    <w:rsid w:val="00A2174D"/>
    <w:rsid w:val="00A32D24"/>
    <w:rsid w:val="00A54B81"/>
    <w:rsid w:val="00A566B8"/>
    <w:rsid w:val="00A860FF"/>
    <w:rsid w:val="00A86371"/>
    <w:rsid w:val="00AD748B"/>
    <w:rsid w:val="00AE33D1"/>
    <w:rsid w:val="00B506C7"/>
    <w:rsid w:val="00B5242E"/>
    <w:rsid w:val="00B66A59"/>
    <w:rsid w:val="00B67386"/>
    <w:rsid w:val="00B87A92"/>
    <w:rsid w:val="00BC7E6E"/>
    <w:rsid w:val="00BE1573"/>
    <w:rsid w:val="00C04E4E"/>
    <w:rsid w:val="00C16306"/>
    <w:rsid w:val="00C47438"/>
    <w:rsid w:val="00C61844"/>
    <w:rsid w:val="00C621E7"/>
    <w:rsid w:val="00C8711E"/>
    <w:rsid w:val="00C964FD"/>
    <w:rsid w:val="00CE0E19"/>
    <w:rsid w:val="00D005D3"/>
    <w:rsid w:val="00D066CD"/>
    <w:rsid w:val="00D15FA7"/>
    <w:rsid w:val="00D17A14"/>
    <w:rsid w:val="00D546D2"/>
    <w:rsid w:val="00D57880"/>
    <w:rsid w:val="00D647C3"/>
    <w:rsid w:val="00D91670"/>
    <w:rsid w:val="00DF6072"/>
    <w:rsid w:val="00E35E1B"/>
    <w:rsid w:val="00E64A4B"/>
    <w:rsid w:val="00E726B7"/>
    <w:rsid w:val="00E87373"/>
    <w:rsid w:val="00EA3BF0"/>
    <w:rsid w:val="00ED501B"/>
    <w:rsid w:val="00ED635A"/>
    <w:rsid w:val="00EF1AB6"/>
    <w:rsid w:val="00EF5A26"/>
    <w:rsid w:val="00F00249"/>
    <w:rsid w:val="00F47D33"/>
    <w:rsid w:val="00F57E43"/>
    <w:rsid w:val="00F8797F"/>
    <w:rsid w:val="00F95022"/>
    <w:rsid w:val="00FA04FC"/>
    <w:rsid w:val="00FA1E63"/>
    <w:rsid w:val="00FA7F84"/>
    <w:rsid w:val="00FB1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306"/>
    <w:rPr>
      <w:rFonts w:ascii="Tahoma" w:eastAsia="Calibri" w:hAnsi="Tahoma" w:cs="Tahoma"/>
      <w:sz w:val="16"/>
      <w:szCs w:val="16"/>
    </w:rPr>
  </w:style>
  <w:style w:type="character" w:customStyle="1" w:styleId="a5">
    <w:name w:val="Цветовое выделение"/>
    <w:rsid w:val="00514D1F"/>
    <w:rPr>
      <w:b/>
      <w:bCs/>
      <w:color w:val="000080"/>
    </w:rPr>
  </w:style>
  <w:style w:type="paragraph" w:customStyle="1" w:styleId="a6">
    <w:name w:val="Нормальный (таблица)"/>
    <w:basedOn w:val="a"/>
    <w:next w:val="a"/>
    <w:rsid w:val="00514D1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7">
    <w:name w:val="Таблицы (моноширинный)"/>
    <w:basedOn w:val="a"/>
    <w:next w:val="a"/>
    <w:rsid w:val="00514D1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8">
    <w:name w:val="Прижатый влево"/>
    <w:basedOn w:val="a"/>
    <w:next w:val="a"/>
    <w:rsid w:val="00514D1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F8797F"/>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7131">
      <w:bodyDiv w:val="1"/>
      <w:marLeft w:val="0"/>
      <w:marRight w:val="0"/>
      <w:marTop w:val="0"/>
      <w:marBottom w:val="0"/>
      <w:divBdr>
        <w:top w:val="none" w:sz="0" w:space="0" w:color="auto"/>
        <w:left w:val="none" w:sz="0" w:space="0" w:color="auto"/>
        <w:bottom w:val="none" w:sz="0" w:space="0" w:color="auto"/>
        <w:right w:val="none" w:sz="0" w:space="0" w:color="auto"/>
      </w:divBdr>
    </w:div>
    <w:div w:id="397945013">
      <w:bodyDiv w:val="1"/>
      <w:marLeft w:val="0"/>
      <w:marRight w:val="0"/>
      <w:marTop w:val="0"/>
      <w:marBottom w:val="0"/>
      <w:divBdr>
        <w:top w:val="none" w:sz="0" w:space="0" w:color="auto"/>
        <w:left w:val="none" w:sz="0" w:space="0" w:color="auto"/>
        <w:bottom w:val="none" w:sz="0" w:space="0" w:color="auto"/>
        <w:right w:val="none" w:sz="0" w:space="0" w:color="auto"/>
      </w:divBdr>
    </w:div>
    <w:div w:id="542013776">
      <w:bodyDiv w:val="1"/>
      <w:marLeft w:val="0"/>
      <w:marRight w:val="0"/>
      <w:marTop w:val="0"/>
      <w:marBottom w:val="0"/>
      <w:divBdr>
        <w:top w:val="none" w:sz="0" w:space="0" w:color="auto"/>
        <w:left w:val="none" w:sz="0" w:space="0" w:color="auto"/>
        <w:bottom w:val="none" w:sz="0" w:space="0" w:color="auto"/>
        <w:right w:val="none" w:sz="0" w:space="0" w:color="auto"/>
      </w:divBdr>
    </w:div>
    <w:div w:id="609313419">
      <w:bodyDiv w:val="1"/>
      <w:marLeft w:val="0"/>
      <w:marRight w:val="0"/>
      <w:marTop w:val="0"/>
      <w:marBottom w:val="0"/>
      <w:divBdr>
        <w:top w:val="none" w:sz="0" w:space="0" w:color="auto"/>
        <w:left w:val="none" w:sz="0" w:space="0" w:color="auto"/>
        <w:bottom w:val="none" w:sz="0" w:space="0" w:color="auto"/>
        <w:right w:val="none" w:sz="0" w:space="0" w:color="auto"/>
      </w:divBdr>
    </w:div>
    <w:div w:id="836462967">
      <w:bodyDiv w:val="1"/>
      <w:marLeft w:val="0"/>
      <w:marRight w:val="0"/>
      <w:marTop w:val="0"/>
      <w:marBottom w:val="0"/>
      <w:divBdr>
        <w:top w:val="none" w:sz="0" w:space="0" w:color="auto"/>
        <w:left w:val="none" w:sz="0" w:space="0" w:color="auto"/>
        <w:bottom w:val="none" w:sz="0" w:space="0" w:color="auto"/>
        <w:right w:val="none" w:sz="0" w:space="0" w:color="auto"/>
      </w:divBdr>
    </w:div>
    <w:div w:id="862521438">
      <w:bodyDiv w:val="1"/>
      <w:marLeft w:val="0"/>
      <w:marRight w:val="0"/>
      <w:marTop w:val="0"/>
      <w:marBottom w:val="0"/>
      <w:divBdr>
        <w:top w:val="none" w:sz="0" w:space="0" w:color="auto"/>
        <w:left w:val="none" w:sz="0" w:space="0" w:color="auto"/>
        <w:bottom w:val="none" w:sz="0" w:space="0" w:color="auto"/>
        <w:right w:val="none" w:sz="0" w:space="0" w:color="auto"/>
      </w:divBdr>
    </w:div>
    <w:div w:id="898983349">
      <w:bodyDiv w:val="1"/>
      <w:marLeft w:val="0"/>
      <w:marRight w:val="0"/>
      <w:marTop w:val="0"/>
      <w:marBottom w:val="0"/>
      <w:divBdr>
        <w:top w:val="none" w:sz="0" w:space="0" w:color="auto"/>
        <w:left w:val="none" w:sz="0" w:space="0" w:color="auto"/>
        <w:bottom w:val="none" w:sz="0" w:space="0" w:color="auto"/>
        <w:right w:val="none" w:sz="0" w:space="0" w:color="auto"/>
      </w:divBdr>
    </w:div>
    <w:div w:id="931594693">
      <w:bodyDiv w:val="1"/>
      <w:marLeft w:val="0"/>
      <w:marRight w:val="0"/>
      <w:marTop w:val="0"/>
      <w:marBottom w:val="0"/>
      <w:divBdr>
        <w:top w:val="none" w:sz="0" w:space="0" w:color="auto"/>
        <w:left w:val="none" w:sz="0" w:space="0" w:color="auto"/>
        <w:bottom w:val="none" w:sz="0" w:space="0" w:color="auto"/>
        <w:right w:val="none" w:sz="0" w:space="0" w:color="auto"/>
      </w:divBdr>
    </w:div>
    <w:div w:id="1083572779">
      <w:bodyDiv w:val="1"/>
      <w:marLeft w:val="0"/>
      <w:marRight w:val="0"/>
      <w:marTop w:val="0"/>
      <w:marBottom w:val="0"/>
      <w:divBdr>
        <w:top w:val="none" w:sz="0" w:space="0" w:color="auto"/>
        <w:left w:val="none" w:sz="0" w:space="0" w:color="auto"/>
        <w:bottom w:val="none" w:sz="0" w:space="0" w:color="auto"/>
        <w:right w:val="none" w:sz="0" w:space="0" w:color="auto"/>
      </w:divBdr>
    </w:div>
    <w:div w:id="1139960325">
      <w:bodyDiv w:val="1"/>
      <w:marLeft w:val="0"/>
      <w:marRight w:val="0"/>
      <w:marTop w:val="0"/>
      <w:marBottom w:val="0"/>
      <w:divBdr>
        <w:top w:val="none" w:sz="0" w:space="0" w:color="auto"/>
        <w:left w:val="none" w:sz="0" w:space="0" w:color="auto"/>
        <w:bottom w:val="none" w:sz="0" w:space="0" w:color="auto"/>
        <w:right w:val="none" w:sz="0" w:space="0" w:color="auto"/>
      </w:divBdr>
    </w:div>
    <w:div w:id="13363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C40DA-5D76-43BD-8438-7DAA1406D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Pages>
  <Words>6848</Words>
  <Characters>39039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admins</dc:creator>
  <cp:lastModifiedBy>123</cp:lastModifiedBy>
  <cp:revision>132</cp:revision>
  <cp:lastPrinted>2021-02-06T08:04:00Z</cp:lastPrinted>
  <dcterms:created xsi:type="dcterms:W3CDTF">2016-02-14T04:08:00Z</dcterms:created>
  <dcterms:modified xsi:type="dcterms:W3CDTF">2021-03-04T06:54:00Z</dcterms:modified>
</cp:coreProperties>
</file>