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2B" w:rsidRDefault="00B8082B" w:rsidP="00B8082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Российская Федерация                  </w:t>
      </w:r>
    </w:p>
    <w:p w:rsidR="00B8082B" w:rsidRDefault="00B8082B" w:rsidP="00B8082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B8082B" w:rsidRDefault="00B8082B" w:rsidP="00B8082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B8082B" w:rsidRDefault="00B8082B" w:rsidP="00B8082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8082B" w:rsidRDefault="00B8082B" w:rsidP="00B8082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B8082B" w:rsidRDefault="00B8082B" w:rsidP="00B8082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8082B" w:rsidRDefault="00B8082B" w:rsidP="00B8082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8082B" w:rsidRDefault="00B8082B" w:rsidP="00B8082B">
      <w:pPr>
        <w:tabs>
          <w:tab w:val="left" w:pos="6946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13.11.</w:t>
      </w:r>
      <w:r w:rsidRPr="00B8082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B8082B">
        <w:rPr>
          <w:rFonts w:ascii="Times New Roman" w:hAnsi="Times New Roman"/>
          <w:sz w:val="28"/>
          <w:szCs w:val="28"/>
        </w:rPr>
        <w:t xml:space="preserve">1037 </w:t>
      </w:r>
      <w:r>
        <w:rPr>
          <w:rFonts w:ascii="Times New Roman" w:hAnsi="Times New Roman"/>
          <w:sz w:val="28"/>
          <w:szCs w:val="28"/>
        </w:rPr>
        <w:tab/>
        <w:t>п. Усть-Ордынский</w:t>
      </w:r>
    </w:p>
    <w:p w:rsidR="00B8082B" w:rsidRDefault="00B8082B" w:rsidP="00B8082B">
      <w:pPr>
        <w:rPr>
          <w:rFonts w:ascii="Times New Roman" w:hAnsi="Times New Roman"/>
          <w:sz w:val="28"/>
          <w:szCs w:val="28"/>
        </w:rPr>
      </w:pPr>
    </w:p>
    <w:p w:rsidR="00B8082B" w:rsidRDefault="00B8082B" w:rsidP="00B8082B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муниципальную программу</w:t>
      </w:r>
    </w:p>
    <w:p w:rsidR="00B8082B" w:rsidRDefault="00B8082B" w:rsidP="00B808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Социальная поддержка населения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B8082B" w:rsidRDefault="00B8082B" w:rsidP="00B8082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B8082B" w:rsidRDefault="00B8082B" w:rsidP="00B8082B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на 2020-2024г.г.</w:t>
      </w:r>
      <w:r>
        <w:rPr>
          <w:rFonts w:ascii="Times New Roman" w:hAnsi="Times New Roman" w:cs="Arial"/>
          <w:sz w:val="28"/>
          <w:szCs w:val="28"/>
        </w:rPr>
        <w:t xml:space="preserve">» </w:t>
      </w:r>
    </w:p>
    <w:p w:rsidR="00B8082B" w:rsidRDefault="00B8082B" w:rsidP="00B8082B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B8082B" w:rsidRDefault="00B8082B" w:rsidP="00B8082B">
      <w:pPr>
        <w:widowControl/>
        <w:autoSpaceDE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Думы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23.09.2020г. № 64 «О внесении изменений в решение Думы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2020 год и на плановый период 2021 и 2022 годов», приказа Комитета по финансам и экономике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28.09.2020г. № 22-МБ «Об утверждении сводной бюджетной росписи», в соответствии с Положением о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утвержденным постановлением мэра от 11.07.2018 № 744, руководствуясь ч. 4 ст. 19, ст. 20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</w:t>
      </w:r>
    </w:p>
    <w:p w:rsidR="00B8082B" w:rsidRDefault="00B8082B" w:rsidP="00B8082B">
      <w:pPr>
        <w:widowControl/>
        <w:autoSpaceDE/>
        <w:adjustRightInd/>
        <w:jc w:val="center"/>
        <w:rPr>
          <w:rFonts w:ascii="Times New Roman" w:hAnsi="Times New Roman"/>
          <w:sz w:val="28"/>
          <w:szCs w:val="28"/>
        </w:rPr>
      </w:pPr>
    </w:p>
    <w:p w:rsidR="00B8082B" w:rsidRDefault="00B8082B" w:rsidP="00B8082B">
      <w:pPr>
        <w:widowControl/>
        <w:autoSpaceDE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8082B" w:rsidRDefault="00B8082B" w:rsidP="00B8082B">
      <w:pPr>
        <w:widowControl/>
        <w:autoSpaceDE/>
        <w:adjustRightInd/>
        <w:jc w:val="center"/>
        <w:rPr>
          <w:rFonts w:ascii="Times New Roman" w:hAnsi="Times New Roman"/>
          <w:sz w:val="28"/>
          <w:szCs w:val="28"/>
        </w:rPr>
      </w:pPr>
    </w:p>
    <w:p w:rsidR="00B8082B" w:rsidRDefault="00B8082B" w:rsidP="00B8082B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униципальную программу </w:t>
      </w:r>
      <w:r>
        <w:rPr>
          <w:rFonts w:ascii="Times New Roman" w:hAnsi="Times New Roman"/>
          <w:sz w:val="28"/>
          <w:szCs w:val="28"/>
        </w:rPr>
        <w:t>«Социальная поддержка населения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2020-2024г.г.» (утв. постановлением от 27.08.2019г. №912), утвердив в новой редакции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B8082B" w:rsidRDefault="00B8082B" w:rsidP="00B8082B">
      <w:pPr>
        <w:pStyle w:val="ae"/>
        <w:widowControl/>
        <w:numPr>
          <w:ilvl w:val="0"/>
          <w:numId w:val="15"/>
        </w:numPr>
        <w:suppressAutoHyphens w:val="0"/>
        <w:autoSpaceDN w:val="0"/>
        <w:ind w:left="0" w:firstLine="284"/>
        <w:contextualSpacing w:val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pacing w:val="-2"/>
          <w:sz w:val="28"/>
          <w:szCs w:val="28"/>
        </w:rPr>
        <w:t xml:space="preserve">подлежит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в информационно-телекоммуникационной сети «Интернет» </w:t>
      </w:r>
      <w:hyperlink r:id="rId7" w:history="1">
        <w:r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pacing w:val="-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ehirit</w:t>
        </w:r>
        <w:proofErr w:type="spellEnd"/>
        <w:r>
          <w:rPr>
            <w:rStyle w:val="a3"/>
            <w:rFonts w:ascii="Times New Roman" w:hAnsi="Times New Roman"/>
            <w:spacing w:val="-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8082B" w:rsidRDefault="00B8082B" w:rsidP="00B8082B">
      <w:pPr>
        <w:jc w:val="both"/>
        <w:rPr>
          <w:rFonts w:ascii="Times New Roman" w:hAnsi="Times New Roman"/>
          <w:sz w:val="28"/>
          <w:szCs w:val="28"/>
        </w:rPr>
      </w:pPr>
    </w:p>
    <w:p w:rsidR="00B8082B" w:rsidRDefault="00B8082B" w:rsidP="00B8082B">
      <w:pPr>
        <w:jc w:val="both"/>
        <w:rPr>
          <w:rFonts w:ascii="Times New Roman" w:hAnsi="Times New Roman"/>
          <w:sz w:val="28"/>
          <w:szCs w:val="28"/>
        </w:rPr>
      </w:pPr>
    </w:p>
    <w:p w:rsidR="00B8082B" w:rsidRDefault="00B8082B" w:rsidP="00B8082B">
      <w:pPr>
        <w:tabs>
          <w:tab w:val="left" w:pos="76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B8082B" w:rsidRDefault="00B8082B" w:rsidP="00B8082B"/>
    <w:p w:rsidR="00B8082B" w:rsidRDefault="00B8082B" w:rsidP="00B8082B"/>
    <w:p w:rsidR="00B8082B" w:rsidRDefault="00B8082B" w:rsidP="00B8082B"/>
    <w:p w:rsidR="00B8082B" w:rsidRDefault="00B8082B" w:rsidP="00B8082B"/>
    <w:p w:rsidR="002D1790" w:rsidRDefault="002D1790" w:rsidP="002D1790"/>
    <w:p w:rsidR="00B8082B" w:rsidRDefault="00B8082B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B8082B" w:rsidP="008451AD">
      <w:pPr>
        <w:pStyle w:val="afffd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>к Постановлению Мэра муниципального образования</w:t>
      </w:r>
    </w:p>
    <w:p w:rsidR="00B8082B" w:rsidRDefault="006B09D7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  <w:r w:rsidR="006111B8" w:rsidRPr="008451AD">
        <w:rPr>
          <w:rFonts w:ascii="Times New Roman" w:hAnsi="Times New Roman"/>
          <w:bCs/>
        </w:rPr>
        <w:t xml:space="preserve">  «</w:t>
      </w:r>
      <w:proofErr w:type="spellStart"/>
      <w:r w:rsidR="006111B8" w:rsidRPr="008451AD">
        <w:rPr>
          <w:rFonts w:ascii="Times New Roman" w:hAnsi="Times New Roman"/>
          <w:bCs/>
        </w:rPr>
        <w:t>Эхирит-Булагатский</w:t>
      </w:r>
      <w:proofErr w:type="spellEnd"/>
      <w:r w:rsidR="006111B8" w:rsidRPr="008451AD">
        <w:rPr>
          <w:rFonts w:ascii="Times New Roman" w:hAnsi="Times New Roman"/>
          <w:bCs/>
        </w:rPr>
        <w:t xml:space="preserve"> район»</w:t>
      </w:r>
    </w:p>
    <w:p w:rsidR="006B09D7" w:rsidRPr="008451AD" w:rsidRDefault="00B8082B" w:rsidP="008451AD">
      <w:pPr>
        <w:pStyle w:val="afffd"/>
        <w:jc w:val="right"/>
        <w:rPr>
          <w:rFonts w:ascii="Times New Roman" w:hAnsi="Times New Roman"/>
          <w:bCs/>
        </w:rPr>
      </w:pPr>
      <w:r w:rsidRPr="008451AD">
        <w:rPr>
          <w:rFonts w:ascii="Times New Roman" w:hAnsi="Times New Roman"/>
          <w:bCs/>
        </w:rPr>
        <w:t>О</w:t>
      </w:r>
      <w:r w:rsidR="006111B8" w:rsidRPr="008451AD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 xml:space="preserve"> 13.11.2020 </w:t>
      </w:r>
      <w:r w:rsidR="006B09D7" w:rsidRPr="008451AD"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 xml:space="preserve"> 1037</w:t>
      </w:r>
    </w:p>
    <w:p w:rsidR="006B09D7" w:rsidRPr="008451AD" w:rsidRDefault="006B09D7" w:rsidP="008451AD">
      <w:pPr>
        <w:pStyle w:val="afffd"/>
        <w:jc w:val="right"/>
        <w:rPr>
          <w:rFonts w:ascii="Times New Roman" w:hAnsi="Times New Roman"/>
          <w:bCs/>
        </w:rPr>
      </w:pPr>
    </w:p>
    <w:p w:rsidR="006B09D7" w:rsidRPr="008451AD" w:rsidRDefault="006B09D7" w:rsidP="008451AD">
      <w:pPr>
        <w:pStyle w:val="afffd"/>
        <w:numPr>
          <w:ilvl w:val="0"/>
          <w:numId w:val="12"/>
        </w:numPr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«Социальная поддержка населения в муниципальном образовании</w:t>
      </w:r>
    </w:p>
    <w:p w:rsidR="006B09D7" w:rsidRPr="008451AD" w:rsidRDefault="006B09D7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451A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6111B8" w:rsidRPr="008451AD">
        <w:rPr>
          <w:rFonts w:ascii="Times New Roman" w:hAnsi="Times New Roman"/>
          <w:bCs/>
          <w:sz w:val="28"/>
          <w:szCs w:val="28"/>
        </w:rPr>
        <w:t>Эхири</w:t>
      </w:r>
      <w:r w:rsidR="00726490" w:rsidRPr="008451AD">
        <w:rPr>
          <w:rFonts w:ascii="Times New Roman" w:hAnsi="Times New Roman"/>
          <w:bCs/>
          <w:sz w:val="28"/>
          <w:szCs w:val="28"/>
        </w:rPr>
        <w:t>т</w:t>
      </w:r>
      <w:r w:rsidR="000612E6" w:rsidRPr="008451AD">
        <w:rPr>
          <w:rFonts w:ascii="Times New Roman" w:hAnsi="Times New Roman"/>
          <w:bCs/>
          <w:sz w:val="28"/>
          <w:szCs w:val="28"/>
        </w:rPr>
        <w:t>-Булагатский</w:t>
      </w:r>
      <w:proofErr w:type="spellEnd"/>
      <w:r w:rsidR="000612E6" w:rsidRPr="008451AD">
        <w:rPr>
          <w:rFonts w:ascii="Times New Roman" w:hAnsi="Times New Roman"/>
          <w:bCs/>
          <w:sz w:val="28"/>
          <w:szCs w:val="28"/>
        </w:rPr>
        <w:t xml:space="preserve"> район» на 2020-2024</w:t>
      </w:r>
      <w:r w:rsidRPr="008451AD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5277"/>
      </w:tblGrid>
      <w:tr w:rsidR="000177C6" w:rsidRPr="008451AD" w:rsidTr="009B3DE8">
        <w:trPr>
          <w:trHeight w:val="56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AF36EE" w:rsidP="008451AD">
            <w:pPr>
              <w:pStyle w:val="afff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населения </w:t>
            </w:r>
            <w:r w:rsidR="006E1627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B09D7" w:rsidRPr="008451AD">
              <w:rPr>
                <w:rFonts w:ascii="Times New Roman" w:hAnsi="Times New Roman"/>
                <w:sz w:val="28"/>
                <w:szCs w:val="28"/>
              </w:rPr>
              <w:t>Э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хирит</w:t>
            </w:r>
            <w:r w:rsidR="00726490" w:rsidRPr="008451AD">
              <w:rPr>
                <w:rFonts w:ascii="Times New Roman" w:hAnsi="Times New Roman"/>
                <w:sz w:val="28"/>
                <w:szCs w:val="28"/>
              </w:rPr>
              <w:t>-</w:t>
            </w:r>
            <w:r w:rsidR="006E1627">
              <w:rPr>
                <w:rFonts w:ascii="Times New Roman" w:hAnsi="Times New Roman"/>
                <w:sz w:val="28"/>
                <w:szCs w:val="28"/>
              </w:rPr>
              <w:t>Булагатский</w:t>
            </w:r>
            <w:proofErr w:type="spellEnd"/>
            <w:r w:rsidR="006E1627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 w:rsidR="000612E6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177C6" w:rsidRPr="008451AD" w:rsidTr="009B3DE8">
        <w:trPr>
          <w:trHeight w:val="54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Повышение качества жизни отдельных категорий  граждан, в том числе находящихся в трудной жизненной  ситуации, путем оказания  им  адресной  социальной  поддержки.            </w:t>
            </w:r>
          </w:p>
        </w:tc>
      </w:tr>
      <w:tr w:rsidR="000177C6" w:rsidRPr="008451AD" w:rsidTr="009B3DE8">
        <w:trPr>
          <w:trHeight w:val="139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B3DE8">
        <w:trPr>
          <w:trHeight w:val="31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0612E6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0177C6" w:rsidRPr="008451AD" w:rsidTr="009B3DE8">
        <w:trPr>
          <w:trHeight w:val="167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1.Обеспечение</w:t>
            </w:r>
            <w:r w:rsidR="002459CC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предоставления мер социальной </w:t>
            </w:r>
            <w:r w:rsidRPr="008451A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поддержки населения в муниципальном образовании 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32D11" w:rsidRPr="008451AD">
              <w:rPr>
                <w:rFonts w:ascii="Times New Roman" w:hAnsi="Times New Roman"/>
                <w:sz w:val="28"/>
                <w:szCs w:val="28"/>
              </w:rPr>
              <w:t>Эхир</w:t>
            </w:r>
            <w:r w:rsidR="00CA44AD" w:rsidRPr="008451AD">
              <w:rPr>
                <w:rFonts w:ascii="Times New Roman" w:hAnsi="Times New Roman"/>
                <w:sz w:val="28"/>
                <w:szCs w:val="28"/>
              </w:rPr>
              <w:t>и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т-Булагатский</w:t>
            </w:r>
            <w:proofErr w:type="spellEnd"/>
            <w:r w:rsidR="00765B28" w:rsidRPr="008451AD">
              <w:rPr>
                <w:rFonts w:ascii="Times New Roman" w:hAnsi="Times New Roman"/>
                <w:sz w:val="28"/>
                <w:szCs w:val="28"/>
              </w:rPr>
              <w:t xml:space="preserve"> район на 2020-2024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1 к муниципальной программе).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EEF" w:rsidRPr="008451AD">
              <w:rPr>
                <w:rFonts w:ascii="Times New Roman" w:hAnsi="Times New Roman"/>
                <w:sz w:val="28"/>
                <w:szCs w:val="28"/>
              </w:rPr>
              <w:t>2</w:t>
            </w:r>
            <w:r w:rsidR="00832D11" w:rsidRPr="008451AD">
              <w:rPr>
                <w:rFonts w:ascii="Times New Roman" w:hAnsi="Times New Roman"/>
                <w:sz w:val="28"/>
                <w:szCs w:val="28"/>
              </w:rPr>
              <w:t>.«Дост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упная среда» на 2020-2024</w:t>
            </w:r>
            <w:r w:rsidR="00B37EEF" w:rsidRPr="008451AD">
              <w:rPr>
                <w:rFonts w:ascii="Times New Roman" w:hAnsi="Times New Roman"/>
                <w:sz w:val="28"/>
                <w:szCs w:val="28"/>
              </w:rPr>
              <w:t xml:space="preserve"> годы (приложение 2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программе).</w:t>
            </w:r>
          </w:p>
        </w:tc>
      </w:tr>
      <w:tr w:rsidR="000177C6" w:rsidRPr="008451AD" w:rsidTr="009B3DE8">
        <w:trPr>
          <w:trHeight w:val="1961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62</w:t>
            </w:r>
            <w:r w:rsidR="00AC5182">
              <w:rPr>
                <w:rFonts w:ascii="Times New Roman" w:hAnsi="Times New Roman"/>
                <w:sz w:val="28"/>
                <w:szCs w:val="28"/>
              </w:rPr>
              <w:t>435628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120238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435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12</w:t>
            </w:r>
            <w:r w:rsidR="00AC5182">
              <w:rPr>
                <w:rFonts w:ascii="Times New Roman" w:hAnsi="Times New Roman"/>
                <w:sz w:val="28"/>
                <w:szCs w:val="28"/>
              </w:rPr>
              <w:t>63740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7,00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120238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12587397,00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12403608,00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B09D7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12403608,00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832D11" w:rsidRPr="008451AD" w:rsidRDefault="00832D11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 w:rsidR="00EA6A8E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6B09D7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12403608,00</w:t>
            </w:r>
            <w:r w:rsidR="007F7435" w:rsidRPr="008451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6B09D7" w:rsidRPr="008451AD" w:rsidTr="009B3DE8">
        <w:trPr>
          <w:trHeight w:val="83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Обеспечение доступности и качества мер социальной поддержки населения в муниципальном образовании 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964203" w:rsidRPr="008451AD" w:rsidRDefault="00964203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964203" w:rsidRPr="008451AD" w:rsidRDefault="00964203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5120CB" w:rsidRPr="008451AD" w:rsidRDefault="005120CB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ab/>
        <w:t>Программа представляет собой комплексную систему мер социальной поддержки населения в  муниципальном образовании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</w:t>
      </w:r>
      <w:r w:rsidRPr="008451AD">
        <w:rPr>
          <w:rFonts w:ascii="Times New Roman" w:hAnsi="Times New Roman"/>
          <w:sz w:val="28"/>
          <w:szCs w:val="28"/>
        </w:rPr>
        <w:lastRenderedPageBreak/>
        <w:t>состава семьи, дохода и т.д.</w:t>
      </w:r>
    </w:p>
    <w:p w:rsidR="004C47F8" w:rsidRPr="008451AD" w:rsidRDefault="004C47F8" w:rsidP="00EA6A8E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pacing w:val="1"/>
          <w:sz w:val="28"/>
          <w:szCs w:val="28"/>
        </w:rPr>
        <w:t>Рисками реализации муниципальной программы являются изменения законодательства и явная недостаточность финансовых ресурсов.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района, в пределах полномочий, действуют следующие нормативные документы по реализации мероприятий: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</w:t>
      </w:r>
      <w:r w:rsidR="00B37EEF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6B09D7" w:rsidRPr="008451AD" w:rsidRDefault="00E7542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6B09D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="006B09D7"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6B09D7"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</w:t>
      </w:r>
      <w:r w:rsidR="00EA6A8E">
        <w:rPr>
          <w:rFonts w:ascii="Times New Roman" w:hAnsi="Times New Roman"/>
          <w:sz w:val="28"/>
          <w:szCs w:val="28"/>
        </w:rPr>
        <w:t xml:space="preserve"> </w:t>
      </w:r>
      <w:r w:rsidRPr="008451AD">
        <w:rPr>
          <w:rFonts w:ascii="Times New Roman" w:hAnsi="Times New Roman"/>
          <w:sz w:val="28"/>
          <w:szCs w:val="28"/>
        </w:rPr>
        <w:t>Предоставление гражданам субсидий на оплату жилого помещения и коммунальных услуг 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lastRenderedPageBreak/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 № 181-ФЗ «О социальной защите инвалидов в Российской Федерации».</w:t>
      </w: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3. Цели и задачи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6B09D7" w:rsidRPr="008451AD" w:rsidRDefault="002459CC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6B09D7" w:rsidRPr="008451AD">
        <w:rPr>
          <w:rFonts w:ascii="Times New Roman" w:hAnsi="Times New Roman"/>
          <w:sz w:val="28"/>
          <w:szCs w:val="28"/>
        </w:rPr>
        <w:t>повышение эффективности по социальной защите населения, обеспечением социальной поддержки ветеранов, инвалидов, пожилых людей, людей оказавшихся в сложных жизненных ситуациях.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Задача программы - повышение качества жизни отдельных категорий граждан, в том числе находящихся в трудной жизненной ситуации, путем оказания им адресной социальной поддержки.</w:t>
      </w:r>
    </w:p>
    <w:p w:rsidR="006B09D7" w:rsidRPr="008451AD" w:rsidRDefault="00BA37C9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8C0569" w:rsidRPr="008451AD">
        <w:rPr>
          <w:rFonts w:ascii="Times New Roman" w:hAnsi="Times New Roman"/>
          <w:sz w:val="28"/>
          <w:szCs w:val="28"/>
        </w:rPr>
        <w:t>к</w:t>
      </w:r>
      <w:r w:rsidR="00765B28" w:rsidRPr="008451AD">
        <w:rPr>
          <w:rFonts w:ascii="Times New Roman" w:hAnsi="Times New Roman"/>
          <w:sz w:val="28"/>
          <w:szCs w:val="28"/>
        </w:rPr>
        <w:t>и реализации программы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Условия досрочного прекращения реализации программы на период ее </w:t>
      </w:r>
    </w:p>
    <w:p w:rsidR="006B09D7" w:rsidRPr="008451AD" w:rsidRDefault="00212943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</w:t>
      </w:r>
      <w:r w:rsidR="006B09D7" w:rsidRPr="008451AD">
        <w:rPr>
          <w:rFonts w:ascii="Times New Roman" w:hAnsi="Times New Roman"/>
          <w:sz w:val="28"/>
          <w:szCs w:val="28"/>
        </w:rPr>
        <w:t>еализации не предусмотрены.</w:t>
      </w:r>
    </w:p>
    <w:p w:rsidR="00765B28" w:rsidRPr="008451AD" w:rsidRDefault="00765B28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4. Перечень муниципальных 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851"/>
        <w:gridCol w:w="992"/>
        <w:gridCol w:w="709"/>
        <w:gridCol w:w="709"/>
        <w:gridCol w:w="708"/>
        <w:gridCol w:w="709"/>
        <w:gridCol w:w="713"/>
        <w:gridCol w:w="1974"/>
      </w:tblGrid>
      <w:tr w:rsidR="000177C6" w:rsidRPr="00E75427" w:rsidTr="00EA6A8E">
        <w:trPr>
          <w:trHeight w:val="19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N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7542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7542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E75427" w:rsidTr="00EA6A8E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A6A8E">
        <w:trPr>
          <w:trHeight w:val="13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27" w:rsidRPr="00E75427" w:rsidTr="00EA6A8E">
        <w:trPr>
          <w:trHeight w:val="27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Обеспечение предоставления мер социальной поддержки населения в муниципальном образовании «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Эхирит</w:t>
            </w:r>
            <w:r w:rsidR="00C87B84" w:rsidRPr="00E75427">
              <w:rPr>
                <w:rFonts w:ascii="Times New Roman" w:hAnsi="Times New Roman"/>
                <w:sz w:val="18"/>
                <w:szCs w:val="18"/>
              </w:rPr>
              <w:t>-Булагатский</w:t>
            </w:r>
            <w:proofErr w:type="spellEnd"/>
            <w:r w:rsidR="00C87B84" w:rsidRPr="00E75427">
              <w:rPr>
                <w:rFonts w:ascii="Times New Roman" w:hAnsi="Times New Roman"/>
                <w:sz w:val="18"/>
                <w:szCs w:val="18"/>
              </w:rPr>
              <w:t xml:space="preserve"> район» на 2020-2024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87B84" w:rsidP="00EA6A8E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  <w:r w:rsidR="00EA6A8E">
              <w:rPr>
                <w:rFonts w:ascii="Times New Roman" w:hAnsi="Times New Roman"/>
                <w:sz w:val="18"/>
                <w:szCs w:val="18"/>
                <w:lang w:eastAsia="en-US"/>
              </w:rPr>
              <w:t>841135</w:t>
            </w: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97CA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12185427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E75427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11913927,0</w:t>
            </w:r>
            <w:r w:rsidR="00C87B84"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75427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Эхирит-Булагатский</w:t>
            </w:r>
            <w:proofErr w:type="spellEnd"/>
            <w:r w:rsidRPr="00E75427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Эхирит-Булагатский</w:t>
            </w:r>
            <w:proofErr w:type="spellEnd"/>
            <w:r w:rsidRPr="00E75427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E75427" w:rsidRPr="00E75427" w:rsidTr="00EA6A8E">
        <w:trPr>
          <w:trHeight w:val="5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«Доступная среда» на 2020-2024</w:t>
            </w:r>
            <w:r w:rsidR="000612E6" w:rsidRPr="00E75427">
              <w:rPr>
                <w:rFonts w:ascii="Times New Roman" w:hAnsi="Times New Roman"/>
                <w:sz w:val="18"/>
                <w:szCs w:val="18"/>
              </w:rPr>
              <w:t xml:space="preserve">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12E6" w:rsidRPr="00E75427" w:rsidRDefault="00C87B8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EA6A8E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2</w:t>
            </w:r>
            <w:r w:rsidR="00EA6A8E">
              <w:rPr>
                <w:rFonts w:ascii="Times New Roman" w:hAnsi="Times New Roman"/>
                <w:sz w:val="18"/>
                <w:szCs w:val="18"/>
              </w:rPr>
              <w:t>594493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97CA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451980</w:t>
            </w:r>
            <w:r w:rsidR="00270790"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673470,00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Муниципальные учреждения Администрация муниципального образования «</w:t>
            </w:r>
            <w:proofErr w:type="spellStart"/>
            <w:r w:rsidRPr="00E75427">
              <w:rPr>
                <w:rFonts w:ascii="Times New Roman" w:hAnsi="Times New Roman"/>
                <w:sz w:val="18"/>
                <w:szCs w:val="18"/>
              </w:rPr>
              <w:t>Эхирит-Булагатский</w:t>
            </w:r>
            <w:proofErr w:type="spellEnd"/>
            <w:r w:rsidRPr="00E75427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E75427" w:rsidRPr="00E75427" w:rsidTr="00EA6A8E">
        <w:trPr>
          <w:trHeight w:val="13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62</w:t>
            </w:r>
            <w:r w:rsidR="00097CAA">
              <w:rPr>
                <w:rFonts w:ascii="Times New Roman" w:hAnsi="Times New Roman"/>
                <w:sz w:val="18"/>
                <w:szCs w:val="18"/>
              </w:rPr>
              <w:t>435628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12</w:t>
            </w:r>
            <w:r w:rsidR="00097CAA">
              <w:rPr>
                <w:rFonts w:ascii="Times New Roman" w:hAnsi="Times New Roman"/>
                <w:sz w:val="18"/>
                <w:szCs w:val="18"/>
              </w:rPr>
              <w:t>637407</w:t>
            </w:r>
            <w:r w:rsidRPr="00E7542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12587397,00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12403608,00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12403608,00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5427">
              <w:rPr>
                <w:rFonts w:ascii="Times New Roman" w:hAnsi="Times New Roman"/>
                <w:sz w:val="18"/>
                <w:szCs w:val="18"/>
              </w:rPr>
              <w:t>12403608,00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E6" w:rsidRPr="00E75427" w:rsidRDefault="000612E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765B28" w:rsidP="00E75427">
      <w:pPr>
        <w:pStyle w:val="afffd"/>
        <w:jc w:val="center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5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6B09D7" w:rsidRPr="00E75427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Программа реализуется в соответствии с действующей нормативно-правовой базой, основанной на Конституции Российской Федерации, федеральных законах, указах Президента Российской Федерации и </w:t>
      </w:r>
      <w:r w:rsidRPr="008451AD">
        <w:rPr>
          <w:rFonts w:ascii="Times New Roman" w:hAnsi="Times New Roman"/>
          <w:sz w:val="28"/>
          <w:szCs w:val="28"/>
        </w:rPr>
        <w:lastRenderedPageBreak/>
        <w:t>постановлениях Правительства Российской Федерации, нормативно-правовых актах Иркутской области и муниципального образова</w:t>
      </w:r>
      <w:r w:rsidR="00270790" w:rsidRPr="008451AD">
        <w:rPr>
          <w:rFonts w:ascii="Times New Roman" w:hAnsi="Times New Roman"/>
          <w:sz w:val="28"/>
          <w:szCs w:val="28"/>
        </w:rPr>
        <w:t>ния «</w:t>
      </w:r>
      <w:proofErr w:type="spellStart"/>
      <w:r w:rsidR="00270790"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270790" w:rsidRPr="008451AD">
        <w:rPr>
          <w:rFonts w:ascii="Times New Roman" w:hAnsi="Times New Roman"/>
          <w:sz w:val="28"/>
          <w:szCs w:val="28"/>
        </w:rPr>
        <w:t xml:space="preserve"> район» </w:t>
      </w:r>
      <w:r w:rsidRPr="008451AD">
        <w:rPr>
          <w:rFonts w:ascii="Times New Roman" w:hAnsi="Times New Roman"/>
          <w:sz w:val="28"/>
          <w:szCs w:val="28"/>
        </w:rPr>
        <w:t>по вопросам социальной поддержки населения на территории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в течение нескольких лет, будут уточняться ежегодно на основе мониторинга выполнения программных мероприятий и оценки их эффективности.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8451AD" w:rsidRDefault="00270790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 xml:space="preserve">Контроль </w:t>
      </w:r>
      <w:r w:rsidR="006B09D7" w:rsidRPr="008451AD">
        <w:rPr>
          <w:rFonts w:ascii="Times New Roman" w:hAnsi="Times New Roman"/>
          <w:sz w:val="28"/>
          <w:szCs w:val="28"/>
        </w:rPr>
        <w:t>за</w:t>
      </w:r>
      <w:proofErr w:type="gramEnd"/>
      <w:r w:rsidR="006B09D7" w:rsidRPr="008451AD">
        <w:rPr>
          <w:rFonts w:ascii="Times New Roman" w:hAnsi="Times New Roman"/>
          <w:sz w:val="28"/>
          <w:szCs w:val="28"/>
        </w:rPr>
        <w:t xml:space="preserve"> ходом исполнения программы осуществляется Администрацией муниципального образования «</w:t>
      </w:r>
      <w:proofErr w:type="spellStart"/>
      <w:r w:rsidR="006B09D7"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6B09D7" w:rsidRPr="008451AD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Участники реализации программы предоставляют в Сектор по кадрам, по обращению граждан и координации учреждений социальной сферы администрации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 отчет о реализации подпрограмм и мероприятий не позднее 25 января года, следующего за отчетным годом, или в течение текущего года по запросу контрольных органов или администрации района.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Отчет о реализации программы п</w:t>
      </w:r>
      <w:r w:rsidR="00270790" w:rsidRPr="008451AD">
        <w:rPr>
          <w:rFonts w:ascii="Times New Roman" w:hAnsi="Times New Roman"/>
          <w:sz w:val="28"/>
          <w:szCs w:val="28"/>
        </w:rPr>
        <w:t xml:space="preserve">редоставляется в администрацию </w:t>
      </w:r>
      <w:r w:rsidRPr="008451A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</w:t>
      </w:r>
      <w:r w:rsidR="00270790" w:rsidRPr="008451AD">
        <w:rPr>
          <w:rFonts w:ascii="Times New Roman" w:hAnsi="Times New Roman"/>
          <w:sz w:val="28"/>
          <w:szCs w:val="28"/>
        </w:rPr>
        <w:t>ий</w:t>
      </w:r>
      <w:proofErr w:type="spellEnd"/>
      <w:r w:rsidR="00270790" w:rsidRPr="008451AD">
        <w:rPr>
          <w:rFonts w:ascii="Times New Roman" w:hAnsi="Times New Roman"/>
          <w:sz w:val="28"/>
          <w:szCs w:val="28"/>
        </w:rPr>
        <w:t xml:space="preserve"> район» не позднее 1 февраля </w:t>
      </w:r>
      <w:r w:rsidRPr="008451AD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8451A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, или в течение текущего года по запросу контрольных органов или администрации района. </w:t>
      </w:r>
    </w:p>
    <w:p w:rsidR="006B09D7" w:rsidRPr="008451AD" w:rsidRDefault="006B09D7" w:rsidP="008451AD">
      <w:pPr>
        <w:pStyle w:val="afffd"/>
        <w:jc w:val="both"/>
        <w:rPr>
          <w:rStyle w:val="afff0"/>
          <w:rFonts w:ascii="Times New Roman" w:hAnsi="Times New Roman"/>
          <w:b w:val="0"/>
          <w:color w:val="auto"/>
          <w:sz w:val="28"/>
          <w:szCs w:val="28"/>
        </w:rPr>
      </w:pP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Оценка социально-экономической эффективности 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целевых показателей  программы к уровню её финансирования с начала </w:t>
      </w:r>
      <w:r w:rsidRPr="008451AD">
        <w:rPr>
          <w:rFonts w:ascii="Times New Roman" w:hAnsi="Times New Roman"/>
          <w:spacing w:val="1"/>
          <w:sz w:val="28"/>
          <w:szCs w:val="28"/>
        </w:rPr>
        <w:t xml:space="preserve">реализации.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>2</w:t>
      </w:r>
      <w:r w:rsidR="00B37EEF" w:rsidRPr="008451AD">
        <w:rPr>
          <w:rFonts w:ascii="Times New Roman" w:hAnsi="Times New Roman"/>
          <w:sz w:val="28"/>
          <w:szCs w:val="28"/>
        </w:rPr>
        <w:t>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 муниципальной программы;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PP</w:t>
      </w:r>
      <w:r w:rsidR="00B37EEF" w:rsidRPr="008451AD">
        <w:rPr>
          <w:rFonts w:ascii="Times New Roman" w:hAnsi="Times New Roman"/>
          <w:sz w:val="28"/>
          <w:szCs w:val="28"/>
        </w:rPr>
        <w:t xml:space="preserve">2 </w:t>
      </w:r>
      <w:r w:rsidRPr="008451AD">
        <w:rPr>
          <w:rFonts w:ascii="Times New Roman" w:hAnsi="Times New Roman"/>
          <w:sz w:val="28"/>
          <w:szCs w:val="28"/>
        </w:rPr>
        <w:t>– показатели подпрограмм.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подпрограмм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2459CC" w:rsidRDefault="002459C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252"/>
      </w:tblGrid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Значение индекса эффективности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6B09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Ответственность за оценку состояния целевых показателей и расчет индекса эффективности реализации программы возлагается на </w:t>
      </w: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субъект бюджетного планирования</w:t>
      </w:r>
      <w:r w:rsidRPr="008451AD">
        <w:rPr>
          <w:rStyle w:val="afff0"/>
          <w:rFonts w:ascii="Times New Roman" w:hAnsi="Times New Roman"/>
          <w:color w:val="auto"/>
          <w:sz w:val="28"/>
          <w:szCs w:val="28"/>
        </w:rPr>
        <w:t xml:space="preserve"> </w:t>
      </w:r>
      <w:r w:rsidRPr="008451AD">
        <w:rPr>
          <w:rStyle w:val="afff0"/>
          <w:rFonts w:ascii="Times New Roman" w:hAnsi="Times New Roman"/>
          <w:b w:val="0"/>
          <w:color w:val="auto"/>
          <w:sz w:val="28"/>
          <w:szCs w:val="28"/>
        </w:rPr>
        <w:t>программы</w:t>
      </w:r>
      <w:r w:rsidRPr="008451AD">
        <w:rPr>
          <w:rFonts w:ascii="Times New Roman" w:hAnsi="Times New Roman"/>
          <w:sz w:val="28"/>
          <w:szCs w:val="28"/>
        </w:rPr>
        <w:t>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7542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0A26" w:rsidRPr="008451AD" w:rsidRDefault="00060A26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lastRenderedPageBreak/>
        <w:t>Приложение 1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к муниципальной программе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«Социальная поддержка населения в муниципальном образовании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>«</w:t>
      </w:r>
      <w:proofErr w:type="spellStart"/>
      <w:r w:rsidR="00A32A38" w:rsidRPr="00E75427">
        <w:rPr>
          <w:rFonts w:ascii="Times New Roman" w:hAnsi="Times New Roman"/>
        </w:rPr>
        <w:t>Эхири</w:t>
      </w:r>
      <w:r w:rsidR="00060A26" w:rsidRPr="00E75427">
        <w:rPr>
          <w:rFonts w:ascii="Times New Roman" w:hAnsi="Times New Roman"/>
        </w:rPr>
        <w:t>т</w:t>
      </w:r>
      <w:r w:rsidR="00140443" w:rsidRPr="00E75427">
        <w:rPr>
          <w:rFonts w:ascii="Times New Roman" w:hAnsi="Times New Roman"/>
        </w:rPr>
        <w:t>-Булагатский</w:t>
      </w:r>
      <w:proofErr w:type="spellEnd"/>
      <w:r w:rsidR="00140443" w:rsidRPr="00E75427">
        <w:rPr>
          <w:rFonts w:ascii="Times New Roman" w:hAnsi="Times New Roman"/>
        </w:rPr>
        <w:t xml:space="preserve"> район» на 2020-2024</w:t>
      </w:r>
      <w:r w:rsidR="00A56A8D" w:rsidRPr="00E75427">
        <w:rPr>
          <w:rFonts w:ascii="Times New Roman" w:hAnsi="Times New Roman"/>
        </w:rPr>
        <w:t xml:space="preserve"> </w:t>
      </w:r>
      <w:r w:rsidRPr="00E75427">
        <w:rPr>
          <w:rFonts w:ascii="Times New Roman" w:hAnsi="Times New Roman"/>
        </w:rPr>
        <w:t>годы»</w:t>
      </w:r>
    </w:p>
    <w:p w:rsidR="006B09D7" w:rsidRPr="00E75427" w:rsidRDefault="006B09D7" w:rsidP="00E75427">
      <w:pPr>
        <w:pStyle w:val="afffd"/>
        <w:jc w:val="right"/>
        <w:rPr>
          <w:rFonts w:ascii="Times New Roman" w:hAnsi="Times New Roman"/>
        </w:rPr>
      </w:pPr>
      <w:r w:rsidRPr="00E75427">
        <w:rPr>
          <w:rFonts w:ascii="Times New Roman" w:hAnsi="Times New Roman"/>
        </w:rPr>
        <w:t xml:space="preserve">             </w:t>
      </w:r>
      <w:r w:rsidR="00140443" w:rsidRPr="00E75427">
        <w:rPr>
          <w:rFonts w:ascii="Times New Roman" w:hAnsi="Times New Roman"/>
        </w:rPr>
        <w:t xml:space="preserve">                             </w:t>
      </w:r>
      <w:proofErr w:type="gramStart"/>
      <w:r w:rsidRPr="00E75427">
        <w:rPr>
          <w:rFonts w:ascii="Times New Roman" w:hAnsi="Times New Roman"/>
        </w:rPr>
        <w:t>утвер</w:t>
      </w:r>
      <w:r w:rsidR="00A56A8D" w:rsidRPr="00E75427">
        <w:rPr>
          <w:rFonts w:ascii="Times New Roman" w:hAnsi="Times New Roman"/>
        </w:rPr>
        <w:t>жденной</w:t>
      </w:r>
      <w:proofErr w:type="gramEnd"/>
      <w:r w:rsidR="00A56A8D" w:rsidRPr="00E75427">
        <w:rPr>
          <w:rFonts w:ascii="Times New Roman" w:hAnsi="Times New Roman"/>
        </w:rPr>
        <w:t xml:space="preserve"> постановлением Мэра от</w:t>
      </w:r>
      <w:r w:rsidR="00B8082B">
        <w:rPr>
          <w:rFonts w:ascii="Times New Roman" w:hAnsi="Times New Roman"/>
        </w:rPr>
        <w:t xml:space="preserve"> 13.11.2020</w:t>
      </w:r>
      <w:r w:rsidRPr="00E75427">
        <w:rPr>
          <w:rFonts w:ascii="Times New Roman" w:hAnsi="Times New Roman"/>
        </w:rPr>
        <w:t xml:space="preserve"> №</w:t>
      </w:r>
      <w:r w:rsidR="00B8082B">
        <w:rPr>
          <w:rFonts w:ascii="Times New Roman" w:hAnsi="Times New Roman"/>
        </w:rPr>
        <w:t xml:space="preserve"> 1037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Паспорт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муниципальной подпрограммы</w:t>
      </w:r>
    </w:p>
    <w:p w:rsidR="006B09D7" w:rsidRPr="008451AD" w:rsidRDefault="006B09D7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«Обеспечение представления мер социальной поддержки населения в муниципальном образовании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</w:t>
      </w:r>
    </w:p>
    <w:p w:rsidR="006B09D7" w:rsidRPr="008451AD" w:rsidRDefault="00140443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на 2020-2024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годы»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1"/>
        <w:gridCol w:w="5563"/>
      </w:tblGrid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proofErr w:type="spellStart"/>
            <w:r w:rsidR="001608A9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="001608A9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на 2020-20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предоставления мер социальной поддержки в муниципальном образовани</w:t>
            </w:r>
            <w:r w:rsidR="001C640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 «</w:t>
            </w:r>
            <w:proofErr w:type="spellStart"/>
            <w:r w:rsidR="001C640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</w:t>
            </w:r>
            <w:r w:rsidR="00901CF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ирит-Булагатский</w:t>
            </w:r>
            <w:proofErr w:type="spellEnd"/>
            <w:r w:rsidR="00140443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по социальной защите населения.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качества жизни отдельных категорий гр</w:t>
            </w:r>
            <w:r w:rsidR="002459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аждан, в том числе находящихся 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 трудной жизненной ситуации, путем оказания им адресной социальной помощи.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1. Исполнение принятых социальных гарантий по выплате муниципальной пенсии.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Доля граждан, получивших меры социальной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140443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2020-2024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мероприятий подпрограммы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Доплаты к трудовой пенсии по старости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гражданам, замещавшим муниципальные должности.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ыплаты гражданам, удостоенным знака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«Почетный гражданин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и обеспечение деятельности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Предоставление гражданам </w:t>
            </w:r>
          </w:p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субсидий на оплату жилого помещения и коммунальных услуг.</w:t>
            </w:r>
          </w:p>
        </w:tc>
      </w:tr>
      <w:tr w:rsidR="000177C6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Объемы и источники финансирования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составляет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AC5182">
              <w:rPr>
                <w:rFonts w:ascii="Times New Roman" w:hAnsi="Times New Roman"/>
                <w:sz w:val="28"/>
                <w:szCs w:val="28"/>
                <w:lang w:eastAsia="en-US"/>
              </w:rPr>
              <w:t>59841135,00</w:t>
            </w:r>
            <w:r w:rsidR="00FE66BB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97CAA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AC5182">
              <w:rPr>
                <w:rFonts w:ascii="Times New Roman" w:hAnsi="Times New Roman"/>
                <w:sz w:val="28"/>
                <w:szCs w:val="28"/>
                <w:lang w:eastAsia="en-US"/>
              </w:rPr>
              <w:t>185427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="00FE66BB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97CA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C5182">
              <w:rPr>
                <w:rFonts w:ascii="Times New Roman" w:hAnsi="Times New Roman"/>
                <w:sz w:val="28"/>
                <w:szCs w:val="28"/>
                <w:lang w:eastAsia="en-US"/>
              </w:rPr>
              <w:t>1913927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097CA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C5182">
              <w:rPr>
                <w:rFonts w:ascii="Times New Roman" w:hAnsi="Times New Roman"/>
                <w:sz w:val="28"/>
                <w:szCs w:val="28"/>
                <w:lang w:eastAsia="en-US"/>
              </w:rPr>
              <w:t>1913927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097CA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C5182">
              <w:rPr>
                <w:rFonts w:ascii="Times New Roman" w:hAnsi="Times New Roman"/>
                <w:sz w:val="28"/>
                <w:szCs w:val="28"/>
                <w:lang w:eastAsia="en-US"/>
              </w:rPr>
              <w:t>1913927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B09D7" w:rsidRPr="008451AD" w:rsidRDefault="001C640A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2024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F57A6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год</w:t>
            </w:r>
            <w:r w:rsidR="00A56A8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09D7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="00097CA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C5182">
              <w:rPr>
                <w:rFonts w:ascii="Times New Roman" w:hAnsi="Times New Roman"/>
                <w:sz w:val="28"/>
                <w:szCs w:val="28"/>
                <w:lang w:eastAsia="en-US"/>
              </w:rPr>
              <w:t>1913927</w:t>
            </w:r>
            <w:r w:rsidR="006C1CBA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,00 </w:t>
            </w:r>
            <w:r w:rsidR="00CF55F4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r w:rsidR="0030370D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CF57A6" w:rsidRPr="008451AD" w:rsidRDefault="00CF57A6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B09D7" w:rsidRPr="008451AD" w:rsidTr="00955B65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доступности и качества мер социальной поддержки населения в муниципальном образовании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2BE7" w:rsidRPr="00E75427" w:rsidRDefault="004F2BE7" w:rsidP="00E75427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E75427">
        <w:rPr>
          <w:rFonts w:ascii="Times New Roman" w:hAnsi="Times New Roman"/>
          <w:bCs/>
          <w:sz w:val="28"/>
          <w:szCs w:val="28"/>
        </w:rPr>
        <w:t>2. Содержание проблемы и обоснование необходимости ее решения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</w:t>
      </w:r>
      <w:r w:rsidR="00246705" w:rsidRPr="008451AD">
        <w:rPr>
          <w:rFonts w:ascii="Times New Roman" w:hAnsi="Times New Roman"/>
          <w:sz w:val="28"/>
          <w:szCs w:val="28"/>
        </w:rPr>
        <w:t>одп</w:t>
      </w:r>
      <w:r w:rsidRPr="008451AD">
        <w:rPr>
          <w:rFonts w:ascii="Times New Roman" w:hAnsi="Times New Roman"/>
          <w:sz w:val="28"/>
          <w:szCs w:val="28"/>
        </w:rPr>
        <w:t>рограмма представляет собой комплексную систему мер социальной поддержки населения в  муниципальном образовании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ее должна обеспечить эффективность использования имеющегося потенциала, повысить качество и уровень жизни населения.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Согласно статистическим данным, численность населения со среднедушевыми доходами, незначительно превышающими установленную величину прожиточного минимума в расчете на душу населения, в целом по Российской Федерации и Иркутской области в течение нескольких лет стабильно уменьшается. Данная группа населения в соответствии с действующим законодательством не относится к категории малоимущих, однако низкий уровень доходов не позволяет этим гражданам самостоятельно решать возникающие проблемы, выходить из сложившейся трудной жизненной ситуации. 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Обеспечение доступной среды для инвалидов и других маломобильных групп населения также является одной из наиболее важных социальных задач, которая затрагивает права и потребности многих жителей района, </w:t>
      </w:r>
      <w:r w:rsidRPr="008451AD">
        <w:rPr>
          <w:rFonts w:ascii="Times New Roman" w:hAnsi="Times New Roman"/>
          <w:sz w:val="28"/>
          <w:szCs w:val="28"/>
        </w:rPr>
        <w:lastRenderedPageBreak/>
        <w:t>необходимость решения которых вытекает из требований законодательства Российской Федерации.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Все указанные выше проблемы являются факторами снижения уровня и качества жизни граждан и их социальной </w:t>
      </w:r>
      <w:proofErr w:type="spellStart"/>
      <w:r w:rsidRPr="008451A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8451AD">
        <w:rPr>
          <w:rFonts w:ascii="Times New Roman" w:hAnsi="Times New Roman"/>
          <w:sz w:val="28"/>
          <w:szCs w:val="28"/>
        </w:rPr>
        <w:t>. Отсутствие адресной социальной поддержки со стороны государства граждан, оказавшихся в трудной жизненной ситуации, повлечет такие негативные последствия как снижение качества жизни отдельных категорий населения и, как следствие, рост социальной напряженности в районе.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Поэтому существует острая потребность социальной поддержки граждан, имеющих низкий уровень дохода, в виде оказания адресной помощи с учетом конкретной трудной жизненной ситуации гражданина, его социального статуса, состава семьи, дохода и т.д.</w:t>
      </w:r>
    </w:p>
    <w:p w:rsidR="004F2BE7" w:rsidRPr="008451AD" w:rsidRDefault="004F2BE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района, в пределах полномочий, действуют следующие нормативные документы по реализации мероприятий:</w:t>
      </w:r>
    </w:p>
    <w:p w:rsidR="004F2BE7" w:rsidRPr="008451AD" w:rsidRDefault="00AF36EE" w:rsidP="00E75427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Выплата доплат к трудовой пенсии по старости </w:t>
      </w:r>
      <w:proofErr w:type="gram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гражданам, замещавшим муниципальные должности осуществляются</w:t>
      </w:r>
      <w:proofErr w:type="gram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Положением о порядке назначения, перерасчета, индексации и выплаты пенсии за выслугу лет  лицам, замещавшим должности муниципальной службы, утвержденным Решением Думы муниципального образования « </w:t>
      </w:r>
      <w:proofErr w:type="spell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4F2BE7" w:rsidRPr="008451AD" w:rsidRDefault="00E7542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Предоставление </w:t>
      </w:r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выплаты гражданам, удостоенным знака «Почетный гражданин </w:t>
      </w:r>
      <w:proofErr w:type="spellStart"/>
      <w:r w:rsidR="004F2BE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4F2BE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="004F2BE7"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="004F2BE7"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4F2BE7"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451AD">
        <w:rPr>
          <w:rFonts w:ascii="Times New Roman" w:hAnsi="Times New Roman"/>
          <w:sz w:val="28"/>
          <w:szCs w:val="28"/>
        </w:rPr>
        <w:t xml:space="preserve">Содержание и обеспечение деятельности </w:t>
      </w:r>
      <w:proofErr w:type="gramStart"/>
      <w:r w:rsidRPr="008451AD">
        <w:rPr>
          <w:rFonts w:ascii="Times New Roman" w:hAnsi="Times New Roman"/>
          <w:sz w:val="28"/>
          <w:szCs w:val="28"/>
        </w:rPr>
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регламентируется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451AD">
        <w:rPr>
          <w:rFonts w:ascii="Times New Roman" w:hAnsi="Times New Roman"/>
          <w:sz w:val="28"/>
          <w:szCs w:val="28"/>
          <w:lang w:eastAsia="x-none"/>
        </w:rPr>
        <w:t>-</w:t>
      </w:r>
      <w:r w:rsidRPr="008451AD">
        <w:rPr>
          <w:rFonts w:ascii="Times New Roman" w:hAnsi="Times New Roman"/>
          <w:sz w:val="28"/>
          <w:szCs w:val="28"/>
          <w:lang w:val="x-none" w:eastAsia="x-none"/>
        </w:rPr>
        <w:t>Предоставление гражданам субсидий на оплату жилого помещения и коммунальных услуг</w:t>
      </w:r>
      <w:r w:rsidRPr="008451A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8451AD">
        <w:rPr>
          <w:rFonts w:ascii="Times New Roman" w:hAnsi="Times New Roman"/>
          <w:sz w:val="28"/>
          <w:szCs w:val="28"/>
          <w:lang w:val="x-none" w:eastAsia="x-none"/>
        </w:rPr>
        <w:t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451AD">
        <w:rPr>
          <w:rFonts w:ascii="Times New Roman" w:hAnsi="Times New Roman"/>
          <w:sz w:val="28"/>
          <w:szCs w:val="28"/>
          <w:lang w:eastAsia="en-US"/>
        </w:rPr>
        <w:t>- Оказание адресной помощи лицам, оказавшимся в трудной финансовой ситуации определено 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</w:t>
      </w:r>
      <w:r w:rsidRPr="008451AD">
        <w:rPr>
          <w:rFonts w:ascii="Times New Roman" w:hAnsi="Times New Roman"/>
          <w:sz w:val="28"/>
          <w:szCs w:val="28"/>
        </w:rPr>
        <w:lastRenderedPageBreak/>
        <w:t>Федерации»</w:t>
      </w:r>
      <w:r w:rsidRPr="008451AD">
        <w:rPr>
          <w:rFonts w:ascii="Times New Roman" w:hAnsi="Times New Roman"/>
          <w:bCs/>
          <w:sz w:val="28"/>
          <w:szCs w:val="28"/>
        </w:rPr>
        <w:t xml:space="preserve"> и Федеральным законом от 24 ноября 1995 г. N 181-ФЗ "О социальной защите инвалидов в Российской Федерации".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Сотрудничество с первичными общественными организациями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 xml:space="preserve"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r w:rsidRPr="008451AD">
        <w:rPr>
          <w:rFonts w:ascii="Times New Roman" w:hAnsi="Times New Roman"/>
          <w:sz w:val="28"/>
          <w:szCs w:val="28"/>
          <w:lang w:eastAsia="en-US"/>
        </w:rPr>
        <w:t>Федеральным законом</w:t>
      </w:r>
      <w:r w:rsidRPr="008451AD">
        <w:rPr>
          <w:rFonts w:ascii="Times New Roman" w:hAnsi="Times New Roman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Оказание поддержки социально-ориентированных некоммерческих организаций определено </w:t>
      </w:r>
      <w:r w:rsidRPr="008451AD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5 апреля 2010 г. N 40-ФЗ </w:t>
      </w:r>
      <w:r w:rsidRPr="008451AD">
        <w:rPr>
          <w:rFonts w:ascii="Times New Roman" w:hAnsi="Times New Roman"/>
          <w:sz w:val="28"/>
          <w:szCs w:val="28"/>
        </w:rPr>
        <w:t>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организаций".</w:t>
      </w:r>
    </w:p>
    <w:p w:rsidR="004F2BE7" w:rsidRPr="008451AD" w:rsidRDefault="004F2BE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-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 определено Федеральным законом от 24.11.1995 № 181-ФЗ «О социальной защите инвалидов в Российской Федерации».</w:t>
      </w:r>
      <w:r w:rsidRPr="008451AD">
        <w:rPr>
          <w:rFonts w:ascii="Times New Roman" w:hAnsi="Times New Roman"/>
          <w:i/>
          <w:iCs/>
          <w:sz w:val="28"/>
          <w:szCs w:val="28"/>
        </w:rPr>
        <w:t xml:space="preserve">       </w:t>
      </w: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E75427" w:rsidRDefault="004C47F8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3</w:t>
      </w:r>
      <w:r w:rsidR="006B09D7" w:rsidRPr="00E75427">
        <w:rPr>
          <w:rFonts w:ascii="Times New Roman" w:hAnsi="Times New Roman"/>
          <w:sz w:val="28"/>
          <w:szCs w:val="28"/>
        </w:rPr>
        <w:t>. Цели и задачи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Целью подпрограммы является </w:t>
      </w:r>
      <w:r w:rsidRPr="008451AD">
        <w:rPr>
          <w:rFonts w:ascii="Times New Roman" w:hAnsi="Times New Roman"/>
          <w:sz w:val="28"/>
          <w:szCs w:val="28"/>
          <w:lang w:eastAsia="en-US"/>
        </w:rPr>
        <w:t>повышение эффективности по социальной защите населения.</w:t>
      </w:r>
    </w:p>
    <w:p w:rsidR="006B09D7" w:rsidRPr="008451AD" w:rsidRDefault="006B09D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Для достижени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я поставленной цели определены </w:t>
      </w:r>
      <w:r w:rsidRPr="008451AD">
        <w:rPr>
          <w:rFonts w:ascii="Times New Roman" w:hAnsi="Times New Roman"/>
          <w:sz w:val="28"/>
          <w:szCs w:val="28"/>
          <w:lang w:eastAsia="en-US"/>
        </w:rPr>
        <w:t>задачи повышения качества жизни отдельных категорий гр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аждан, в том числе находящихся </w:t>
      </w:r>
      <w:r w:rsidRPr="008451AD">
        <w:rPr>
          <w:rFonts w:ascii="Times New Roman" w:hAnsi="Times New Roman"/>
          <w:sz w:val="28"/>
          <w:szCs w:val="28"/>
          <w:lang w:eastAsia="en-US"/>
        </w:rPr>
        <w:t>в трудной жизненной ситуации, путем оказания им адресной социальной помощи, в том числе:</w:t>
      </w:r>
    </w:p>
    <w:p w:rsidR="006B09D7" w:rsidRPr="008451AD" w:rsidRDefault="00270790" w:rsidP="002459CC">
      <w:pPr>
        <w:pStyle w:val="afffd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доплат к трудовой пенсии по старости гражданам, замещавшим муниципальные должности;</w:t>
      </w:r>
    </w:p>
    <w:p w:rsidR="006B09D7" w:rsidRPr="008451AD" w:rsidRDefault="00E75427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Полнота выплаты гражданам, удостоенным знака «Почетный гражданин </w:t>
      </w:r>
      <w:proofErr w:type="spellStart"/>
      <w:r w:rsidR="006B09D7"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 района»;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3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услуг.</w:t>
      </w:r>
    </w:p>
    <w:p w:rsidR="006B09D7" w:rsidRPr="008451AD" w:rsidRDefault="005120CB" w:rsidP="002459CC">
      <w:pPr>
        <w:pStyle w:val="afffd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4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>. Назначение и выплата субсидий на оплату жилого помещения и коммунальных услуг.</w:t>
      </w:r>
    </w:p>
    <w:p w:rsidR="006B09D7" w:rsidRPr="008451AD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Достижение цели и решение задачи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Сро</w:t>
      </w:r>
      <w:r w:rsidR="00701E57" w:rsidRPr="008451AD">
        <w:rPr>
          <w:rFonts w:ascii="Times New Roman" w:hAnsi="Times New Roman"/>
          <w:sz w:val="28"/>
          <w:szCs w:val="28"/>
        </w:rPr>
        <w:t>ки  реализации подпрограммы: 2020-</w:t>
      </w:r>
      <w:r w:rsidR="00C87B84" w:rsidRPr="008451AD">
        <w:rPr>
          <w:rFonts w:ascii="Times New Roman" w:hAnsi="Times New Roman"/>
          <w:sz w:val="28"/>
          <w:szCs w:val="28"/>
        </w:rPr>
        <w:t>2024</w:t>
      </w:r>
      <w:r w:rsidRPr="008451AD">
        <w:rPr>
          <w:rFonts w:ascii="Times New Roman" w:hAnsi="Times New Roman"/>
          <w:sz w:val="28"/>
          <w:szCs w:val="28"/>
        </w:rPr>
        <w:t xml:space="preserve"> годы.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EEF" w:rsidRPr="008451AD" w:rsidRDefault="00B37EE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E75427" w:rsidRDefault="009A0D29" w:rsidP="00E75427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E75427">
        <w:rPr>
          <w:rFonts w:ascii="Times New Roman" w:hAnsi="Times New Roman"/>
          <w:sz w:val="28"/>
          <w:szCs w:val="28"/>
        </w:rPr>
        <w:t>4</w:t>
      </w:r>
      <w:r w:rsidR="006B09D7" w:rsidRPr="00E75427">
        <w:rPr>
          <w:rFonts w:ascii="Times New Roman" w:hAnsi="Times New Roman"/>
          <w:sz w:val="28"/>
          <w:szCs w:val="28"/>
        </w:rPr>
        <w:t>.</w:t>
      </w:r>
      <w:r w:rsidR="00F46B9D" w:rsidRPr="00E75427">
        <w:rPr>
          <w:rFonts w:ascii="Times New Roman" w:hAnsi="Times New Roman"/>
          <w:sz w:val="28"/>
          <w:szCs w:val="28"/>
        </w:rPr>
        <w:t>Перечень мероприятий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Мероприятие 1. </w:t>
      </w:r>
      <w:r w:rsidRPr="008451AD">
        <w:rPr>
          <w:rFonts w:ascii="Times New Roman" w:hAnsi="Times New Roman"/>
          <w:sz w:val="28"/>
          <w:szCs w:val="28"/>
          <w:lang w:eastAsia="en-US"/>
        </w:rPr>
        <w:t>Выплаты доплат к трудовой пенсии по старости гражданам, замещавшим</w:t>
      </w:r>
      <w:r w:rsidR="00270790" w:rsidRPr="008451AD">
        <w:rPr>
          <w:rFonts w:ascii="Times New Roman" w:hAnsi="Times New Roman"/>
          <w:sz w:val="28"/>
          <w:szCs w:val="28"/>
          <w:lang w:eastAsia="en-US"/>
        </w:rPr>
        <w:t>,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 осуществляются в </w:t>
      </w:r>
      <w:r w:rsidRPr="008451A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соответствии с Положением о порядке назначения, перерасчета, индексации и выплаты пенсии за </w:t>
      </w:r>
      <w:r w:rsidR="002459CC">
        <w:rPr>
          <w:rFonts w:ascii="Times New Roman" w:hAnsi="Times New Roman"/>
          <w:sz w:val="28"/>
          <w:szCs w:val="28"/>
          <w:lang w:eastAsia="en-US"/>
        </w:rPr>
        <w:t xml:space="preserve">выслугу лет </w:t>
      </w:r>
      <w:r w:rsidRPr="008451AD">
        <w:rPr>
          <w:rFonts w:ascii="Times New Roman" w:hAnsi="Times New Roman"/>
          <w:sz w:val="28"/>
          <w:szCs w:val="28"/>
          <w:lang w:eastAsia="en-US"/>
        </w:rPr>
        <w:t>лицам, замещавшим должности муниципальной службы, утвержденным Решением Ду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мы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район» от 30.07.2008г №614.</w:t>
      </w:r>
    </w:p>
    <w:p w:rsidR="006B09D7" w:rsidRPr="008451AD" w:rsidRDefault="006B09D7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Мероприятие 2. Предоставление выплаты гражданам, удостоенным знака «Почетный гражданин 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Эхирит-Булагатского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района» выплачивается н</w:t>
      </w:r>
      <w:r w:rsidRPr="008451AD">
        <w:rPr>
          <w:rFonts w:ascii="Times New Roman" w:hAnsi="Times New Roman"/>
          <w:sz w:val="28"/>
          <w:szCs w:val="28"/>
        </w:rPr>
        <w:t>а основании решения Думы района № 629 от 29.10.2008 г. «О наградах и почетном звании в МО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Мероприятие 3</w:t>
      </w:r>
      <w:r w:rsidR="006B09D7" w:rsidRPr="008451AD">
        <w:rPr>
          <w:rFonts w:ascii="Times New Roman" w:hAnsi="Times New Roman"/>
          <w:sz w:val="28"/>
          <w:szCs w:val="28"/>
        </w:rPr>
        <w:t>.</w:t>
      </w:r>
      <w:r w:rsidR="006B09D7" w:rsidRPr="008451AD">
        <w:rPr>
          <w:rFonts w:ascii="Times New Roman" w:hAnsi="Times New Roman"/>
          <w:sz w:val="28"/>
          <w:szCs w:val="28"/>
          <w:lang w:eastAsia="en-US"/>
        </w:rPr>
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</w:t>
      </w:r>
      <w:r w:rsidR="006B09D7" w:rsidRPr="008451AD">
        <w:rPr>
          <w:rFonts w:ascii="Times New Roman" w:hAnsi="Times New Roman"/>
          <w:sz w:val="28"/>
          <w:szCs w:val="28"/>
        </w:rPr>
        <w:t>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</w:t>
      </w:r>
      <w:proofErr w:type="gramEnd"/>
      <w:r w:rsidR="006B09D7" w:rsidRPr="008451AD">
        <w:rPr>
          <w:rFonts w:ascii="Times New Roman" w:hAnsi="Times New Roman"/>
          <w:sz w:val="28"/>
          <w:szCs w:val="28"/>
        </w:rPr>
        <w:t xml:space="preserve">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5120CB" w:rsidP="00E75427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Мероприятие 4</w:t>
      </w:r>
      <w:r w:rsidR="006B09D7" w:rsidRPr="008451AD">
        <w:rPr>
          <w:rFonts w:ascii="Times New Roman" w:hAnsi="Times New Roman"/>
          <w:sz w:val="28"/>
          <w:szCs w:val="28"/>
        </w:rPr>
        <w:t>.Предоставление гражданам субсидий на оплату жилого помещения и коммунальных услуг регламентируется Постановлением Правительства РФ от 14 декабря 2005г. №761 «О предоставлении субсидий на оплату жилого помещения и коммунальных услуг» (в редакции постановления Правительства РФ от 18 июня 2007г. № 379); законом Иркутской области от 10 декабря 2007 года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</w:t>
      </w:r>
    </w:p>
    <w:p w:rsidR="006B09D7" w:rsidRPr="008451AD" w:rsidRDefault="006B09D7" w:rsidP="002459CC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В целом реализация подпрограммы направлена на повышение эффект</w:t>
      </w:r>
      <w:r w:rsidR="00576341" w:rsidRPr="008451AD">
        <w:rPr>
          <w:rFonts w:ascii="Times New Roman" w:hAnsi="Times New Roman"/>
          <w:sz w:val="28"/>
          <w:szCs w:val="28"/>
          <w:lang w:eastAsia="en-US"/>
        </w:rPr>
        <w:t>ивности бюджетных расходов МО «</w:t>
      </w:r>
      <w:proofErr w:type="spellStart"/>
      <w:r w:rsidRPr="008451AD">
        <w:rPr>
          <w:rFonts w:ascii="Times New Roman" w:hAnsi="Times New Roman"/>
          <w:sz w:val="28"/>
          <w:szCs w:val="28"/>
          <w:lang w:eastAsia="en-US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  <w:lang w:eastAsia="en-US"/>
        </w:rPr>
        <w:t xml:space="preserve"> район».</w:t>
      </w:r>
    </w:p>
    <w:tbl>
      <w:tblPr>
        <w:tblpPr w:leftFromText="180" w:rightFromText="180" w:vertAnchor="text" w:horzAnchor="margin" w:tblpXSpec="center" w:tblpY="532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1773"/>
        <w:gridCol w:w="683"/>
        <w:gridCol w:w="955"/>
        <w:gridCol w:w="817"/>
        <w:gridCol w:w="780"/>
        <w:gridCol w:w="42"/>
        <w:gridCol w:w="191"/>
        <w:gridCol w:w="629"/>
        <w:gridCol w:w="818"/>
        <w:gridCol w:w="818"/>
        <w:gridCol w:w="1364"/>
      </w:tblGrid>
      <w:tr w:rsidR="000177C6" w:rsidRPr="008451AD" w:rsidTr="008451AD">
        <w:trPr>
          <w:trHeight w:val="431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МП</w:t>
            </w:r>
          </w:p>
        </w:tc>
      </w:tr>
      <w:tr w:rsidR="000177C6" w:rsidRPr="008451AD" w:rsidTr="008451AD">
        <w:trPr>
          <w:trHeight w:val="14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13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51AD" w:rsidRPr="008451AD" w:rsidTr="008451AD">
        <w:trPr>
          <w:trHeight w:val="148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451AD" w:rsidRPr="008451AD" w:rsidTr="008451AD">
        <w:trPr>
          <w:trHeight w:val="14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Доплата к трудовой пенсии по старости гражданам, замещавшим муниципальные должности.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097CA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23858135</w:t>
            </w:r>
            <w:r w:rsidR="00270790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4771627,00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4771627,00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4771627,00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4771627,00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4771627,00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район»</w:t>
            </w:r>
          </w:p>
        </w:tc>
      </w:tr>
      <w:tr w:rsidR="008451AD" w:rsidRPr="008451AD" w:rsidTr="008451AD">
        <w:trPr>
          <w:trHeight w:val="8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Выплаты гражданам, удостоенным знака «Почетный гражданин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840000,00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270790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168000,00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район»</w:t>
            </w:r>
          </w:p>
        </w:tc>
      </w:tr>
      <w:tr w:rsidR="008451AD" w:rsidRPr="008451AD" w:rsidTr="008451AD">
        <w:trPr>
          <w:trHeight w:val="14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Содержание и обеспечение 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деятельности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097CA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814300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097CA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1845800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1574300,00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1574300,00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1574300,00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1574300,00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район».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451AD" w:rsidRPr="008451AD" w:rsidTr="008451AD">
        <w:trPr>
          <w:trHeight w:val="173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Предоставление гражданам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субсидий на оплату жилого помещения и коммунальных услуг.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2020-2024г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27000000,00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5400000,00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5400000,00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5400000,00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5400000,00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5400000,00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район».</w:t>
            </w:r>
          </w:p>
        </w:tc>
      </w:tr>
      <w:tr w:rsidR="000177C6" w:rsidRPr="008451AD" w:rsidTr="008451AD">
        <w:trPr>
          <w:trHeight w:val="860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Итого </w:t>
            </w:r>
          </w:p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по подпрограмме: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097CAA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  <w:r w:rsidR="00097CAA">
              <w:rPr>
                <w:rFonts w:ascii="Times New Roman" w:hAnsi="Times New Roman"/>
                <w:sz w:val="18"/>
                <w:szCs w:val="18"/>
                <w:lang w:eastAsia="en-US"/>
              </w:rPr>
              <w:t>841135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097CA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12185927</w:t>
            </w:r>
            <w:r w:rsidR="00A369F6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11913927,00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9A0D29" w:rsidRPr="008451AD" w:rsidRDefault="009A0D29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765B28" w:rsidRPr="008451AD" w:rsidRDefault="00765B28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0177C6" w:rsidRPr="008451AD" w:rsidRDefault="000177C6" w:rsidP="008451AD">
      <w:pPr>
        <w:pStyle w:val="afffd"/>
        <w:jc w:val="both"/>
        <w:rPr>
          <w:rFonts w:ascii="Times New Roman" w:hAnsi="Times New Roman"/>
          <w:b/>
          <w:sz w:val="28"/>
          <w:szCs w:val="28"/>
        </w:rPr>
      </w:pPr>
    </w:p>
    <w:p w:rsidR="006B09D7" w:rsidRPr="00834F8D" w:rsidRDefault="00F46B9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5</w:t>
      </w:r>
      <w:r w:rsidR="006B09D7" w:rsidRPr="00834F8D">
        <w:rPr>
          <w:rFonts w:ascii="Times New Roman" w:hAnsi="Times New Roman"/>
          <w:sz w:val="28"/>
          <w:szCs w:val="28"/>
        </w:rPr>
        <w:t>.Механизм реализации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нормативно-правовыми актами Российской Федерации, Иркутской области,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Планируется финансовые мероприятия подпрограммы за </w:t>
      </w:r>
      <w:r w:rsidR="00834F8D">
        <w:rPr>
          <w:rFonts w:ascii="Times New Roman" w:hAnsi="Times New Roman"/>
          <w:sz w:val="28"/>
          <w:szCs w:val="28"/>
        </w:rPr>
        <w:t>счет средств местного бюджета и</w:t>
      </w:r>
      <w:r w:rsidRPr="008451AD">
        <w:rPr>
          <w:rFonts w:ascii="Times New Roman" w:hAnsi="Times New Roman"/>
          <w:sz w:val="28"/>
          <w:szCs w:val="28"/>
        </w:rPr>
        <w:t xml:space="preserve"> областных целевых средств.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ходом исполнения подпрограммы осуществляется Администрацией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в Сектор по кадрам, по обращению граждан и координации учреждений социальной</w:t>
      </w:r>
      <w:r w:rsidR="002459CC">
        <w:rPr>
          <w:rFonts w:ascii="Times New Roman" w:hAnsi="Times New Roman"/>
          <w:sz w:val="28"/>
          <w:szCs w:val="28"/>
        </w:rPr>
        <w:t xml:space="preserve"> сферы </w:t>
      </w:r>
      <w:r w:rsidRPr="008451AD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 не позднее 25 января года,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4A3348" w:rsidRPr="008451AD" w:rsidRDefault="004A3348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F46B9D" w:rsidP="00834F8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 w:rsidRPr="00834F8D">
        <w:rPr>
          <w:rFonts w:ascii="Times New Roman" w:hAnsi="Times New Roman"/>
          <w:sz w:val="28"/>
          <w:szCs w:val="28"/>
        </w:rPr>
        <w:t>6</w:t>
      </w:r>
      <w:r w:rsidR="006B09D7" w:rsidRPr="00834F8D">
        <w:rPr>
          <w:rFonts w:ascii="Times New Roman" w:hAnsi="Times New Roman"/>
          <w:sz w:val="28"/>
          <w:szCs w:val="28"/>
        </w:rPr>
        <w:t>. Оценка социально-экономической эффективности подпрограммы</w:t>
      </w: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2017"/>
        <w:gridCol w:w="722"/>
        <w:gridCol w:w="1084"/>
        <w:gridCol w:w="963"/>
        <w:gridCol w:w="963"/>
        <w:gridCol w:w="963"/>
        <w:gridCol w:w="963"/>
        <w:gridCol w:w="963"/>
        <w:gridCol w:w="607"/>
      </w:tblGrid>
      <w:tr w:rsidR="000177C6" w:rsidRPr="008451AD" w:rsidTr="00955B65">
        <w:trPr>
          <w:trHeight w:val="30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целевого показателя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6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955B65">
        <w:trPr>
          <w:trHeight w:val="611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до реализации подпрограммы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в результате реализации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0177C6" w:rsidRPr="008451AD" w:rsidTr="00955B65">
        <w:trPr>
          <w:trHeight w:val="141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71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7C6" w:rsidRPr="008451AD" w:rsidTr="00955B65">
        <w:trPr>
          <w:trHeight w:val="197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Доля граждан, получивших меры социальной 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поддержки от общего количества получателей мер социальной поддержки,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средства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на выплату которых предусмотрены решением о бюджете на текущий финансовый год и плановый период (свыше 70%-1, ниже 70%-0)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0177C6" w:rsidRPr="008451AD" w:rsidRDefault="000177C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6B9D" w:rsidRPr="008451AD" w:rsidRDefault="00F46B9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B09D7" w:rsidRPr="008451AD">
        <w:rPr>
          <w:rFonts w:ascii="Times New Roman" w:hAnsi="Times New Roman"/>
          <w:sz w:val="28"/>
          <w:szCs w:val="28"/>
        </w:rPr>
        <w:t>Методика оценки реализации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 xml:space="preserve">1. </w:t>
      </w:r>
      <w:r w:rsidRPr="008451AD">
        <w:rPr>
          <w:rFonts w:ascii="Times New Roman" w:hAnsi="Times New Roman"/>
          <w:sz w:val="28"/>
          <w:szCs w:val="28"/>
          <w:lang w:eastAsia="en-US"/>
        </w:rPr>
        <w:t>Исполнение принятых социальных гарантий по выплате муниципальной пенсии (да-1, нет-0)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2459C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является ответ: </w:t>
      </w:r>
      <w:r w:rsidR="006B09D7" w:rsidRPr="008451AD">
        <w:rPr>
          <w:rFonts w:ascii="Times New Roman" w:hAnsi="Times New Roman"/>
          <w:sz w:val="28"/>
          <w:szCs w:val="28"/>
        </w:rPr>
        <w:t>да-1, нет-0.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8451AD">
        <w:rPr>
          <w:rFonts w:ascii="Times New Roman" w:hAnsi="Times New Roman"/>
          <w:sz w:val="28"/>
          <w:szCs w:val="28"/>
        </w:rPr>
        <w:t xml:space="preserve">Доля граждан, получивших меры социальной поддержки от общего количества получателей мер социальной поддержки, </w:t>
      </w:r>
      <w:proofErr w:type="gramStart"/>
      <w:r w:rsidRPr="008451AD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</w:t>
      </w:r>
      <w:r w:rsidRPr="008451AD">
        <w:rPr>
          <w:rFonts w:ascii="Times New Roman" w:hAnsi="Times New Roman"/>
          <w:sz w:val="28"/>
          <w:szCs w:val="28"/>
        </w:rPr>
        <w:t>= (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1+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287D85" w:rsidRPr="008451AD">
        <w:rPr>
          <w:rFonts w:ascii="Times New Roman" w:hAnsi="Times New Roman"/>
          <w:sz w:val="28"/>
          <w:szCs w:val="28"/>
        </w:rPr>
        <w:t>2)/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 – целевые показатели.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Pr="008451AD">
        <w:rPr>
          <w:rFonts w:ascii="Times New Roman" w:hAnsi="Times New Roman"/>
          <w:sz w:val="28"/>
          <w:szCs w:val="28"/>
        </w:rPr>
        <w:t>-количество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  <w:bookmarkStart w:id="0" w:name="sub_30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A408C0" w:rsidRPr="008451AD" w:rsidRDefault="00A408C0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bookmarkEnd w:id="0"/>
    <w:p w:rsidR="006B09D7" w:rsidRPr="00834F8D" w:rsidRDefault="00696459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lastRenderedPageBreak/>
        <w:t>Приложение 2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к муниципальной программе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«Социальная поддержка населения в муниципальном образовании 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>«</w:t>
      </w:r>
      <w:proofErr w:type="spellStart"/>
      <w:r w:rsidRPr="00834F8D">
        <w:rPr>
          <w:rFonts w:ascii="Times New Roman" w:hAnsi="Times New Roman"/>
        </w:rPr>
        <w:t>Эхирит-</w:t>
      </w:r>
      <w:r w:rsidR="00765B28" w:rsidRPr="00834F8D">
        <w:rPr>
          <w:rFonts w:ascii="Times New Roman" w:hAnsi="Times New Roman"/>
        </w:rPr>
        <w:t>Булагатский</w:t>
      </w:r>
      <w:proofErr w:type="spellEnd"/>
      <w:r w:rsidR="00765B28" w:rsidRPr="00834F8D">
        <w:rPr>
          <w:rFonts w:ascii="Times New Roman" w:hAnsi="Times New Roman"/>
        </w:rPr>
        <w:t xml:space="preserve"> район» на 2020-2024</w:t>
      </w:r>
      <w:r w:rsidRPr="00834F8D">
        <w:rPr>
          <w:rFonts w:ascii="Times New Roman" w:hAnsi="Times New Roman"/>
        </w:rPr>
        <w:t xml:space="preserve"> годы»</w:t>
      </w:r>
    </w:p>
    <w:p w:rsidR="006B09D7" w:rsidRPr="00834F8D" w:rsidRDefault="006B09D7" w:rsidP="008451AD">
      <w:pPr>
        <w:pStyle w:val="afffd"/>
        <w:jc w:val="right"/>
        <w:rPr>
          <w:rFonts w:ascii="Times New Roman" w:hAnsi="Times New Roman"/>
        </w:rPr>
      </w:pPr>
      <w:r w:rsidRPr="00834F8D">
        <w:rPr>
          <w:rFonts w:ascii="Times New Roman" w:hAnsi="Times New Roman"/>
        </w:rPr>
        <w:t xml:space="preserve">                                    у</w:t>
      </w:r>
      <w:r w:rsidR="003B5B85" w:rsidRPr="00834F8D">
        <w:rPr>
          <w:rFonts w:ascii="Times New Roman" w:hAnsi="Times New Roman"/>
        </w:rPr>
        <w:t xml:space="preserve">твержденной постановлением Мэра </w:t>
      </w:r>
      <w:r w:rsidRPr="00834F8D">
        <w:rPr>
          <w:rFonts w:ascii="Times New Roman" w:hAnsi="Times New Roman"/>
        </w:rPr>
        <w:t>от</w:t>
      </w:r>
      <w:r w:rsidR="00B8082B">
        <w:rPr>
          <w:rFonts w:ascii="Times New Roman" w:hAnsi="Times New Roman"/>
        </w:rPr>
        <w:t xml:space="preserve"> 13.11.2020</w:t>
      </w:r>
      <w:r w:rsidR="003B5B85" w:rsidRPr="00834F8D">
        <w:rPr>
          <w:rFonts w:ascii="Times New Roman" w:hAnsi="Times New Roman"/>
        </w:rPr>
        <w:t xml:space="preserve"> №</w:t>
      </w:r>
      <w:r w:rsidR="00B8082B">
        <w:rPr>
          <w:rFonts w:ascii="Times New Roman" w:hAnsi="Times New Roman"/>
        </w:rPr>
        <w:t xml:space="preserve"> 1037</w:t>
      </w:r>
      <w:bookmarkStart w:id="1" w:name="_GoBack"/>
      <w:bookmarkEnd w:id="1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Паспорт</w:t>
      </w:r>
    </w:p>
    <w:p w:rsidR="006B09D7" w:rsidRPr="008451AD" w:rsidRDefault="006B09D7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</w:rPr>
      </w:pPr>
      <w:r w:rsidRPr="008451AD">
        <w:rPr>
          <w:rFonts w:ascii="Times New Roman" w:eastAsia="Calibri" w:hAnsi="Times New Roman"/>
          <w:sz w:val="28"/>
          <w:szCs w:val="28"/>
        </w:rPr>
        <w:t>муниципальной подпрограммы</w:t>
      </w:r>
    </w:p>
    <w:p w:rsidR="006B09D7" w:rsidRPr="008451AD" w:rsidRDefault="00D73B80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«Доступная среда» на 2020-20</w:t>
      </w:r>
      <w:r w:rsidR="00765B28" w:rsidRPr="008451AD">
        <w:rPr>
          <w:rFonts w:ascii="Times New Roman" w:hAnsi="Times New Roman"/>
          <w:sz w:val="28"/>
          <w:szCs w:val="28"/>
        </w:rPr>
        <w:t>24</w:t>
      </w:r>
      <w:r w:rsidR="006B09D7" w:rsidRPr="008451AD">
        <w:rPr>
          <w:rFonts w:ascii="Times New Roman" w:hAnsi="Times New Roman"/>
          <w:sz w:val="28"/>
          <w:szCs w:val="28"/>
        </w:rPr>
        <w:t xml:space="preserve"> годы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муниципального образования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Социальная поддержка населения в муниципальном образовании «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Эхирит</w:t>
            </w:r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>-Булагатский</w:t>
            </w:r>
            <w:proofErr w:type="spellEnd"/>
            <w:r w:rsidR="00765B28"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район» на 2020-2024</w:t>
            </w:r>
            <w:r w:rsidRPr="008451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«Доступная среда» </w:t>
            </w:r>
            <w:r w:rsidR="00765B28" w:rsidRPr="008451AD">
              <w:rPr>
                <w:rFonts w:ascii="Times New Roman" w:hAnsi="Times New Roman"/>
                <w:sz w:val="28"/>
                <w:szCs w:val="28"/>
              </w:rPr>
              <w:t>на 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1.Формирование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района, социальная поддержка инвалидов. 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2.Обеспечение социальной поддержки ветеранов, инвалидов, пожилых людей.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1) Повышение уровня доступности объектов и услуг учреждений сферы образования.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2) Повышение уровня доступности объектов и услуг учреждений сферы физической культуры и спорта.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3) Повышение уровня доступности объектов и услуг учреждений культурной сферы.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4)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5) Сотрудничество с первичными общественными ветеранскими организациями, обществом инвалидов и привлечение их к участию в выполнении социальных программ 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Эхирит-Булагатского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- доля объектов физкультуры и спорта, на которых созданы и (или) улучшены условия для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765B2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4C47F8" w:rsidRPr="008451A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1. Реализация мероприятий по повышению доступности объектов социальной сферы для инвалидов и других маломобильных групп населения, социальная поддержка инвалидов.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2.Сотрудничесво с первичными общественными организациями.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Финансирование под</w:t>
            </w:r>
            <w:r w:rsidR="00BD7AB4">
              <w:rPr>
                <w:rFonts w:ascii="Times New Roman" w:hAnsi="Times New Roman"/>
                <w:sz w:val="28"/>
                <w:szCs w:val="28"/>
              </w:rPr>
              <w:t>программы составляет, всего  - 2594493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., в </w:t>
            </w:r>
            <w:proofErr w:type="spellStart"/>
            <w:r w:rsidRPr="008451A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45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AB4">
              <w:rPr>
                <w:rFonts w:ascii="Times New Roman" w:hAnsi="Times New Roman"/>
                <w:sz w:val="28"/>
                <w:szCs w:val="28"/>
              </w:rPr>
              <w:t>451980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2021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673470,00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2022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489681,00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2023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489681,00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2024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–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5E4" w:rsidRPr="008451AD">
              <w:rPr>
                <w:rFonts w:ascii="Times New Roman" w:hAnsi="Times New Roman"/>
                <w:sz w:val="28"/>
                <w:szCs w:val="28"/>
              </w:rPr>
              <w:t>489681,00</w:t>
            </w:r>
            <w:r w:rsidR="00FE66BB" w:rsidRPr="0084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Объемы финансовых средств, направляемых на реализацию подпрограммы из районного бюджета, ежегодно уточняются в соответствии с решениями о местном бюджете на очередной финансовый год и плановый период.</w:t>
            </w:r>
          </w:p>
        </w:tc>
      </w:tr>
      <w:tr w:rsidR="000177C6" w:rsidRPr="008451AD" w:rsidTr="00955B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с 0 % до 12 %;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- с 0 % до 100 %;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- с 0 % до 75%;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обеспеченность детей инвалидов горячим питанием -100%;</w:t>
            </w:r>
          </w:p>
          <w:p w:rsidR="004C47F8" w:rsidRPr="008451AD" w:rsidRDefault="004C47F8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- количество общественных мероприятий.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6B09D7" w:rsidRPr="00834F8D">
        <w:rPr>
          <w:rFonts w:ascii="Times New Roman" w:hAnsi="Times New Roman"/>
          <w:bCs/>
          <w:sz w:val="28"/>
          <w:szCs w:val="28"/>
        </w:rPr>
        <w:t>Содержание проблемы и обоснование необходимости ее решения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Согласно Конвенции ООН «О правах инвалидов» от 13 декабря 2006 года 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жизнедеятельности, а доступная среда определяется как физическое окружение (здания и сооружения, окружающие человека в повседневной жизни</w:t>
      </w:r>
      <w:proofErr w:type="gramEnd"/>
      <w:r w:rsidRPr="008451AD">
        <w:rPr>
          <w:rFonts w:ascii="Times New Roman" w:hAnsi="Times New Roman"/>
          <w:sz w:val="28"/>
          <w:szCs w:val="28"/>
        </w:rPr>
        <w:t>), другие объекты, включая школы, жилые дома, медицинские учреждения, объекты транспорта и связи, дооборудованные с целью устранения препятствий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В соответствии со статьей 15 Федерального закона от 24.11.1995 № 181-ФЗ «О социальной защите инвалидов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</w:t>
      </w:r>
      <w:r w:rsidR="00834F8D">
        <w:rPr>
          <w:rFonts w:ascii="Times New Roman" w:hAnsi="Times New Roman"/>
          <w:sz w:val="28"/>
          <w:szCs w:val="28"/>
        </w:rPr>
        <w:t xml:space="preserve">т организационно-правовых форм </w:t>
      </w:r>
      <w:r w:rsidRPr="008451AD">
        <w:rPr>
          <w:rFonts w:ascii="Times New Roman" w:hAnsi="Times New Roman"/>
          <w:sz w:val="28"/>
          <w:szCs w:val="28"/>
        </w:rPr>
        <w:t>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</w:t>
      </w:r>
      <w:r w:rsidR="00834F8D">
        <w:rPr>
          <w:rFonts w:ascii="Times New Roman" w:hAnsi="Times New Roman"/>
          <w:sz w:val="28"/>
          <w:szCs w:val="28"/>
        </w:rPr>
        <w:t xml:space="preserve">транспортные коммуникации). Но </w:t>
      </w:r>
      <w:r w:rsidRPr="008451AD">
        <w:rPr>
          <w:rFonts w:ascii="Times New Roman" w:hAnsi="Times New Roman"/>
          <w:sz w:val="28"/>
          <w:szCs w:val="28"/>
        </w:rPr>
        <w:t>все-таки, формирование доступной среды для инвалидов, несмотря на существующую правовую основу, находится в Российской Федерации на низком уровне.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Обеспечение дост</w:t>
      </w:r>
      <w:r w:rsidR="00CD711D" w:rsidRPr="008451AD">
        <w:rPr>
          <w:rFonts w:ascii="Times New Roman" w:hAnsi="Times New Roman"/>
          <w:sz w:val="28"/>
          <w:szCs w:val="28"/>
        </w:rPr>
        <w:t>упной среды для инвалидов и сотрудничество с первичными общественными организациями</w:t>
      </w:r>
      <w:r w:rsidRPr="008451AD">
        <w:rPr>
          <w:rFonts w:ascii="Times New Roman" w:hAnsi="Times New Roman"/>
          <w:sz w:val="28"/>
          <w:szCs w:val="28"/>
        </w:rPr>
        <w:t xml:space="preserve"> является одной из наиболее важных социальных задач, которая затрагивает права и потребности многих жителей района, необходимость решения которых вытекает из требований законодательства Российской Федерации.</w:t>
      </w:r>
      <w:r w:rsidR="00A859C1" w:rsidRPr="008451AD">
        <w:rPr>
          <w:rFonts w:ascii="Times New Roman" w:hAnsi="Times New Roman"/>
          <w:sz w:val="28"/>
          <w:szCs w:val="28"/>
        </w:rPr>
        <w:t xml:space="preserve"> </w:t>
      </w:r>
    </w:p>
    <w:p w:rsidR="006B09D7" w:rsidRPr="008451AD" w:rsidRDefault="006B09D7" w:rsidP="004B3660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Проблемой инвалидов и других маломобильных групп населения является передвижение по улицам, отсутствие пандусных съездов на входах и поручней внутри зданий. Все это создает для инвалидов непреодолимую преграду. В населенных пунктах района не соответствуют требованиям доступности большинство учреждений медицинского назначения, спорта, культуры, образования и т.д. </w:t>
      </w:r>
    </w:p>
    <w:p w:rsidR="00A859C1" w:rsidRPr="008451AD" w:rsidRDefault="00A859C1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Цели и задачи </w:t>
      </w:r>
      <w:r w:rsidR="00885C62" w:rsidRPr="00834F8D">
        <w:rPr>
          <w:rFonts w:ascii="Times New Roman" w:hAnsi="Times New Roman"/>
          <w:bCs/>
          <w:sz w:val="28"/>
          <w:szCs w:val="28"/>
        </w:rPr>
        <w:t>под</w:t>
      </w:r>
      <w:r w:rsidR="006B09D7" w:rsidRPr="00834F8D">
        <w:rPr>
          <w:rFonts w:ascii="Times New Roman" w:hAnsi="Times New Roman"/>
          <w:sz w:val="28"/>
          <w:szCs w:val="28"/>
        </w:rPr>
        <w:t>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 xml:space="preserve">Одним из главных направлений государственной политики Российской Федерации в области социальной защиты является создание доступной среды для инвалидов,  обеспечение инвалидам и маломобильным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Федерации. </w:t>
      </w:r>
      <w:proofErr w:type="gramEnd"/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-</w:t>
      </w:r>
      <w:r w:rsidRPr="008451AD">
        <w:rPr>
          <w:rFonts w:ascii="Times New Roman" w:hAnsi="Times New Roman"/>
          <w:sz w:val="28"/>
          <w:szCs w:val="28"/>
        </w:rPr>
        <w:t xml:space="preserve"> Формирование условий для беспрепятственного доступа инвалидов и других маломобильных групп населения, проживающих на территории района, к объектам и услугам социальной инфраструктуры в населенных пунктах района.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ab/>
        <w:t>Достижение указанной цели планируется путем реализации 3 основных задач: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1) Повышение уровня доступности объектов и услуг учреждений сферы образования в населенных пунктах района. Целевым показателем является «Доля объектов образования,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образования, на которых созданы и (или) улучшены условия для беспрепятственного доступа в общем количестве объектов сферы образования;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Овсо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образования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2) Повышение уровня доступности объектов и услуг учреждений сферы физической культуры и спорта в населенных пунктах района. Целевым показателем является «Доля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физкультуры и спорта, на которых созданы и (или) улучшены условия для беспрепятственного доступа в общем количестве объектов сферы физкультуры и спорта;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физкультуры и спорта,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Овсф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физкультуры и спорта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3) Повышение уровня доступности объектов и услуг учреждений культурной сферы в населенных пунктах района. Целевым показателем является «Доля объектов культуры, на которых созданы и (или) улучшены условия для беспрепятственного доступа инвалидов и других маломобильных групп </w:t>
      </w:r>
      <w:r w:rsidRPr="008451AD">
        <w:rPr>
          <w:rFonts w:ascii="Times New Roman" w:hAnsi="Times New Roman"/>
          <w:sz w:val="28"/>
          <w:szCs w:val="28"/>
        </w:rPr>
        <w:lastRenderedPageBreak/>
        <w:t xml:space="preserve">населения», </w:t>
      </w:r>
      <w:proofErr w:type="gramStart"/>
      <w:r w:rsidRPr="008451AD">
        <w:rPr>
          <w:rFonts w:ascii="Times New Roman" w:hAnsi="Times New Roman"/>
          <w:sz w:val="28"/>
          <w:szCs w:val="28"/>
        </w:rPr>
        <w:t>который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Д= </w:t>
      </w: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х 100 (%), где: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 - доля объектов сферы культуры, на которых созданы и (или) улучшены условия для беспрепятственного доступа в общем количестве объектов сферы о культуры;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Осск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культуры, на которых созданы и (или) улучшены условия для беспрепятственного доступа;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1AD">
        <w:rPr>
          <w:rFonts w:ascii="Times New Roman" w:hAnsi="Times New Roman"/>
          <w:sz w:val="28"/>
          <w:szCs w:val="28"/>
        </w:rPr>
        <w:t>Овск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– количество объектов сферы культуры всего.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Целевым показателем </w:t>
      </w:r>
      <w:r w:rsidRPr="008451AD">
        <w:rPr>
          <w:rFonts w:ascii="Times New Roman" w:eastAsia="Calibri" w:hAnsi="Times New Roman"/>
          <w:sz w:val="28"/>
          <w:szCs w:val="28"/>
          <w:lang w:eastAsia="en-US"/>
        </w:rPr>
        <w:t>реализации муниципальной программы так же</w:t>
      </w:r>
      <w:r w:rsidRPr="008451AD">
        <w:rPr>
          <w:rFonts w:ascii="Times New Roman" w:hAnsi="Times New Roman"/>
          <w:sz w:val="28"/>
          <w:szCs w:val="28"/>
        </w:rPr>
        <w:t xml:space="preserve"> является «Обеспечение беспрепятственного доступа инвалидов и других маломобильных групп населения к объектам социальной инфраструктуры в населенных пунктах района», который рассчитывается по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= </w:t>
      </w: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 об. + </w:t>
      </w: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где: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объектов – общее количество объектов (образования, культуры и физкультуры и спорта), к которым обеспечен беспрепятственный доступ для инвалидов и других маломобильных групп населения в населенных </w:t>
      </w:r>
      <w:proofErr w:type="gramStart"/>
      <w:r w:rsidRPr="008451AD">
        <w:rPr>
          <w:rFonts w:ascii="Times New Roman" w:hAnsi="Times New Roman"/>
          <w:sz w:val="28"/>
          <w:szCs w:val="28"/>
        </w:rPr>
        <w:t>пунктах  района</w:t>
      </w:r>
      <w:proofErr w:type="gramEnd"/>
      <w:r w:rsidRPr="008451AD">
        <w:rPr>
          <w:rFonts w:ascii="Times New Roman" w:hAnsi="Times New Roman"/>
          <w:sz w:val="28"/>
          <w:szCs w:val="28"/>
        </w:rPr>
        <w:t>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нов.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всех объектов (образования, культуры и физкультуры и спорта), на которых проведены мероприятия по обеспечению беспрепятственного доступа инвалидов и других маломобильных групп населения в населенных пунктах района за очередной год действия программы, шт.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  <w:lang w:val="en-US"/>
        </w:rPr>
        <w:t>K</w:t>
      </w:r>
      <w:r w:rsidRPr="008451AD">
        <w:rPr>
          <w:rFonts w:ascii="Times New Roman" w:hAnsi="Times New Roman"/>
          <w:sz w:val="28"/>
          <w:szCs w:val="28"/>
        </w:rPr>
        <w:t xml:space="preserve"> сущ.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об</w:t>
      </w:r>
      <w:proofErr w:type="gramStart"/>
      <w:r w:rsidRPr="008451AD">
        <w:rPr>
          <w:rFonts w:ascii="Times New Roman" w:hAnsi="Times New Roman"/>
          <w:sz w:val="28"/>
          <w:szCs w:val="28"/>
        </w:rPr>
        <w:t>.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</w:t>
      </w:r>
      <w:proofErr w:type="gramEnd"/>
      <w:r w:rsidRPr="008451AD">
        <w:rPr>
          <w:rFonts w:ascii="Times New Roman" w:hAnsi="Times New Roman"/>
          <w:sz w:val="28"/>
          <w:szCs w:val="28"/>
        </w:rPr>
        <w:t>оличество объектов (образования, культуры и физкультуры и спорта) которые являются доступными для инвалидов и других маломобильных групп населения в населенных пунктах района, шт.</w:t>
      </w: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FB74DC" w:rsidRPr="008451AD" w:rsidRDefault="00FB74DC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ab/>
      </w:r>
    </w:p>
    <w:p w:rsidR="00293755" w:rsidRPr="008451AD" w:rsidRDefault="00293755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293755" w:rsidRPr="008451AD" w:rsidSect="009B3DE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B09D7" w:rsidRPr="00834F8D" w:rsidRDefault="00834F8D" w:rsidP="008451A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 w:rsidR="006B09D7" w:rsidRPr="00834F8D">
        <w:rPr>
          <w:rFonts w:ascii="Times New Roman" w:hAnsi="Times New Roman"/>
          <w:sz w:val="28"/>
          <w:szCs w:val="28"/>
        </w:rPr>
        <w:t>подпрограмм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Достижение поставленных целей и решение задач муниципальной подпрограммы предполагается путем реализации основного мероприятия: «Реализация мероприятий по повышению доступности объектов социальной сферы для инвалидов и других маломобильных групп населения».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Основное мероприятие включает в себя: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904"/>
        <w:gridCol w:w="668"/>
        <w:gridCol w:w="802"/>
        <w:gridCol w:w="667"/>
        <w:gridCol w:w="668"/>
        <w:gridCol w:w="668"/>
        <w:gridCol w:w="668"/>
        <w:gridCol w:w="667"/>
        <w:gridCol w:w="1470"/>
      </w:tblGrid>
      <w:tr w:rsidR="00955B65" w:rsidRPr="008451AD" w:rsidTr="008451AD">
        <w:trPr>
          <w:trHeight w:val="40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Участники подпрограммы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246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Повышение уровня доступности объектов и услуг муниципальных учреждений – проведение необходимых работ на муниципальных объектах  посредством сооружения и обустройства входных групп, пандусных съездов, поручней, расширения проходов и проведения других строительных работ и работ по благоустройству территорий, в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212500,00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369F6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37500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37500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37500</w:t>
            </w:r>
            <w:r w:rsidR="00A369F6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ОО, Отдел культуры, Комитет ЖКХ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образования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спорта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объектов культуры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61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Обеспечение детей инвалидов посещающих ОО горячим питанием, в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BD7AB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831160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BD7AB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47610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214720,00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189610,00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189610,00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189610,00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Управление образования, ОО</w:t>
            </w: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общеобразовательные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- дошкольные учреждения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6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Субсидии НКО на социальную адаптацию и интеграцию инвалидов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2020-2024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300000,00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7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Сотрудничество с первичными общественными организациями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094A31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2020-2024 </w:t>
            </w:r>
            <w:r w:rsidR="00720E8D" w:rsidRPr="008451AD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AF36EE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116213</w:t>
            </w: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159750</w:t>
            </w:r>
            <w:r w:rsidR="006C1CBA" w:rsidRPr="008451AD">
              <w:rPr>
                <w:rFonts w:ascii="Times New Roman" w:hAnsi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348750,00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202571,00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202571,00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202571,00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0E8D" w:rsidRPr="008451AD" w:rsidRDefault="00720E8D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rPr>
          <w:trHeight w:val="20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 xml:space="preserve">Проведение праздничных мероприятий к 75 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летию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Победы в Великой Отечественной войне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BD7AB4" w:rsidP="00BD7AB4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134620,00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BD7AB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134620,00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EE" w:rsidRPr="008451AD" w:rsidRDefault="00AF36EE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8451AD">
              <w:rPr>
                <w:rFonts w:ascii="Times New Roman" w:hAnsi="Times New Roman"/>
                <w:sz w:val="18"/>
                <w:szCs w:val="18"/>
              </w:rPr>
              <w:t>Эхирит-Булагатский</w:t>
            </w:r>
            <w:proofErr w:type="spellEnd"/>
            <w:r w:rsidRPr="008451AD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955B65" w:rsidRPr="008451AD" w:rsidTr="008451AD">
        <w:trPr>
          <w:trHeight w:val="627"/>
        </w:trPr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по подпрограмме: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BD7AB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2594493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BD7AB4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451980</w:t>
            </w:r>
            <w:r w:rsidR="006C1CBA" w:rsidRPr="008451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673470,00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6C1CBA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489681,00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4B" w:rsidRPr="008451AD" w:rsidRDefault="002D144B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74DC" w:rsidRDefault="00FB74DC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1AD" w:rsidRDefault="008451AD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451AD" w:rsidRPr="008451AD" w:rsidRDefault="008451AD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B09D7" w:rsidRPr="00834F8D" w:rsidRDefault="00834F8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Pr="00834F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6B09D7" w:rsidRPr="00834F8D">
        <w:rPr>
          <w:rFonts w:ascii="Times New Roman" w:eastAsia="Calibri" w:hAnsi="Times New Roman"/>
          <w:sz w:val="28"/>
          <w:szCs w:val="28"/>
          <w:lang w:eastAsia="en-US"/>
        </w:rPr>
        <w:t>Механизм реализации подпрограммы</w:t>
      </w:r>
    </w:p>
    <w:p w:rsidR="008451AD" w:rsidRPr="00834F8D" w:rsidRDefault="008451AD" w:rsidP="008451AD">
      <w:pPr>
        <w:pStyle w:val="afffd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5B65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предполагает осуществление комплекса мер муниципального регулирования: правового и организационного характера, обеспечивающих достижение цели. </w:t>
      </w:r>
    </w:p>
    <w:p w:rsidR="00955B65" w:rsidRPr="008451AD" w:rsidRDefault="006B09D7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Меры правового регулирования включают в себя: 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разработку и принятие нормативно-правовых актов администрации, направленных на создание необходимых условий и механизмов реализации подпрограммы; 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разработку и принятие нормативно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- правовых актов прямого действия, обеспечивающих комплекс организационных и финансовых мер по реализации подпрограммы.</w:t>
      </w:r>
    </w:p>
    <w:p w:rsidR="006B09D7" w:rsidRPr="008451AD" w:rsidRDefault="00AC5182" w:rsidP="008451AD">
      <w:pPr>
        <w:pStyle w:val="afffd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тверждение муниципальных заданий и перечня мероприятий, направленных на раз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витие учреждений образования. </w:t>
      </w:r>
      <w:r w:rsidR="006B09D7" w:rsidRPr="008451AD">
        <w:rPr>
          <w:rFonts w:ascii="Times New Roman" w:eastAsia="Calibri" w:hAnsi="Times New Roman"/>
          <w:sz w:val="28"/>
          <w:szCs w:val="28"/>
          <w:lang w:eastAsia="en-US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муниципального образования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1AD">
        <w:rPr>
          <w:rFonts w:ascii="Times New Roman" w:hAnsi="Times New Roman"/>
          <w:sz w:val="28"/>
          <w:szCs w:val="28"/>
        </w:rPr>
        <w:t>Информация о ходе реализации подпрограммы предоставляется администрации МО «</w:t>
      </w:r>
      <w:proofErr w:type="spellStart"/>
      <w:r w:rsidRPr="008451A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8451AD">
        <w:rPr>
          <w:rFonts w:ascii="Times New Roman" w:hAnsi="Times New Roman"/>
          <w:sz w:val="28"/>
          <w:szCs w:val="28"/>
        </w:rPr>
        <w:t xml:space="preserve"> район» не позднее 25 января, года следующего за отчетным или в течение текущего года по запросу контрольных органов или администрации района.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В ходе реализации подпрограммы может осуществляться корректировка выделяемых бюджетных средств с учетом уровня достижения результатов.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Корректировка выделяемых бюджетных средств осуществляется в порядке, установленном для внесения изменений в бюджет муниципального образования на соответствующий финансовый год и плановый период.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6B09D7" w:rsidRPr="00834F8D">
        <w:rPr>
          <w:rFonts w:ascii="Times New Roman" w:hAnsi="Times New Roman"/>
          <w:bCs/>
          <w:sz w:val="28"/>
          <w:szCs w:val="28"/>
        </w:rPr>
        <w:t xml:space="preserve">Оценка социально-экономической эффективности </w:t>
      </w:r>
      <w:r w:rsidR="006B09D7" w:rsidRPr="00834F8D">
        <w:rPr>
          <w:rFonts w:ascii="Times New Roman" w:hAnsi="Times New Roman"/>
          <w:sz w:val="28"/>
          <w:szCs w:val="28"/>
        </w:rPr>
        <w:t>подпрограммы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Учитывая продолжительный период реализации муниципальной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возрасти затраты на реализацию мероприятий подпрограмм.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065B6A" w:rsidRPr="008451AD" w:rsidRDefault="00065B6A" w:rsidP="008451AD">
      <w:pPr>
        <w:pStyle w:val="afffd"/>
        <w:jc w:val="both"/>
        <w:rPr>
          <w:rFonts w:ascii="Times New Roman" w:hAnsi="Times New Roman"/>
          <w:sz w:val="28"/>
          <w:szCs w:val="28"/>
        </w:rPr>
        <w:sectPr w:rsidR="00065B6A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24"/>
        <w:gridCol w:w="992"/>
        <w:gridCol w:w="851"/>
        <w:gridCol w:w="912"/>
        <w:gridCol w:w="568"/>
        <w:gridCol w:w="568"/>
        <w:gridCol w:w="568"/>
        <w:gridCol w:w="568"/>
        <w:gridCol w:w="643"/>
      </w:tblGrid>
      <w:tr w:rsidR="000177C6" w:rsidRPr="008451AD" w:rsidTr="008451A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8451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451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0177C6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 реализации 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результате реализации программы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5" w:rsidRPr="008451AD" w:rsidRDefault="003B5B8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</w:tc>
      </w:tr>
      <w:tr w:rsidR="00955B65" w:rsidRPr="008451AD" w:rsidTr="008451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обеспеченность детей инвалидов горячим питанием (свыше 70 %-1, ниже 70 %-0).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55B65" w:rsidRPr="008451AD" w:rsidTr="008451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Количество общественных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8451AD" w:rsidRDefault="00955B65" w:rsidP="008451AD">
            <w:pPr>
              <w:pStyle w:val="afff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51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702048" w:rsidRPr="008451AD" w:rsidRDefault="00702048" w:rsidP="008451AD">
      <w:pPr>
        <w:pStyle w:val="afffd"/>
        <w:jc w:val="both"/>
        <w:rPr>
          <w:rFonts w:ascii="Times New Roman" w:hAnsi="Times New Roman"/>
          <w:bCs/>
          <w:sz w:val="28"/>
          <w:szCs w:val="28"/>
        </w:rPr>
        <w:sectPr w:rsidR="00702048" w:rsidRPr="008451AD" w:rsidSect="009B3D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09D7" w:rsidRPr="00834F8D" w:rsidRDefault="00834F8D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834F8D">
        <w:rPr>
          <w:rFonts w:ascii="Times New Roman" w:hAnsi="Times New Roman"/>
          <w:bCs/>
          <w:sz w:val="28"/>
          <w:szCs w:val="28"/>
        </w:rPr>
        <w:t xml:space="preserve">. </w:t>
      </w:r>
      <w:r w:rsidR="006B09D7" w:rsidRPr="00834F8D">
        <w:rPr>
          <w:rFonts w:ascii="Times New Roman" w:hAnsi="Times New Roman"/>
          <w:bCs/>
          <w:sz w:val="28"/>
          <w:szCs w:val="28"/>
        </w:rPr>
        <w:t>М</w:t>
      </w:r>
      <w:r w:rsidR="006B09D7" w:rsidRPr="00834F8D">
        <w:rPr>
          <w:rFonts w:ascii="Times New Roman" w:hAnsi="Times New Roman"/>
          <w:sz w:val="28"/>
          <w:szCs w:val="28"/>
        </w:rPr>
        <w:t>етодика оценки эффективности муниципальной подпрограммы</w:t>
      </w:r>
    </w:p>
    <w:p w:rsidR="006B09D7" w:rsidRPr="00834F8D" w:rsidRDefault="006B09D7" w:rsidP="00834F8D">
      <w:pPr>
        <w:pStyle w:val="afffd"/>
        <w:jc w:val="center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34F8D">
      <w:pPr>
        <w:pStyle w:val="afffd"/>
        <w:ind w:firstLine="708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51AD">
        <w:rPr>
          <w:rFonts w:ascii="Times New Roman" w:hAnsi="Times New Roman"/>
          <w:sz w:val="28"/>
          <w:szCs w:val="28"/>
        </w:rPr>
        <w:t>1. Доля объектов образования,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  <w:r w:rsidRPr="008451A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1=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eastAsia="en-US"/>
        </w:rPr>
        <w:t>2.</w:t>
      </w:r>
      <w:r w:rsidRPr="008451AD">
        <w:rPr>
          <w:rFonts w:ascii="Times New Roman" w:hAnsi="Times New Roman"/>
          <w:sz w:val="28"/>
          <w:szCs w:val="28"/>
        </w:rPr>
        <w:t xml:space="preserve"> 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2=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3. Доля объектов 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70 %-1 = да, ниже 70 %-0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3=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4. Обеспеченность детей инвалидов горячим питанием (свыше 70 %-1 = да, ниже 70 %-0 = нет).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4= 1 или 0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5. Количество общественных мероприятий </w:t>
      </w:r>
      <w:r w:rsidR="00376E6F" w:rsidRPr="008451AD">
        <w:rPr>
          <w:rFonts w:ascii="Times New Roman" w:hAnsi="Times New Roman"/>
          <w:sz w:val="28"/>
          <w:szCs w:val="28"/>
        </w:rPr>
        <w:t>(свыше 10 = да, ниже 10</w:t>
      </w:r>
      <w:r w:rsidRPr="008451AD">
        <w:rPr>
          <w:rFonts w:ascii="Times New Roman" w:hAnsi="Times New Roman"/>
          <w:sz w:val="28"/>
          <w:szCs w:val="28"/>
        </w:rPr>
        <w:t xml:space="preserve"> = нет).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5= 1 или 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Результатом является ответ:  да-1, нет-0</w:t>
      </w:r>
    </w:p>
    <w:p w:rsidR="00C5041F" w:rsidRPr="008451AD" w:rsidRDefault="00C5041F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I= (U1+U2+U3+U4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+ U5</w:t>
      </w:r>
      <w:proofErr w:type="gramStart"/>
      <w:r w:rsidR="00C5041F" w:rsidRPr="008451AD">
        <w:rPr>
          <w:rFonts w:ascii="Times New Roman" w:hAnsi="Times New Roman"/>
          <w:sz w:val="28"/>
          <w:szCs w:val="28"/>
          <w:lang w:val="en-US"/>
        </w:rPr>
        <w:t>)</w:t>
      </w:r>
      <w:r w:rsidR="00287D85" w:rsidRPr="008451AD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  <w:lang w:val="en-US"/>
        </w:rPr>
      </w:pPr>
      <w:r w:rsidRPr="008451AD">
        <w:rPr>
          <w:rFonts w:ascii="Times New Roman" w:hAnsi="Times New Roman"/>
          <w:sz w:val="28"/>
          <w:szCs w:val="28"/>
        </w:rPr>
        <w:t>где</w:t>
      </w:r>
      <w:r w:rsidRPr="008451AD">
        <w:rPr>
          <w:rFonts w:ascii="Times New Roman" w:hAnsi="Times New Roman"/>
          <w:sz w:val="28"/>
          <w:szCs w:val="28"/>
          <w:lang w:val="en-US"/>
        </w:rPr>
        <w:t>:</w:t>
      </w: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I - индекс эффективности;</w:t>
      </w:r>
    </w:p>
    <w:p w:rsidR="00287D85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1,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2,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 xml:space="preserve">3, </w:t>
      </w:r>
      <w:r w:rsidRPr="008451AD">
        <w:rPr>
          <w:rFonts w:ascii="Times New Roman" w:hAnsi="Times New Roman"/>
          <w:sz w:val="28"/>
          <w:szCs w:val="28"/>
          <w:lang w:val="en-US"/>
        </w:rPr>
        <w:t>U</w:t>
      </w:r>
      <w:r w:rsidRPr="008451AD">
        <w:rPr>
          <w:rFonts w:ascii="Times New Roman" w:hAnsi="Times New Roman"/>
          <w:sz w:val="28"/>
          <w:szCs w:val="28"/>
        </w:rPr>
        <w:t>4</w:t>
      </w:r>
      <w:r w:rsidR="00C5041F" w:rsidRPr="008451AD">
        <w:rPr>
          <w:rFonts w:ascii="Times New Roman" w:hAnsi="Times New Roman"/>
          <w:sz w:val="28"/>
          <w:szCs w:val="28"/>
        </w:rPr>
        <w:t>,</w:t>
      </w:r>
      <w:r w:rsidRPr="008451AD">
        <w:rPr>
          <w:rFonts w:ascii="Times New Roman" w:hAnsi="Times New Roman"/>
          <w:sz w:val="28"/>
          <w:szCs w:val="28"/>
        </w:rPr>
        <w:t xml:space="preserve"> </w:t>
      </w:r>
      <w:r w:rsidR="00C5041F" w:rsidRPr="008451AD">
        <w:rPr>
          <w:rFonts w:ascii="Times New Roman" w:hAnsi="Times New Roman"/>
          <w:sz w:val="28"/>
          <w:szCs w:val="28"/>
          <w:lang w:val="en-US"/>
        </w:rPr>
        <w:t>U</w:t>
      </w:r>
      <w:r w:rsidR="00C5041F" w:rsidRPr="008451AD">
        <w:rPr>
          <w:rFonts w:ascii="Times New Roman" w:hAnsi="Times New Roman"/>
          <w:sz w:val="28"/>
          <w:szCs w:val="28"/>
        </w:rPr>
        <w:t>5</w:t>
      </w:r>
      <w:r w:rsidRPr="008451AD">
        <w:rPr>
          <w:rFonts w:ascii="Times New Roman" w:hAnsi="Times New Roman"/>
          <w:sz w:val="28"/>
          <w:szCs w:val="28"/>
        </w:rPr>
        <w:t xml:space="preserve">– целевые </w:t>
      </w:r>
      <w:r w:rsidR="00287D85" w:rsidRPr="008451AD">
        <w:rPr>
          <w:rFonts w:ascii="Times New Roman" w:hAnsi="Times New Roman"/>
          <w:sz w:val="28"/>
          <w:szCs w:val="28"/>
        </w:rPr>
        <w:t>показатели</w:t>
      </w:r>
    </w:p>
    <w:p w:rsidR="006B09D7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  <w:lang w:val="en-US"/>
        </w:rPr>
        <w:t>N</w:t>
      </w:r>
      <w:r w:rsidRPr="008451A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451AD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целевых показателей</w:t>
      </w:r>
    </w:p>
    <w:p w:rsidR="00287D85" w:rsidRPr="008451AD" w:rsidRDefault="00287D85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6B09D7" w:rsidRPr="008451AD" w:rsidRDefault="006B09D7" w:rsidP="008451AD">
      <w:pPr>
        <w:pStyle w:val="afffd"/>
        <w:jc w:val="both"/>
        <w:rPr>
          <w:rFonts w:ascii="Times New Roman" w:hAnsi="Times New Roman"/>
          <w:b/>
          <w:bCs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 xml:space="preserve">Интерпретация </w:t>
      </w:r>
      <w:proofErr w:type="gramStart"/>
      <w:r w:rsidRPr="008451AD">
        <w:rPr>
          <w:rFonts w:ascii="Times New Roman" w:hAnsi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8451AD">
        <w:rPr>
          <w:rFonts w:ascii="Times New Roman" w:hAnsi="Times New Roman"/>
          <w:sz w:val="28"/>
          <w:szCs w:val="28"/>
        </w:rPr>
        <w:t xml:space="preserve"> осуществляется с помощью следующей таблицы:</w:t>
      </w:r>
    </w:p>
    <w:p w:rsidR="006B09D7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8451AD" w:rsidRPr="008451AD" w:rsidRDefault="008451AD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771"/>
      </w:tblGrid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lastRenderedPageBreak/>
              <w:t>Значение индекса эффективности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0177C6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0 &lt; 1 &lt; 0,50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неэффективна</w:t>
            </w:r>
          </w:p>
        </w:tc>
      </w:tr>
      <w:tr w:rsidR="006B09D7" w:rsidRPr="008451AD" w:rsidTr="00955B6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 xml:space="preserve">0,50 ≤ 1 </w:t>
            </w:r>
            <w:r w:rsidRPr="008451AD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 w:rsidRPr="008451AD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7" w:rsidRPr="008451AD" w:rsidRDefault="006B09D7" w:rsidP="008451AD">
            <w:pPr>
              <w:pStyle w:val="aff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1AD">
              <w:rPr>
                <w:rFonts w:ascii="Times New Roman" w:hAnsi="Times New Roman"/>
                <w:sz w:val="28"/>
                <w:szCs w:val="28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6B09D7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</w:p>
    <w:p w:rsidR="00E549CB" w:rsidRPr="008451AD" w:rsidRDefault="006B09D7" w:rsidP="008451AD">
      <w:pPr>
        <w:pStyle w:val="afffd"/>
        <w:jc w:val="both"/>
        <w:rPr>
          <w:rFonts w:ascii="Times New Roman" w:hAnsi="Times New Roman"/>
          <w:sz w:val="28"/>
          <w:szCs w:val="28"/>
        </w:rPr>
      </w:pPr>
      <w:r w:rsidRPr="008451AD">
        <w:rPr>
          <w:rFonts w:ascii="Times New Roman" w:hAnsi="Times New Roman"/>
          <w:sz w:val="28"/>
          <w:szCs w:val="28"/>
        </w:rPr>
        <w:t>Ответственность за оценку состояния целевых показателей и расчет индекса эффективности реализации подпрограммы возлагается на субъект бюджетного планирования подпрограммы.</w:t>
      </w:r>
    </w:p>
    <w:sectPr w:rsidR="00E549CB" w:rsidRPr="008451AD" w:rsidSect="009B3D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B7"/>
    <w:multiLevelType w:val="hybridMultilevel"/>
    <w:tmpl w:val="F0E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008"/>
    <w:multiLevelType w:val="hybridMultilevel"/>
    <w:tmpl w:val="9E6E644C"/>
    <w:lvl w:ilvl="0" w:tplc="153E45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96A83"/>
    <w:multiLevelType w:val="hybridMultilevel"/>
    <w:tmpl w:val="2D989084"/>
    <w:lvl w:ilvl="0" w:tplc="B31E143E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831EB1"/>
    <w:multiLevelType w:val="hybridMultilevel"/>
    <w:tmpl w:val="17D2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F1755"/>
    <w:multiLevelType w:val="hybridMultilevel"/>
    <w:tmpl w:val="108C18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9237D"/>
    <w:multiLevelType w:val="hybridMultilevel"/>
    <w:tmpl w:val="EA4C2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0950"/>
    <w:multiLevelType w:val="hybridMultilevel"/>
    <w:tmpl w:val="8F3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C5984"/>
    <w:multiLevelType w:val="hybridMultilevel"/>
    <w:tmpl w:val="D7520860"/>
    <w:lvl w:ilvl="0" w:tplc="C41614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A0AB0"/>
    <w:multiLevelType w:val="hybridMultilevel"/>
    <w:tmpl w:val="F41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55713"/>
    <w:multiLevelType w:val="hybridMultilevel"/>
    <w:tmpl w:val="A12E10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F334A"/>
    <w:multiLevelType w:val="hybridMultilevel"/>
    <w:tmpl w:val="D4C62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C5696F"/>
    <w:multiLevelType w:val="hybridMultilevel"/>
    <w:tmpl w:val="AC1AEEAA"/>
    <w:lvl w:ilvl="0" w:tplc="6DBC223C">
      <w:start w:val="6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D1E363F"/>
    <w:multiLevelType w:val="hybridMultilevel"/>
    <w:tmpl w:val="CD22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D7"/>
    <w:rsid w:val="00000B1C"/>
    <w:rsid w:val="00002499"/>
    <w:rsid w:val="00004037"/>
    <w:rsid w:val="00015C88"/>
    <w:rsid w:val="00017691"/>
    <w:rsid w:val="000177C6"/>
    <w:rsid w:val="00060A26"/>
    <w:rsid w:val="000612E6"/>
    <w:rsid w:val="00065B6A"/>
    <w:rsid w:val="000814D7"/>
    <w:rsid w:val="00090099"/>
    <w:rsid w:val="000912E7"/>
    <w:rsid w:val="00094A31"/>
    <w:rsid w:val="00097CAA"/>
    <w:rsid w:val="000C2027"/>
    <w:rsid w:val="0011011F"/>
    <w:rsid w:val="00120238"/>
    <w:rsid w:val="001305B1"/>
    <w:rsid w:val="00140443"/>
    <w:rsid w:val="0015732A"/>
    <w:rsid w:val="001608A9"/>
    <w:rsid w:val="00165FC5"/>
    <w:rsid w:val="001C621D"/>
    <w:rsid w:val="001C640A"/>
    <w:rsid w:val="001C6501"/>
    <w:rsid w:val="001F21EC"/>
    <w:rsid w:val="00210CDE"/>
    <w:rsid w:val="00212943"/>
    <w:rsid w:val="002226ED"/>
    <w:rsid w:val="00245705"/>
    <w:rsid w:val="002459CC"/>
    <w:rsid w:val="00246705"/>
    <w:rsid w:val="00262ABE"/>
    <w:rsid w:val="002678AD"/>
    <w:rsid w:val="00270790"/>
    <w:rsid w:val="002748E5"/>
    <w:rsid w:val="00287D85"/>
    <w:rsid w:val="00293755"/>
    <w:rsid w:val="002D144B"/>
    <w:rsid w:val="002D1790"/>
    <w:rsid w:val="002E6634"/>
    <w:rsid w:val="002F1E69"/>
    <w:rsid w:val="0030370D"/>
    <w:rsid w:val="0031777E"/>
    <w:rsid w:val="00320B2F"/>
    <w:rsid w:val="00325F1A"/>
    <w:rsid w:val="00337676"/>
    <w:rsid w:val="00374D53"/>
    <w:rsid w:val="00376A47"/>
    <w:rsid w:val="00376E6F"/>
    <w:rsid w:val="00394C19"/>
    <w:rsid w:val="003B086A"/>
    <w:rsid w:val="003B5B85"/>
    <w:rsid w:val="00403F65"/>
    <w:rsid w:val="0042034B"/>
    <w:rsid w:val="00430DC6"/>
    <w:rsid w:val="004439B3"/>
    <w:rsid w:val="00447787"/>
    <w:rsid w:val="00447F90"/>
    <w:rsid w:val="0047439C"/>
    <w:rsid w:val="00476306"/>
    <w:rsid w:val="004767E2"/>
    <w:rsid w:val="00490280"/>
    <w:rsid w:val="0049689A"/>
    <w:rsid w:val="004A1071"/>
    <w:rsid w:val="004A3348"/>
    <w:rsid w:val="004B3660"/>
    <w:rsid w:val="004C47F8"/>
    <w:rsid w:val="004F2BE7"/>
    <w:rsid w:val="004F7A17"/>
    <w:rsid w:val="005120CB"/>
    <w:rsid w:val="0051643F"/>
    <w:rsid w:val="00524B6D"/>
    <w:rsid w:val="00553E06"/>
    <w:rsid w:val="00556B00"/>
    <w:rsid w:val="00565321"/>
    <w:rsid w:val="00576341"/>
    <w:rsid w:val="005916C7"/>
    <w:rsid w:val="00591A14"/>
    <w:rsid w:val="005A7113"/>
    <w:rsid w:val="005B0121"/>
    <w:rsid w:val="005B16D2"/>
    <w:rsid w:val="005B67B6"/>
    <w:rsid w:val="0061039A"/>
    <w:rsid w:val="006111B8"/>
    <w:rsid w:val="0064143A"/>
    <w:rsid w:val="0068557A"/>
    <w:rsid w:val="00696459"/>
    <w:rsid w:val="006A21AD"/>
    <w:rsid w:val="006A2706"/>
    <w:rsid w:val="006B09D7"/>
    <w:rsid w:val="006C1CBA"/>
    <w:rsid w:val="006E1020"/>
    <w:rsid w:val="006E1627"/>
    <w:rsid w:val="00701E57"/>
    <w:rsid w:val="00702048"/>
    <w:rsid w:val="00703181"/>
    <w:rsid w:val="00712AEB"/>
    <w:rsid w:val="00713CAB"/>
    <w:rsid w:val="00720E8D"/>
    <w:rsid w:val="00726490"/>
    <w:rsid w:val="00731261"/>
    <w:rsid w:val="00763127"/>
    <w:rsid w:val="00765B28"/>
    <w:rsid w:val="00787053"/>
    <w:rsid w:val="00792AFA"/>
    <w:rsid w:val="00792D5C"/>
    <w:rsid w:val="007B088A"/>
    <w:rsid w:val="007B115C"/>
    <w:rsid w:val="007B26B1"/>
    <w:rsid w:val="007C694D"/>
    <w:rsid w:val="007D56CD"/>
    <w:rsid w:val="007F7435"/>
    <w:rsid w:val="00832D11"/>
    <w:rsid w:val="008336A6"/>
    <w:rsid w:val="00834F89"/>
    <w:rsid w:val="00834F8D"/>
    <w:rsid w:val="008412C0"/>
    <w:rsid w:val="00841E0E"/>
    <w:rsid w:val="008451AD"/>
    <w:rsid w:val="00881AA3"/>
    <w:rsid w:val="00885C62"/>
    <w:rsid w:val="00891B26"/>
    <w:rsid w:val="008925C3"/>
    <w:rsid w:val="008B168B"/>
    <w:rsid w:val="008B642D"/>
    <w:rsid w:val="008C0569"/>
    <w:rsid w:val="008D6C62"/>
    <w:rsid w:val="00901CF7"/>
    <w:rsid w:val="00910E6A"/>
    <w:rsid w:val="00912177"/>
    <w:rsid w:val="00935E64"/>
    <w:rsid w:val="00955B65"/>
    <w:rsid w:val="00960D80"/>
    <w:rsid w:val="00964203"/>
    <w:rsid w:val="00965854"/>
    <w:rsid w:val="009A0D29"/>
    <w:rsid w:val="009B3DE8"/>
    <w:rsid w:val="009C1845"/>
    <w:rsid w:val="009C6261"/>
    <w:rsid w:val="009D0243"/>
    <w:rsid w:val="009D2BE2"/>
    <w:rsid w:val="009E4CE1"/>
    <w:rsid w:val="00A04C26"/>
    <w:rsid w:val="00A06242"/>
    <w:rsid w:val="00A073E1"/>
    <w:rsid w:val="00A27496"/>
    <w:rsid w:val="00A32A38"/>
    <w:rsid w:val="00A33C89"/>
    <w:rsid w:val="00A369F6"/>
    <w:rsid w:val="00A408C0"/>
    <w:rsid w:val="00A46E61"/>
    <w:rsid w:val="00A56A8D"/>
    <w:rsid w:val="00A607E8"/>
    <w:rsid w:val="00A67792"/>
    <w:rsid w:val="00A84B53"/>
    <w:rsid w:val="00A859C1"/>
    <w:rsid w:val="00A919B8"/>
    <w:rsid w:val="00AB2C5C"/>
    <w:rsid w:val="00AC5182"/>
    <w:rsid w:val="00AC6387"/>
    <w:rsid w:val="00AD61AD"/>
    <w:rsid w:val="00AF36EE"/>
    <w:rsid w:val="00AF5255"/>
    <w:rsid w:val="00B37EEF"/>
    <w:rsid w:val="00B47A45"/>
    <w:rsid w:val="00B60125"/>
    <w:rsid w:val="00B6228A"/>
    <w:rsid w:val="00B6386F"/>
    <w:rsid w:val="00B7136C"/>
    <w:rsid w:val="00B7706A"/>
    <w:rsid w:val="00B8082B"/>
    <w:rsid w:val="00B86375"/>
    <w:rsid w:val="00BA37C9"/>
    <w:rsid w:val="00BC2239"/>
    <w:rsid w:val="00BD63B0"/>
    <w:rsid w:val="00BD7AB4"/>
    <w:rsid w:val="00BF2063"/>
    <w:rsid w:val="00C213E5"/>
    <w:rsid w:val="00C3140E"/>
    <w:rsid w:val="00C5041F"/>
    <w:rsid w:val="00C7535B"/>
    <w:rsid w:val="00C766DD"/>
    <w:rsid w:val="00C87B84"/>
    <w:rsid w:val="00CA44AD"/>
    <w:rsid w:val="00CA56A3"/>
    <w:rsid w:val="00CD631E"/>
    <w:rsid w:val="00CD711D"/>
    <w:rsid w:val="00CD72C0"/>
    <w:rsid w:val="00CE6EA1"/>
    <w:rsid w:val="00CF55F4"/>
    <w:rsid w:val="00CF57A6"/>
    <w:rsid w:val="00D16F49"/>
    <w:rsid w:val="00D347F7"/>
    <w:rsid w:val="00D444A2"/>
    <w:rsid w:val="00D724C0"/>
    <w:rsid w:val="00D73B80"/>
    <w:rsid w:val="00D76293"/>
    <w:rsid w:val="00D90BBC"/>
    <w:rsid w:val="00DB0685"/>
    <w:rsid w:val="00DD0637"/>
    <w:rsid w:val="00DD2683"/>
    <w:rsid w:val="00DD53A2"/>
    <w:rsid w:val="00DE2B98"/>
    <w:rsid w:val="00E052D8"/>
    <w:rsid w:val="00E05D8D"/>
    <w:rsid w:val="00E265BA"/>
    <w:rsid w:val="00E26942"/>
    <w:rsid w:val="00E30984"/>
    <w:rsid w:val="00E335E4"/>
    <w:rsid w:val="00E54015"/>
    <w:rsid w:val="00E549CB"/>
    <w:rsid w:val="00E75427"/>
    <w:rsid w:val="00E83EC8"/>
    <w:rsid w:val="00E93102"/>
    <w:rsid w:val="00EA6A8E"/>
    <w:rsid w:val="00ED1805"/>
    <w:rsid w:val="00ED1D9F"/>
    <w:rsid w:val="00EE0056"/>
    <w:rsid w:val="00F0179B"/>
    <w:rsid w:val="00F1356B"/>
    <w:rsid w:val="00F234C1"/>
    <w:rsid w:val="00F3083E"/>
    <w:rsid w:val="00F46B9D"/>
    <w:rsid w:val="00F6495C"/>
    <w:rsid w:val="00F876F5"/>
    <w:rsid w:val="00FB4974"/>
    <w:rsid w:val="00FB74DC"/>
    <w:rsid w:val="00FC20D7"/>
    <w:rsid w:val="00FC7B54"/>
    <w:rsid w:val="00FE3139"/>
    <w:rsid w:val="00FE66BB"/>
    <w:rsid w:val="00FF25A1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9D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B09D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6B09D7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6B09D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9D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6B09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9D7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B0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B09D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6B09D7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styleId="a8">
    <w:name w:val="Title"/>
    <w:basedOn w:val="a"/>
    <w:next w:val="a"/>
    <w:link w:val="a9"/>
    <w:uiPriority w:val="99"/>
    <w:qFormat/>
    <w:rsid w:val="006B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6B09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semiHidden/>
    <w:unhideWhenUsed/>
    <w:rsid w:val="006B09D7"/>
    <w:pPr>
      <w:widowControl/>
      <w:autoSpaceDE/>
      <w:autoSpaceDN/>
      <w:adjustRightInd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6B09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semiHidden/>
    <w:unhideWhenUsed/>
    <w:rsid w:val="006B09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B09D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B09D7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 w:val="20"/>
      <w:lang w:eastAsia="hi-IN" w:bidi="hi-IN"/>
    </w:rPr>
  </w:style>
  <w:style w:type="paragraph" w:customStyle="1" w:styleId="af">
    <w:name w:val="Внимание: Криминал!!"/>
    <w:basedOn w:val="a"/>
    <w:next w:val="a"/>
    <w:rsid w:val="006B09D7"/>
    <w:pPr>
      <w:jc w:val="both"/>
    </w:pPr>
  </w:style>
  <w:style w:type="paragraph" w:customStyle="1" w:styleId="af0">
    <w:name w:val="Внимание: недобросовестность!"/>
    <w:basedOn w:val="a"/>
    <w:next w:val="a"/>
    <w:rsid w:val="006B09D7"/>
    <w:pPr>
      <w:jc w:val="both"/>
    </w:pPr>
  </w:style>
  <w:style w:type="paragraph" w:customStyle="1" w:styleId="af1">
    <w:name w:val="Основное меню (преемственное)"/>
    <w:basedOn w:val="a"/>
    <w:next w:val="a"/>
    <w:rsid w:val="006B09D7"/>
    <w:pPr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"/>
    <w:rsid w:val="006B09D7"/>
    <w:rPr>
      <w:rFonts w:ascii="Arial" w:hAnsi="Arial" w:cs="Times New Roman"/>
      <w:b/>
      <w:bCs/>
      <w:color w:val="C0C0C0"/>
    </w:rPr>
  </w:style>
  <w:style w:type="paragraph" w:customStyle="1" w:styleId="af3">
    <w:name w:val="Заголовок статьи"/>
    <w:basedOn w:val="a"/>
    <w:next w:val="a"/>
    <w:rsid w:val="006B09D7"/>
    <w:pPr>
      <w:ind w:left="1612" w:hanging="892"/>
      <w:jc w:val="both"/>
    </w:pPr>
  </w:style>
  <w:style w:type="paragraph" w:customStyle="1" w:styleId="af4">
    <w:name w:val="Интерактивный заголовок"/>
    <w:basedOn w:val="af2"/>
    <w:next w:val="a"/>
    <w:rsid w:val="006B09D7"/>
    <w:rPr>
      <w:b w:val="0"/>
      <w:bCs w:val="0"/>
      <w:color w:val="auto"/>
      <w:u w:val="single"/>
    </w:rPr>
  </w:style>
  <w:style w:type="paragraph" w:customStyle="1" w:styleId="af5">
    <w:name w:val="Интерфейс"/>
    <w:basedOn w:val="a"/>
    <w:next w:val="a"/>
    <w:rsid w:val="006B09D7"/>
    <w:pPr>
      <w:jc w:val="both"/>
    </w:pPr>
    <w:rPr>
      <w:rFonts w:cs="Arial"/>
      <w:color w:val="F0F0F0"/>
      <w:sz w:val="22"/>
      <w:szCs w:val="22"/>
    </w:rPr>
  </w:style>
  <w:style w:type="paragraph" w:customStyle="1" w:styleId="af6">
    <w:name w:val="Комментарий"/>
    <w:basedOn w:val="a"/>
    <w:next w:val="a"/>
    <w:rsid w:val="006B09D7"/>
    <w:pPr>
      <w:ind w:left="17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rsid w:val="006B09D7"/>
    <w:pPr>
      <w:ind w:left="0"/>
    </w:pPr>
  </w:style>
  <w:style w:type="paragraph" w:customStyle="1" w:styleId="af8">
    <w:name w:val="Текст (лев. подпись)"/>
    <w:basedOn w:val="a"/>
    <w:next w:val="a"/>
    <w:rsid w:val="006B09D7"/>
  </w:style>
  <w:style w:type="paragraph" w:customStyle="1" w:styleId="af9">
    <w:name w:val="Колонтитул (левый)"/>
    <w:basedOn w:val="af8"/>
    <w:next w:val="a"/>
    <w:rsid w:val="006B09D7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rsid w:val="006B09D7"/>
    <w:pPr>
      <w:jc w:val="right"/>
    </w:pPr>
  </w:style>
  <w:style w:type="paragraph" w:customStyle="1" w:styleId="afb">
    <w:name w:val="Колонтитул (правый)"/>
    <w:basedOn w:val="afa"/>
    <w:next w:val="a"/>
    <w:rsid w:val="006B09D7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rsid w:val="006B09D7"/>
    <w:pPr>
      <w:ind w:left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rsid w:val="006B09D7"/>
    <w:pPr>
      <w:jc w:val="both"/>
    </w:pPr>
  </w:style>
  <w:style w:type="paragraph" w:customStyle="1" w:styleId="afe">
    <w:name w:val="Моноширинный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">
    <w:name w:val="Необходимые документы"/>
    <w:basedOn w:val="a"/>
    <w:next w:val="a"/>
    <w:rsid w:val="006B09D7"/>
    <w:pPr>
      <w:ind w:left="118"/>
      <w:jc w:val="both"/>
    </w:pPr>
  </w:style>
  <w:style w:type="paragraph" w:customStyle="1" w:styleId="aff0">
    <w:name w:val="Нормальный (таблица)"/>
    <w:basedOn w:val="a"/>
    <w:next w:val="a"/>
    <w:rsid w:val="006B09D7"/>
    <w:pPr>
      <w:jc w:val="both"/>
    </w:pPr>
  </w:style>
  <w:style w:type="paragraph" w:customStyle="1" w:styleId="aff1">
    <w:name w:val="Объект"/>
    <w:basedOn w:val="a"/>
    <w:next w:val="a"/>
    <w:rsid w:val="006B09D7"/>
    <w:pPr>
      <w:jc w:val="both"/>
    </w:pPr>
    <w:rPr>
      <w:rFonts w:ascii="Times New Roman" w:hAnsi="Times New Roman"/>
    </w:rPr>
  </w:style>
  <w:style w:type="paragraph" w:customStyle="1" w:styleId="aff2">
    <w:name w:val="Таблицы (моноширинный)"/>
    <w:basedOn w:val="a"/>
    <w:next w:val="a"/>
    <w:rsid w:val="006B09D7"/>
    <w:pPr>
      <w:jc w:val="both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rsid w:val="006B09D7"/>
    <w:pPr>
      <w:ind w:left="140"/>
    </w:pPr>
    <w:rPr>
      <w:rFonts w:ascii="Arial" w:hAnsi="Arial" w:cs="Times New Roman"/>
    </w:rPr>
  </w:style>
  <w:style w:type="paragraph" w:customStyle="1" w:styleId="aff4">
    <w:name w:val="Переменная часть"/>
    <w:basedOn w:val="af1"/>
    <w:next w:val="a"/>
    <w:rsid w:val="006B09D7"/>
    <w:rPr>
      <w:rFonts w:ascii="Arial" w:hAnsi="Arial" w:cs="Times New Roman"/>
      <w:sz w:val="20"/>
      <w:szCs w:val="20"/>
    </w:rPr>
  </w:style>
  <w:style w:type="paragraph" w:customStyle="1" w:styleId="aff5">
    <w:name w:val="Постоянная часть"/>
    <w:basedOn w:val="af1"/>
    <w:next w:val="a"/>
    <w:rsid w:val="006B09D7"/>
    <w:rPr>
      <w:rFonts w:ascii="Arial" w:hAnsi="Arial" w:cs="Times New Roman"/>
      <w:sz w:val="22"/>
      <w:szCs w:val="22"/>
    </w:rPr>
  </w:style>
  <w:style w:type="paragraph" w:customStyle="1" w:styleId="aff6">
    <w:name w:val="Прижатый влево"/>
    <w:basedOn w:val="a"/>
    <w:next w:val="a"/>
    <w:rsid w:val="006B09D7"/>
  </w:style>
  <w:style w:type="paragraph" w:customStyle="1" w:styleId="aff7">
    <w:name w:val="Пример."/>
    <w:basedOn w:val="a"/>
    <w:next w:val="a"/>
    <w:rsid w:val="006B09D7"/>
    <w:pPr>
      <w:ind w:left="118" w:firstLine="602"/>
      <w:jc w:val="both"/>
    </w:pPr>
  </w:style>
  <w:style w:type="paragraph" w:customStyle="1" w:styleId="aff8">
    <w:name w:val="Примечание."/>
    <w:basedOn w:val="af6"/>
    <w:next w:val="a"/>
    <w:rsid w:val="006B09D7"/>
    <w:pPr>
      <w:ind w:left="0"/>
    </w:pPr>
    <w:rPr>
      <w:i w:val="0"/>
      <w:iCs w:val="0"/>
      <w:color w:val="auto"/>
    </w:rPr>
  </w:style>
  <w:style w:type="paragraph" w:customStyle="1" w:styleId="aff9">
    <w:name w:val="Словарная статья"/>
    <w:basedOn w:val="a"/>
    <w:next w:val="a"/>
    <w:rsid w:val="006B09D7"/>
    <w:pPr>
      <w:ind w:right="118"/>
      <w:jc w:val="both"/>
    </w:pPr>
  </w:style>
  <w:style w:type="paragraph" w:customStyle="1" w:styleId="affa">
    <w:name w:val="Текст (справка)"/>
    <w:basedOn w:val="a"/>
    <w:next w:val="a"/>
    <w:rsid w:val="006B09D7"/>
    <w:pPr>
      <w:ind w:left="170" w:right="170"/>
    </w:pPr>
  </w:style>
  <w:style w:type="paragraph" w:customStyle="1" w:styleId="affb">
    <w:name w:val="Текст в таблице"/>
    <w:basedOn w:val="aff0"/>
    <w:next w:val="a"/>
    <w:rsid w:val="006B09D7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B09D7"/>
  </w:style>
  <w:style w:type="paragraph" w:customStyle="1" w:styleId="affd">
    <w:name w:val="Центрированный (таблица)"/>
    <w:basedOn w:val="aff0"/>
    <w:next w:val="a"/>
    <w:rsid w:val="006B09D7"/>
    <w:pPr>
      <w:jc w:val="center"/>
    </w:pPr>
  </w:style>
  <w:style w:type="paragraph" w:customStyle="1" w:styleId="affe">
    <w:name w:val="Знак"/>
    <w:basedOn w:val="a"/>
    <w:rsid w:val="006B0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одержимое таблицы"/>
    <w:basedOn w:val="a"/>
    <w:uiPriority w:val="99"/>
    <w:rsid w:val="006B09D7"/>
    <w:pPr>
      <w:suppressLineNumbers/>
      <w:suppressAutoHyphens/>
      <w:autoSpaceDE/>
      <w:autoSpaceDN/>
      <w:adjustRightInd/>
    </w:pPr>
    <w:rPr>
      <w:rFonts w:eastAsia="SimSun" w:cs="Mangal"/>
      <w:kern w:val="2"/>
      <w:sz w:val="20"/>
      <w:lang w:eastAsia="hi-IN" w:bidi="hi-IN"/>
    </w:rPr>
  </w:style>
  <w:style w:type="paragraph" w:customStyle="1" w:styleId="ConsPlusNormal">
    <w:name w:val="ConsPlusNormal"/>
    <w:uiPriority w:val="99"/>
    <w:rsid w:val="006B0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Цветовое выделение"/>
    <w:rsid w:val="006B09D7"/>
    <w:rPr>
      <w:b/>
      <w:bCs/>
      <w:color w:val="000080"/>
    </w:rPr>
  </w:style>
  <w:style w:type="character" w:customStyle="1" w:styleId="afff1">
    <w:name w:val="Гипертекстовая ссылка"/>
    <w:rsid w:val="006B09D7"/>
    <w:rPr>
      <w:b/>
      <w:bCs/>
      <w:color w:val="008000"/>
    </w:rPr>
  </w:style>
  <w:style w:type="character" w:customStyle="1" w:styleId="afff2">
    <w:name w:val="Активная гипертекстовая ссылка"/>
    <w:rsid w:val="006B09D7"/>
    <w:rPr>
      <w:b/>
      <w:bCs/>
      <w:color w:val="008000"/>
      <w:u w:val="single"/>
    </w:rPr>
  </w:style>
  <w:style w:type="character" w:customStyle="1" w:styleId="afff3">
    <w:name w:val="Заголовок своего сообщения"/>
    <w:basedOn w:val="afff0"/>
    <w:rsid w:val="006B09D7"/>
    <w:rPr>
      <w:b/>
      <w:bCs/>
      <w:color w:val="000080"/>
    </w:rPr>
  </w:style>
  <w:style w:type="character" w:customStyle="1" w:styleId="afff4">
    <w:name w:val="Заголовок чужого сообщения"/>
    <w:rsid w:val="006B09D7"/>
    <w:rPr>
      <w:b/>
      <w:bCs/>
      <w:color w:val="FF0000"/>
    </w:rPr>
  </w:style>
  <w:style w:type="character" w:customStyle="1" w:styleId="afff5">
    <w:name w:val="Найденные слова"/>
    <w:basedOn w:val="afff0"/>
    <w:rsid w:val="006B09D7"/>
    <w:rPr>
      <w:b/>
      <w:bCs/>
      <w:color w:val="000080"/>
    </w:rPr>
  </w:style>
  <w:style w:type="character" w:customStyle="1" w:styleId="afff6">
    <w:name w:val="Не вступил в силу"/>
    <w:rsid w:val="006B09D7"/>
    <w:rPr>
      <w:b/>
      <w:bCs/>
      <w:color w:val="008080"/>
    </w:rPr>
  </w:style>
  <w:style w:type="character" w:customStyle="1" w:styleId="afff7">
    <w:name w:val="Опечатки"/>
    <w:rsid w:val="006B09D7"/>
    <w:rPr>
      <w:color w:val="FF0000"/>
    </w:rPr>
  </w:style>
  <w:style w:type="character" w:customStyle="1" w:styleId="afff8">
    <w:name w:val="Продолжение ссылки"/>
    <w:basedOn w:val="afff1"/>
    <w:rsid w:val="006B09D7"/>
    <w:rPr>
      <w:b/>
      <w:bCs/>
      <w:color w:val="008000"/>
    </w:rPr>
  </w:style>
  <w:style w:type="character" w:customStyle="1" w:styleId="afff9">
    <w:name w:val="Сравнение редакций"/>
    <w:basedOn w:val="afff0"/>
    <w:rsid w:val="006B09D7"/>
    <w:rPr>
      <w:b/>
      <w:bCs/>
      <w:color w:val="000080"/>
    </w:rPr>
  </w:style>
  <w:style w:type="character" w:customStyle="1" w:styleId="afffa">
    <w:name w:val="Сравнение редакций. Добавленный фрагмент"/>
    <w:rsid w:val="006B09D7"/>
    <w:rPr>
      <w:color w:val="0000FF"/>
    </w:rPr>
  </w:style>
  <w:style w:type="character" w:customStyle="1" w:styleId="afffb">
    <w:name w:val="Сравнение редакций. Удаленный фрагмент"/>
    <w:rsid w:val="006B09D7"/>
    <w:rPr>
      <w:strike/>
      <w:color w:val="808000"/>
    </w:rPr>
  </w:style>
  <w:style w:type="character" w:customStyle="1" w:styleId="afffc">
    <w:name w:val="Утратил силу"/>
    <w:rsid w:val="006B09D7"/>
    <w:rPr>
      <w:b/>
      <w:bCs/>
      <w:strike/>
      <w:color w:val="808000"/>
    </w:rPr>
  </w:style>
  <w:style w:type="paragraph" w:styleId="afffd">
    <w:name w:val="No Spacing"/>
    <w:uiPriority w:val="1"/>
    <w:qFormat/>
    <w:rsid w:val="0084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hir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13C8-C215-4785-A847-1E10C61C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6700</Words>
  <Characters>38191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субсидия</dc:creator>
  <cp:lastModifiedBy>пользователь</cp:lastModifiedBy>
  <cp:revision>2</cp:revision>
  <cp:lastPrinted>2020-11-12T04:41:00Z</cp:lastPrinted>
  <dcterms:created xsi:type="dcterms:W3CDTF">2020-11-17T09:38:00Z</dcterms:created>
  <dcterms:modified xsi:type="dcterms:W3CDTF">2020-11-17T09:38:00Z</dcterms:modified>
</cp:coreProperties>
</file>